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First table has company name and second table has memo information"/>
      </w:tblPr>
      <w:tblGrid>
        <w:gridCol w:w="9360"/>
      </w:tblGrid>
      <w:tr w:rsidR="006A6586" w:rsidRPr="009A557B" w14:paraId="45C765FD" w14:textId="77777777" w:rsidTr="003A5FBB">
        <w:trPr>
          <w:trHeight w:val="288"/>
        </w:trPr>
        <w:tc>
          <w:tcPr>
            <w:tcW w:w="8640" w:type="dxa"/>
          </w:tcPr>
          <w:p w14:paraId="1BEF48C5" w14:textId="2FBC893E" w:rsidR="006A6586" w:rsidRPr="009A557B" w:rsidRDefault="007503DC" w:rsidP="00953282">
            <w:pPr>
              <w:pStyle w:val="Heading1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CWG ABI 2020</w:t>
            </w:r>
            <w:r w:rsidR="009A557B" w:rsidRPr="009A557B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</w:t>
            </w:r>
            <w:r w:rsidR="009A557B" w:rsidRPr="009A557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14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has company name and second table has memo information"/>
      </w:tblPr>
      <w:tblGrid>
        <w:gridCol w:w="1196"/>
        <w:gridCol w:w="8164"/>
      </w:tblGrid>
      <w:tr w:rsidR="006A6586" w:rsidRPr="009A557B" w14:paraId="50A06632" w14:textId="77777777" w:rsidTr="003A5FBB">
        <w:trPr>
          <w:trHeight w:val="32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849470194"/>
            <w:placeholder>
              <w:docPart w:val="4C612D542F54438BA52FED5256D427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4" w:type="dxa"/>
                <w:tcBorders>
                  <w:top w:val="nil"/>
                  <w:bottom w:val="nil"/>
                </w:tcBorders>
              </w:tcPr>
              <w:p w14:paraId="0DA06C23" w14:textId="77777777" w:rsidR="006A6586" w:rsidRPr="009A557B" w:rsidRDefault="006A6586" w:rsidP="009A557B">
                <w:pPr>
                  <w:spacing w:after="120" w:line="259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557B">
                  <w:rPr>
                    <w:rFonts w:ascii="Times New Roman" w:hAnsi="Times New Roman" w:cs="Times New Roman"/>
                    <w:sz w:val="24"/>
                    <w:szCs w:val="24"/>
                  </w:rPr>
                  <w:t>To:</w:t>
                </w:r>
              </w:p>
            </w:tc>
          </w:sdtContent>
        </w:sdt>
        <w:tc>
          <w:tcPr>
            <w:tcW w:w="7536" w:type="dxa"/>
            <w:tcBorders>
              <w:top w:val="nil"/>
              <w:bottom w:val="nil"/>
            </w:tcBorders>
          </w:tcPr>
          <w:p w14:paraId="5E612A4B" w14:textId="6E78CD8A" w:rsidR="006A6586" w:rsidRPr="009A557B" w:rsidRDefault="00620CBA" w:rsidP="009A557B">
            <w:pPr>
              <w:tabs>
                <w:tab w:val="center" w:pos="4082"/>
              </w:tabs>
              <w:spacing w:after="12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Record</w:t>
            </w:r>
            <w:r w:rsidR="006A6586" w:rsidRPr="009A55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A6586" w:rsidRPr="009A557B" w14:paraId="6534FC83" w14:textId="77777777" w:rsidTr="003A5FBB">
        <w:trPr>
          <w:trHeight w:val="37"/>
        </w:trPr>
        <w:tc>
          <w:tcPr>
            <w:tcW w:w="1104" w:type="dxa"/>
            <w:tcBorders>
              <w:top w:val="nil"/>
              <w:bottom w:val="nil"/>
            </w:tcBorders>
          </w:tcPr>
          <w:p w14:paraId="347D7C08" w14:textId="77777777" w:rsidR="006A6586" w:rsidRPr="009A557B" w:rsidRDefault="00AB41E8" w:rsidP="009A557B">
            <w:pPr>
              <w:spacing w:after="12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02138601"/>
                <w:placeholder>
                  <w:docPart w:val="1D7F63D5AEF443E480882657233F987B"/>
                </w:placeholder>
                <w:temporary/>
                <w:showingPlcHdr/>
                <w15:appearance w15:val="hidden"/>
              </w:sdtPr>
              <w:sdtEndPr/>
              <w:sdtContent>
                <w:r w:rsidR="006A6586" w:rsidRPr="009A557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From: </w:t>
                </w:r>
              </w:sdtContent>
            </w:sdt>
          </w:p>
        </w:tc>
        <w:tc>
          <w:tcPr>
            <w:tcW w:w="7536" w:type="dxa"/>
            <w:tcBorders>
              <w:top w:val="nil"/>
              <w:bottom w:val="nil"/>
            </w:tcBorders>
          </w:tcPr>
          <w:p w14:paraId="4D0C2003" w14:textId="01C5BA72" w:rsidR="006A6586" w:rsidRPr="009A557B" w:rsidRDefault="00953282" w:rsidP="00112D07">
            <w:pPr>
              <w:spacing w:after="12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Fangfang Yu</w:t>
            </w:r>
          </w:p>
        </w:tc>
      </w:tr>
      <w:tr w:rsidR="006A6586" w:rsidRPr="009A557B" w14:paraId="477AF66D" w14:textId="77777777" w:rsidTr="003A5FBB">
        <w:trPr>
          <w:trHeight w:val="37"/>
        </w:trPr>
        <w:tc>
          <w:tcPr>
            <w:tcW w:w="1104" w:type="dxa"/>
            <w:tcBorders>
              <w:top w:val="nil"/>
              <w:bottom w:val="nil"/>
            </w:tcBorders>
          </w:tcPr>
          <w:p w14:paraId="3CC81D3C" w14:textId="77777777" w:rsidR="006A6586" w:rsidRPr="009A557B" w:rsidRDefault="00AB41E8" w:rsidP="009A557B">
            <w:pPr>
              <w:spacing w:after="12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78521910"/>
                <w:placeholder>
                  <w:docPart w:val="74ED6C197B494497B9E2B100A98F61E8"/>
                </w:placeholder>
                <w:temporary/>
                <w:showingPlcHdr/>
                <w15:appearance w15:val="hidden"/>
              </w:sdtPr>
              <w:sdtEndPr/>
              <w:sdtContent>
                <w:r w:rsidR="006A6586" w:rsidRPr="009A557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CC: </w:t>
                </w:r>
              </w:sdtContent>
            </w:sdt>
          </w:p>
        </w:tc>
        <w:tc>
          <w:tcPr>
            <w:tcW w:w="7536" w:type="dxa"/>
            <w:tcBorders>
              <w:top w:val="nil"/>
              <w:bottom w:val="nil"/>
            </w:tcBorders>
          </w:tcPr>
          <w:p w14:paraId="641652FF" w14:textId="4E164DA3" w:rsidR="006A6586" w:rsidRPr="009A557B" w:rsidRDefault="00620CBA" w:rsidP="009A557B">
            <w:pPr>
              <w:spacing w:after="12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Xiangqian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Wu</w:t>
            </w:r>
          </w:p>
        </w:tc>
      </w:tr>
      <w:tr w:rsidR="006A6586" w:rsidRPr="009A557B" w14:paraId="4F01AB9D" w14:textId="77777777" w:rsidTr="003A5FBB">
        <w:trPr>
          <w:trHeight w:val="37"/>
        </w:trPr>
        <w:tc>
          <w:tcPr>
            <w:tcW w:w="1104" w:type="dxa"/>
            <w:tcBorders>
              <w:top w:val="nil"/>
              <w:bottom w:val="nil"/>
            </w:tcBorders>
          </w:tcPr>
          <w:p w14:paraId="534C7BC1" w14:textId="77777777" w:rsidR="006A6586" w:rsidRPr="009A557B" w:rsidRDefault="00AB41E8" w:rsidP="009A557B">
            <w:pPr>
              <w:spacing w:after="12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56889604"/>
                <w:placeholder>
                  <w:docPart w:val="E52559A650A04456BC929C4B084FDC90"/>
                </w:placeholder>
                <w:temporary/>
                <w:showingPlcHdr/>
                <w15:appearance w15:val="hidden"/>
              </w:sdtPr>
              <w:sdtEndPr/>
              <w:sdtContent>
                <w:r w:rsidR="006A6586" w:rsidRPr="009A557B">
                  <w:rPr>
                    <w:rFonts w:ascii="Times New Roman" w:hAnsi="Times New Roman" w:cs="Times New Roman"/>
                    <w:sz w:val="24"/>
                    <w:szCs w:val="24"/>
                  </w:rPr>
                  <w:t>Date:</w:t>
                </w:r>
              </w:sdtContent>
            </w:sdt>
          </w:p>
        </w:tc>
        <w:tc>
          <w:tcPr>
            <w:tcW w:w="7536" w:type="dxa"/>
            <w:tcBorders>
              <w:top w:val="nil"/>
              <w:bottom w:val="nil"/>
            </w:tcBorders>
          </w:tcPr>
          <w:p w14:paraId="383471E2" w14:textId="6FD4225F" w:rsidR="006A6586" w:rsidRPr="009A557B" w:rsidRDefault="007503DC" w:rsidP="00953282">
            <w:pPr>
              <w:spacing w:after="12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12D07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</w:tr>
      <w:tr w:rsidR="006A6586" w:rsidRPr="009A557B" w14:paraId="06F377C7" w14:textId="77777777" w:rsidTr="003A5FBB">
        <w:tc>
          <w:tcPr>
            <w:tcW w:w="1104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0E218EF0" w14:textId="77777777" w:rsidR="006A6586" w:rsidRPr="009A557B" w:rsidRDefault="00AB41E8" w:rsidP="009A557B">
            <w:pPr>
              <w:spacing w:after="12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0876693"/>
                <w:placeholder>
                  <w:docPart w:val="2C50458229F24AE1A12A20371A73D617"/>
                </w:placeholder>
                <w:temporary/>
                <w:showingPlcHdr/>
                <w15:appearance w15:val="hidden"/>
              </w:sdtPr>
              <w:sdtEndPr/>
              <w:sdtContent>
                <w:r w:rsidR="006A6586" w:rsidRPr="009A557B">
                  <w:rPr>
                    <w:rFonts w:ascii="Times New Roman" w:hAnsi="Times New Roman" w:cs="Times New Roman"/>
                    <w:sz w:val="24"/>
                    <w:szCs w:val="24"/>
                  </w:rPr>
                  <w:t>Re:</w:t>
                </w:r>
              </w:sdtContent>
            </w:sdt>
          </w:p>
        </w:tc>
        <w:tc>
          <w:tcPr>
            <w:tcW w:w="7536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38754C0E" w14:textId="7E8D94AF" w:rsidR="006A6586" w:rsidRPr="009A557B" w:rsidRDefault="007503DC" w:rsidP="00B134A0">
            <w:pPr>
              <w:spacing w:after="12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Closure Recommendation for ADR817</w:t>
            </w:r>
          </w:p>
        </w:tc>
      </w:tr>
      <w:tr w:rsidR="006A6586" w:rsidRPr="009A557B" w14:paraId="2ED25F93" w14:textId="77777777" w:rsidTr="003A5FBB">
        <w:trPr>
          <w:trHeight w:val="288"/>
        </w:trPr>
        <w:tc>
          <w:tcPr>
            <w:tcW w:w="1104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 w14:paraId="4546B3BB" w14:textId="77777777" w:rsidR="009A557B" w:rsidRPr="009A557B" w:rsidRDefault="009A557B" w:rsidP="009A557B">
            <w:pPr>
              <w:spacing w:after="12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 w14:paraId="4469EDBE" w14:textId="77777777" w:rsidR="006A6586" w:rsidRPr="009A557B" w:rsidRDefault="006A6586" w:rsidP="009A557B">
            <w:pPr>
              <w:spacing w:after="12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A9642A" w14:textId="6E91F507" w:rsidR="009A557B" w:rsidRPr="00734CCF" w:rsidRDefault="007503DC" w:rsidP="00734CCF">
      <w:pPr>
        <w:jc w:val="both"/>
        <w:rPr>
          <w:rFonts w:ascii="Times New Roman" w:hAnsi="Times New Roman" w:cs="Times New Roman"/>
          <w:sz w:val="24"/>
          <w:szCs w:val="24"/>
        </w:rPr>
      </w:pPr>
      <w:r w:rsidRPr="00734CCF">
        <w:rPr>
          <w:rFonts w:ascii="Times New Roman" w:hAnsi="Times New Roman" w:cs="Times New Roman"/>
          <w:b/>
          <w:sz w:val="24"/>
          <w:szCs w:val="24"/>
        </w:rPr>
        <w:t>Background</w:t>
      </w:r>
    </w:p>
    <w:p w14:paraId="11A4F1E3" w14:textId="369E6FED" w:rsidR="00734CCF" w:rsidRDefault="007503DC" w:rsidP="00AA32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ADR817, titled as “fill-in </w:t>
      </w:r>
      <w:proofErr w:type="spellStart"/>
      <w:r>
        <w:rPr>
          <w:rFonts w:ascii="Times New Roman" w:hAnsi="Times New Roman" w:cs="Times New Roman"/>
          <w:sz w:val="24"/>
          <w:szCs w:val="24"/>
        </w:rPr>
        <w:t>spacelook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statistics in INST-CAL”</w:t>
      </w:r>
      <w:r w:rsidR="007D7C15">
        <w:rPr>
          <w:rFonts w:ascii="Times New Roman" w:hAnsi="Times New Roman" w:cs="Times New Roman"/>
          <w:sz w:val="24"/>
          <w:szCs w:val="24"/>
        </w:rPr>
        <w:t xml:space="preserve">, </w:t>
      </w:r>
      <w:r w:rsidR="002D3647">
        <w:rPr>
          <w:rFonts w:ascii="Times New Roman" w:hAnsi="Times New Roman" w:cs="Times New Roman"/>
          <w:sz w:val="24"/>
          <w:szCs w:val="24"/>
        </w:rPr>
        <w:t>reported that the</w:t>
      </w:r>
      <w:r w:rsidR="007D7C15">
        <w:rPr>
          <w:rFonts w:ascii="Times New Roman" w:hAnsi="Times New Roman" w:cs="Times New Roman"/>
          <w:sz w:val="24"/>
          <w:szCs w:val="24"/>
        </w:rPr>
        <w:t xml:space="preserve"> GOES-17 </w:t>
      </w:r>
      <w:proofErr w:type="spellStart"/>
      <w:r w:rsidR="007D7C15">
        <w:rPr>
          <w:rFonts w:ascii="Times New Roman" w:hAnsi="Times New Roman" w:cs="Times New Roman"/>
          <w:sz w:val="24"/>
          <w:szCs w:val="24"/>
        </w:rPr>
        <w:t>spacelook</w:t>
      </w:r>
      <w:proofErr w:type="spellEnd"/>
      <w:r w:rsidR="007D7C15">
        <w:rPr>
          <w:rFonts w:ascii="Times New Roman" w:hAnsi="Times New Roman" w:cs="Times New Roman"/>
          <w:sz w:val="24"/>
          <w:szCs w:val="24"/>
        </w:rPr>
        <w:t xml:space="preserve"> statistics (min/max/mean) </w:t>
      </w:r>
      <w:r w:rsidR="002D3647">
        <w:rPr>
          <w:rFonts w:ascii="Times New Roman" w:hAnsi="Times New Roman" w:cs="Times New Roman"/>
          <w:sz w:val="24"/>
          <w:szCs w:val="24"/>
        </w:rPr>
        <w:t xml:space="preserve">were </w:t>
      </w:r>
      <w:r w:rsidR="007D7C15">
        <w:rPr>
          <w:rFonts w:ascii="Times New Roman" w:hAnsi="Times New Roman" w:cs="Times New Roman"/>
          <w:sz w:val="24"/>
          <w:szCs w:val="24"/>
        </w:rPr>
        <w:t xml:space="preserve">filled with -999 for one hour between 4:00z and 5:00z on 09/20/2018.  The same </w:t>
      </w:r>
      <w:r w:rsidR="002D3647">
        <w:rPr>
          <w:rFonts w:ascii="Times New Roman" w:hAnsi="Times New Roman" w:cs="Times New Roman"/>
          <w:sz w:val="24"/>
          <w:szCs w:val="24"/>
        </w:rPr>
        <w:t>anomaly of</w:t>
      </w:r>
      <w:r w:rsidR="007D7C15">
        <w:rPr>
          <w:rFonts w:ascii="Times New Roman" w:hAnsi="Times New Roman" w:cs="Times New Roman"/>
          <w:sz w:val="24"/>
          <w:szCs w:val="24"/>
        </w:rPr>
        <w:t xml:space="preserve"> -999</w:t>
      </w:r>
      <w:r w:rsidR="002D3647">
        <w:rPr>
          <w:rFonts w:ascii="Times New Roman" w:hAnsi="Times New Roman" w:cs="Times New Roman"/>
          <w:sz w:val="24"/>
          <w:szCs w:val="24"/>
        </w:rPr>
        <w:t xml:space="preserve"> value filling</w:t>
      </w:r>
      <w:r w:rsidR="007D7C1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7D7C15">
        <w:rPr>
          <w:rFonts w:ascii="Times New Roman" w:hAnsi="Times New Roman" w:cs="Times New Roman"/>
          <w:sz w:val="24"/>
          <w:szCs w:val="24"/>
        </w:rPr>
        <w:t>spacelook</w:t>
      </w:r>
      <w:proofErr w:type="spellEnd"/>
      <w:r w:rsidR="007D7C15">
        <w:rPr>
          <w:rFonts w:ascii="Times New Roman" w:hAnsi="Times New Roman" w:cs="Times New Roman"/>
          <w:sz w:val="24"/>
          <w:szCs w:val="24"/>
        </w:rPr>
        <w:t xml:space="preserve">/ICT </w:t>
      </w:r>
      <w:r w:rsidR="002D3647">
        <w:rPr>
          <w:rFonts w:ascii="Times New Roman" w:hAnsi="Times New Roman" w:cs="Times New Roman"/>
          <w:sz w:val="24"/>
          <w:szCs w:val="24"/>
        </w:rPr>
        <w:t xml:space="preserve">field </w:t>
      </w:r>
      <w:r w:rsidR="007D7C15">
        <w:rPr>
          <w:rFonts w:ascii="Times New Roman" w:hAnsi="Times New Roman" w:cs="Times New Roman"/>
          <w:sz w:val="24"/>
          <w:szCs w:val="24"/>
        </w:rPr>
        <w:t xml:space="preserve">were reported in ADR911.  </w:t>
      </w:r>
      <w:r w:rsidR="002D3647">
        <w:rPr>
          <w:rFonts w:ascii="Times New Roman" w:hAnsi="Times New Roman" w:cs="Times New Roman"/>
          <w:sz w:val="24"/>
          <w:szCs w:val="24"/>
        </w:rPr>
        <w:t>Therefore, t</w:t>
      </w:r>
      <w:r w:rsidR="00734CCF">
        <w:rPr>
          <w:rFonts w:ascii="Times New Roman" w:hAnsi="Times New Roman" w:cs="Times New Roman"/>
          <w:sz w:val="24"/>
          <w:szCs w:val="24"/>
        </w:rPr>
        <w:t>he issue in ADR817 should be a subset of ADR911.</w:t>
      </w:r>
    </w:p>
    <w:p w14:paraId="569A009F" w14:textId="5BDACFE2" w:rsidR="00672965" w:rsidRDefault="007D7C15" w:rsidP="00AA32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3F24F9">
        <w:rPr>
          <w:rFonts w:ascii="Times New Roman" w:hAnsi="Times New Roman" w:cs="Times New Roman"/>
          <w:sz w:val="24"/>
          <w:szCs w:val="24"/>
        </w:rPr>
        <w:t>investigation of ADR9</w:t>
      </w:r>
      <w:r w:rsidR="002D3647">
        <w:rPr>
          <w:rFonts w:ascii="Times New Roman" w:hAnsi="Times New Roman" w:cs="Times New Roman"/>
          <w:sz w:val="24"/>
          <w:szCs w:val="24"/>
        </w:rPr>
        <w:t>11, Harris found that the root cause of the fill values</w:t>
      </w:r>
      <w:r w:rsidR="003F24F9">
        <w:rPr>
          <w:rFonts w:ascii="Times New Roman" w:hAnsi="Times New Roman" w:cs="Times New Roman"/>
          <w:sz w:val="24"/>
          <w:szCs w:val="24"/>
        </w:rPr>
        <w:t xml:space="preserve"> was because of the mismatch of format definitions (double vs. float) used in the ground system, </w:t>
      </w:r>
      <w:r w:rsidR="002D3647">
        <w:rPr>
          <w:rFonts w:ascii="Times New Roman" w:hAnsi="Times New Roman" w:cs="Times New Roman"/>
          <w:sz w:val="24"/>
          <w:szCs w:val="24"/>
        </w:rPr>
        <w:t>leading to</w:t>
      </w:r>
      <w:r w:rsidR="003F24F9">
        <w:rPr>
          <w:rFonts w:ascii="Times New Roman" w:hAnsi="Times New Roman" w:cs="Times New Roman"/>
          <w:sz w:val="24"/>
          <w:szCs w:val="24"/>
        </w:rPr>
        <w:t xml:space="preserve"> extra processing time </w:t>
      </w:r>
      <w:r w:rsidR="002D3647">
        <w:rPr>
          <w:rFonts w:ascii="Times New Roman" w:hAnsi="Times New Roman" w:cs="Times New Roman"/>
          <w:sz w:val="24"/>
          <w:szCs w:val="24"/>
        </w:rPr>
        <w:t>and sometimes failures</w:t>
      </w:r>
      <w:r w:rsidR="003F24F9">
        <w:rPr>
          <w:rFonts w:ascii="Times New Roman" w:hAnsi="Times New Roman" w:cs="Times New Roman"/>
          <w:sz w:val="24"/>
          <w:szCs w:val="24"/>
        </w:rPr>
        <w:t xml:space="preserve"> to </w:t>
      </w:r>
      <w:r w:rsidR="002D3647">
        <w:rPr>
          <w:rFonts w:ascii="Times New Roman" w:hAnsi="Times New Roman" w:cs="Times New Roman"/>
          <w:sz w:val="24"/>
          <w:szCs w:val="24"/>
        </w:rPr>
        <w:t xml:space="preserve">insert </w:t>
      </w:r>
      <w:r w:rsidR="003F24F9">
        <w:rPr>
          <w:rFonts w:ascii="Times New Roman" w:hAnsi="Times New Roman" w:cs="Times New Roman"/>
          <w:sz w:val="24"/>
          <w:szCs w:val="24"/>
        </w:rPr>
        <w:t xml:space="preserve">the outputs to the data stream.  </w:t>
      </w:r>
      <w:r w:rsidR="00672965">
        <w:rPr>
          <w:rFonts w:ascii="Times New Roman" w:hAnsi="Times New Roman" w:cs="Times New Roman"/>
          <w:sz w:val="24"/>
          <w:szCs w:val="24"/>
        </w:rPr>
        <w:t>Harris also believed the mismatch data format was also the cause to ADR800 for empty fields for the gain/</w:t>
      </w:r>
      <w:proofErr w:type="spellStart"/>
      <w:r w:rsidR="00672965">
        <w:rPr>
          <w:rFonts w:ascii="Times New Roman" w:hAnsi="Times New Roman" w:cs="Times New Roman"/>
          <w:sz w:val="24"/>
          <w:szCs w:val="24"/>
        </w:rPr>
        <w:t>gain_times</w:t>
      </w:r>
      <w:proofErr w:type="spellEnd"/>
      <w:r w:rsidR="00672965">
        <w:rPr>
          <w:rFonts w:ascii="Times New Roman" w:hAnsi="Times New Roman" w:cs="Times New Roman"/>
          <w:sz w:val="24"/>
          <w:szCs w:val="24"/>
        </w:rPr>
        <w:t xml:space="preserve"> variables.  </w:t>
      </w:r>
      <w:r w:rsidR="00672965">
        <w:rPr>
          <w:rFonts w:ascii="Times New Roman" w:hAnsi="Times New Roman" w:cs="Times New Roman"/>
          <w:sz w:val="24"/>
          <w:szCs w:val="24"/>
        </w:rPr>
        <w:t xml:space="preserve">The detailed information on </w:t>
      </w:r>
      <w:r w:rsidR="00672965">
        <w:rPr>
          <w:rFonts w:ascii="Times New Roman" w:hAnsi="Times New Roman" w:cs="Times New Roman"/>
          <w:sz w:val="24"/>
          <w:szCs w:val="24"/>
        </w:rPr>
        <w:t>ADR800/</w:t>
      </w:r>
      <w:r w:rsidR="00672965">
        <w:rPr>
          <w:rFonts w:ascii="Times New Roman" w:hAnsi="Times New Roman" w:cs="Times New Roman"/>
          <w:sz w:val="24"/>
          <w:szCs w:val="24"/>
        </w:rPr>
        <w:t>ADR911 review is available in the report discussed in the CWG meeting on 03/25/2020.</w:t>
      </w:r>
    </w:p>
    <w:p w14:paraId="31F7A559" w14:textId="608E70D6" w:rsidR="007503DC" w:rsidRDefault="00734CCF" w:rsidP="00AA32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the GS correction, the fill-in values is no longer observed in the INST-CAL files.  ADR911 is closed.  </w:t>
      </w:r>
    </w:p>
    <w:p w14:paraId="2F6D6758" w14:textId="5921C342" w:rsidR="00734CCF" w:rsidRPr="00734CCF" w:rsidRDefault="00734CCF" w:rsidP="00734C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CCF">
        <w:rPr>
          <w:rFonts w:ascii="Times New Roman" w:hAnsi="Times New Roman" w:cs="Times New Roman"/>
          <w:b/>
          <w:sz w:val="24"/>
          <w:szCs w:val="24"/>
        </w:rPr>
        <w:t>Recommendation</w:t>
      </w:r>
      <w:bookmarkStart w:id="0" w:name="_GoBack"/>
      <w:bookmarkEnd w:id="0"/>
    </w:p>
    <w:p w14:paraId="7F4CAC44" w14:textId="6CFC0D08" w:rsidR="00734CCF" w:rsidRPr="00734CCF" w:rsidRDefault="00734CCF" w:rsidP="00734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Suggest to close the ADR817 in the next AART meeting on 08/17/2020.</w:t>
      </w:r>
    </w:p>
    <w:sectPr w:rsidR="00734CCF" w:rsidRPr="00734CCF" w:rsidSect="000716D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E660A" w14:textId="77777777" w:rsidR="00AB41E8" w:rsidRDefault="00AB41E8" w:rsidP="0050102B">
      <w:pPr>
        <w:spacing w:after="0" w:line="240" w:lineRule="auto"/>
      </w:pPr>
      <w:r>
        <w:separator/>
      </w:r>
    </w:p>
  </w:endnote>
  <w:endnote w:type="continuationSeparator" w:id="0">
    <w:p w14:paraId="0E9149C5" w14:textId="77777777" w:rsidR="00AB41E8" w:rsidRDefault="00AB41E8" w:rsidP="005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94717"/>
      <w:docPartObj>
        <w:docPartGallery w:val="Page Numbers (Bottom of Page)"/>
        <w:docPartUnique/>
      </w:docPartObj>
    </w:sdtPr>
    <w:sdtEndPr/>
    <w:sdtContent>
      <w:p w14:paraId="5DE8DE81" w14:textId="53F39C7B" w:rsidR="0085202C" w:rsidRDefault="008520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9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ACDAFF" w14:textId="77777777" w:rsidR="0085202C" w:rsidRDefault="00852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D6DDB" w14:textId="77777777" w:rsidR="00AB41E8" w:rsidRDefault="00AB41E8" w:rsidP="0050102B">
      <w:pPr>
        <w:spacing w:after="0" w:line="240" w:lineRule="auto"/>
      </w:pPr>
      <w:r>
        <w:separator/>
      </w:r>
    </w:p>
  </w:footnote>
  <w:footnote w:type="continuationSeparator" w:id="0">
    <w:p w14:paraId="3314F619" w14:textId="77777777" w:rsidR="00AB41E8" w:rsidRDefault="00AB41E8" w:rsidP="00501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127B" w14:textId="28766C47" w:rsidR="0085202C" w:rsidRDefault="007503DC">
    <w:pPr>
      <w:pStyle w:val="Header"/>
    </w:pPr>
    <w:r>
      <w:rPr>
        <w:rFonts w:ascii="Times New Roman" w:hAnsi="Times New Roman" w:cs="Times New Roman"/>
        <w:sz w:val="20"/>
        <w:szCs w:val="20"/>
      </w:rPr>
      <w:t>ADR817 Closure Recommendation</w:t>
    </w:r>
    <w:r w:rsidR="0085202C" w:rsidRPr="00883481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85202C" w:rsidRPr="00883481">
      <w:rPr>
        <w:rFonts w:ascii="Times New Roman" w:hAnsi="Times New Roman" w:cs="Times New Roman"/>
        <w:sz w:val="20"/>
        <w:szCs w:val="20"/>
      </w:rPr>
      <w:ptab w:relativeTo="margin" w:alignment="right" w:leader="none"/>
    </w:r>
    <w:r>
      <w:rPr>
        <w:rFonts w:ascii="Times New Roman" w:hAnsi="Times New Roman" w:cs="Times New Roman"/>
        <w:sz w:val="20"/>
        <w:szCs w:val="20"/>
      </w:rPr>
      <w:t>CWG ABI 2020</w:t>
    </w:r>
    <w:r w:rsidR="009A557B">
      <w:rPr>
        <w:rFonts w:ascii="Times New Roman" w:hAnsi="Times New Roman" w:cs="Times New Roman"/>
        <w:sz w:val="20"/>
        <w:szCs w:val="20"/>
      </w:rPr>
      <w:t>-0</w:t>
    </w:r>
    <w:r>
      <w:rPr>
        <w:rFonts w:ascii="Times New Roman" w:hAnsi="Times New Roman" w:cs="Times New Roman"/>
        <w:sz w:val="20"/>
        <w:szCs w:val="20"/>
      </w:rPr>
      <w:t>8</w:t>
    </w:r>
    <w:r w:rsidR="009A557B"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</w:rPr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DD2"/>
    <w:multiLevelType w:val="hybridMultilevel"/>
    <w:tmpl w:val="9FBE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48A0"/>
    <w:multiLevelType w:val="hybridMultilevel"/>
    <w:tmpl w:val="C234D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54B53"/>
    <w:multiLevelType w:val="multilevel"/>
    <w:tmpl w:val="F8C2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959B6"/>
    <w:multiLevelType w:val="hybridMultilevel"/>
    <w:tmpl w:val="5C2EC53E"/>
    <w:lvl w:ilvl="0" w:tplc="9CDACD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50E45"/>
    <w:multiLevelType w:val="hybridMultilevel"/>
    <w:tmpl w:val="6D306B24"/>
    <w:lvl w:ilvl="0" w:tplc="D9DA2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22B52"/>
    <w:multiLevelType w:val="hybridMultilevel"/>
    <w:tmpl w:val="268641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EB0910"/>
    <w:multiLevelType w:val="hybridMultilevel"/>
    <w:tmpl w:val="AE5C8F36"/>
    <w:lvl w:ilvl="0" w:tplc="B768A83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B4443"/>
    <w:multiLevelType w:val="hybridMultilevel"/>
    <w:tmpl w:val="E9E49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F51B5"/>
    <w:multiLevelType w:val="hybridMultilevel"/>
    <w:tmpl w:val="B18E1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638BE"/>
    <w:multiLevelType w:val="hybridMultilevel"/>
    <w:tmpl w:val="0FBAABBC"/>
    <w:lvl w:ilvl="0" w:tplc="D9DA2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F5BCA"/>
    <w:multiLevelType w:val="hybridMultilevel"/>
    <w:tmpl w:val="B11AB740"/>
    <w:lvl w:ilvl="0" w:tplc="FCC6D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D0819"/>
    <w:multiLevelType w:val="hybridMultilevel"/>
    <w:tmpl w:val="E800D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E71B8"/>
    <w:multiLevelType w:val="hybridMultilevel"/>
    <w:tmpl w:val="E6920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BC269D"/>
    <w:multiLevelType w:val="hybridMultilevel"/>
    <w:tmpl w:val="2DA432CA"/>
    <w:lvl w:ilvl="0" w:tplc="E39A2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11"/>
  </w:num>
  <w:num w:numId="6">
    <w:abstractNumId w:val="0"/>
  </w:num>
  <w:num w:numId="7">
    <w:abstractNumId w:val="1"/>
  </w:num>
  <w:num w:numId="8">
    <w:abstractNumId w:val="13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DB"/>
    <w:rsid w:val="00010821"/>
    <w:rsid w:val="000322C9"/>
    <w:rsid w:val="0003506E"/>
    <w:rsid w:val="00037FAA"/>
    <w:rsid w:val="00051D3A"/>
    <w:rsid w:val="00051DBA"/>
    <w:rsid w:val="000536AA"/>
    <w:rsid w:val="00062A7B"/>
    <w:rsid w:val="000716D7"/>
    <w:rsid w:val="0009209D"/>
    <w:rsid w:val="000B2C80"/>
    <w:rsid w:val="000C12C7"/>
    <w:rsid w:val="000C2C4E"/>
    <w:rsid w:val="000D173C"/>
    <w:rsid w:val="000F02E9"/>
    <w:rsid w:val="00112D07"/>
    <w:rsid w:val="0011731B"/>
    <w:rsid w:val="001452E1"/>
    <w:rsid w:val="00150903"/>
    <w:rsid w:val="0015513D"/>
    <w:rsid w:val="00160FAF"/>
    <w:rsid w:val="00176AED"/>
    <w:rsid w:val="0018039C"/>
    <w:rsid w:val="001813C0"/>
    <w:rsid w:val="00186B7C"/>
    <w:rsid w:val="00191B3A"/>
    <w:rsid w:val="00195266"/>
    <w:rsid w:val="001D43EB"/>
    <w:rsid w:val="001D55BC"/>
    <w:rsid w:val="001E5380"/>
    <w:rsid w:val="001E60D8"/>
    <w:rsid w:val="001E7C35"/>
    <w:rsid w:val="001F0F9D"/>
    <w:rsid w:val="001F2A55"/>
    <w:rsid w:val="002101A1"/>
    <w:rsid w:val="00211C4F"/>
    <w:rsid w:val="00217246"/>
    <w:rsid w:val="00222CFB"/>
    <w:rsid w:val="002372F6"/>
    <w:rsid w:val="00240B85"/>
    <w:rsid w:val="00252D98"/>
    <w:rsid w:val="002537C3"/>
    <w:rsid w:val="00290477"/>
    <w:rsid w:val="002979B9"/>
    <w:rsid w:val="002A35C5"/>
    <w:rsid w:val="002B4D78"/>
    <w:rsid w:val="002C5DE3"/>
    <w:rsid w:val="002D023B"/>
    <w:rsid w:val="002D3647"/>
    <w:rsid w:val="002D62E4"/>
    <w:rsid w:val="002E40D2"/>
    <w:rsid w:val="002E6E83"/>
    <w:rsid w:val="0030004B"/>
    <w:rsid w:val="00300DE1"/>
    <w:rsid w:val="003106F5"/>
    <w:rsid w:val="00325D72"/>
    <w:rsid w:val="003542C3"/>
    <w:rsid w:val="003554D8"/>
    <w:rsid w:val="003569A3"/>
    <w:rsid w:val="003606B6"/>
    <w:rsid w:val="00397378"/>
    <w:rsid w:val="003A42CD"/>
    <w:rsid w:val="003A5FBB"/>
    <w:rsid w:val="003A66D5"/>
    <w:rsid w:val="003B00C4"/>
    <w:rsid w:val="003B164D"/>
    <w:rsid w:val="003B18BB"/>
    <w:rsid w:val="003D609C"/>
    <w:rsid w:val="003D6D8C"/>
    <w:rsid w:val="003E36CC"/>
    <w:rsid w:val="003F24F9"/>
    <w:rsid w:val="003F46F2"/>
    <w:rsid w:val="003F50EB"/>
    <w:rsid w:val="003F7B76"/>
    <w:rsid w:val="00415D30"/>
    <w:rsid w:val="00434963"/>
    <w:rsid w:val="004368B5"/>
    <w:rsid w:val="00446A11"/>
    <w:rsid w:val="00474052"/>
    <w:rsid w:val="004877E3"/>
    <w:rsid w:val="00493023"/>
    <w:rsid w:val="004A5A14"/>
    <w:rsid w:val="004B206E"/>
    <w:rsid w:val="004B2097"/>
    <w:rsid w:val="004C2EA6"/>
    <w:rsid w:val="004D6888"/>
    <w:rsid w:val="004E1D26"/>
    <w:rsid w:val="004E7397"/>
    <w:rsid w:val="004F7697"/>
    <w:rsid w:val="0050102B"/>
    <w:rsid w:val="005276C5"/>
    <w:rsid w:val="00527F6F"/>
    <w:rsid w:val="00531628"/>
    <w:rsid w:val="005500F8"/>
    <w:rsid w:val="00555B08"/>
    <w:rsid w:val="00562E68"/>
    <w:rsid w:val="00575F0F"/>
    <w:rsid w:val="00581198"/>
    <w:rsid w:val="00585D33"/>
    <w:rsid w:val="00591BB2"/>
    <w:rsid w:val="005A3152"/>
    <w:rsid w:val="005A4BB3"/>
    <w:rsid w:val="005B2C1A"/>
    <w:rsid w:val="005B6BD9"/>
    <w:rsid w:val="005D063A"/>
    <w:rsid w:val="005D61EA"/>
    <w:rsid w:val="005E5337"/>
    <w:rsid w:val="005F3515"/>
    <w:rsid w:val="00600C69"/>
    <w:rsid w:val="006126BF"/>
    <w:rsid w:val="00620CBA"/>
    <w:rsid w:val="00635EA5"/>
    <w:rsid w:val="00641B74"/>
    <w:rsid w:val="00642107"/>
    <w:rsid w:val="00653B98"/>
    <w:rsid w:val="00662254"/>
    <w:rsid w:val="00662567"/>
    <w:rsid w:val="00672965"/>
    <w:rsid w:val="006806E2"/>
    <w:rsid w:val="006903D3"/>
    <w:rsid w:val="00690514"/>
    <w:rsid w:val="00694553"/>
    <w:rsid w:val="006A6586"/>
    <w:rsid w:val="006B6B25"/>
    <w:rsid w:val="006C0991"/>
    <w:rsid w:val="006D3F82"/>
    <w:rsid w:val="006E37AC"/>
    <w:rsid w:val="006F4201"/>
    <w:rsid w:val="006F78E0"/>
    <w:rsid w:val="00701BF9"/>
    <w:rsid w:val="007038F4"/>
    <w:rsid w:val="00712408"/>
    <w:rsid w:val="0072432E"/>
    <w:rsid w:val="00724874"/>
    <w:rsid w:val="00725E3F"/>
    <w:rsid w:val="00734CCF"/>
    <w:rsid w:val="0073692B"/>
    <w:rsid w:val="007503DC"/>
    <w:rsid w:val="0076437D"/>
    <w:rsid w:val="00777285"/>
    <w:rsid w:val="007A1692"/>
    <w:rsid w:val="007A1994"/>
    <w:rsid w:val="007C2BF5"/>
    <w:rsid w:val="007C35EB"/>
    <w:rsid w:val="007D49AD"/>
    <w:rsid w:val="007D7C15"/>
    <w:rsid w:val="007F10BC"/>
    <w:rsid w:val="007F473F"/>
    <w:rsid w:val="00805D0F"/>
    <w:rsid w:val="0082386D"/>
    <w:rsid w:val="008445C8"/>
    <w:rsid w:val="00845A60"/>
    <w:rsid w:val="0085202C"/>
    <w:rsid w:val="00866375"/>
    <w:rsid w:val="008672BA"/>
    <w:rsid w:val="00870E39"/>
    <w:rsid w:val="00877187"/>
    <w:rsid w:val="00880F3E"/>
    <w:rsid w:val="00883481"/>
    <w:rsid w:val="0088662A"/>
    <w:rsid w:val="00886E76"/>
    <w:rsid w:val="008B0139"/>
    <w:rsid w:val="008B2380"/>
    <w:rsid w:val="008B2BC9"/>
    <w:rsid w:val="008C702C"/>
    <w:rsid w:val="008D6D24"/>
    <w:rsid w:val="008D6FCB"/>
    <w:rsid w:val="008D7C85"/>
    <w:rsid w:val="008F1786"/>
    <w:rsid w:val="00914818"/>
    <w:rsid w:val="00921D53"/>
    <w:rsid w:val="00924B06"/>
    <w:rsid w:val="0094003E"/>
    <w:rsid w:val="00942B7B"/>
    <w:rsid w:val="009432D0"/>
    <w:rsid w:val="00951B90"/>
    <w:rsid w:val="00953282"/>
    <w:rsid w:val="00954D37"/>
    <w:rsid w:val="009759D2"/>
    <w:rsid w:val="00980381"/>
    <w:rsid w:val="009A557B"/>
    <w:rsid w:val="009B4E29"/>
    <w:rsid w:val="009C1EF1"/>
    <w:rsid w:val="009D2F4C"/>
    <w:rsid w:val="009E66FF"/>
    <w:rsid w:val="00A06B34"/>
    <w:rsid w:val="00A17B93"/>
    <w:rsid w:val="00A33D5A"/>
    <w:rsid w:val="00A405E2"/>
    <w:rsid w:val="00A42891"/>
    <w:rsid w:val="00A54693"/>
    <w:rsid w:val="00A9594D"/>
    <w:rsid w:val="00AA3275"/>
    <w:rsid w:val="00AA58BB"/>
    <w:rsid w:val="00AB39FA"/>
    <w:rsid w:val="00AB41E8"/>
    <w:rsid w:val="00AC06C3"/>
    <w:rsid w:val="00AD547C"/>
    <w:rsid w:val="00AD6349"/>
    <w:rsid w:val="00AD6D91"/>
    <w:rsid w:val="00AF06D5"/>
    <w:rsid w:val="00AF0782"/>
    <w:rsid w:val="00B134A0"/>
    <w:rsid w:val="00B22029"/>
    <w:rsid w:val="00B22B6A"/>
    <w:rsid w:val="00B3397B"/>
    <w:rsid w:val="00B3448E"/>
    <w:rsid w:val="00B45C5A"/>
    <w:rsid w:val="00B740A1"/>
    <w:rsid w:val="00B75547"/>
    <w:rsid w:val="00B76151"/>
    <w:rsid w:val="00B80A71"/>
    <w:rsid w:val="00B86C5C"/>
    <w:rsid w:val="00B94E5F"/>
    <w:rsid w:val="00B95987"/>
    <w:rsid w:val="00BB57F2"/>
    <w:rsid w:val="00BC2A96"/>
    <w:rsid w:val="00BC4EB2"/>
    <w:rsid w:val="00BE5C38"/>
    <w:rsid w:val="00BE5FFE"/>
    <w:rsid w:val="00C22B94"/>
    <w:rsid w:val="00C47BFF"/>
    <w:rsid w:val="00C47FA3"/>
    <w:rsid w:val="00C60330"/>
    <w:rsid w:val="00C67410"/>
    <w:rsid w:val="00C72435"/>
    <w:rsid w:val="00C83894"/>
    <w:rsid w:val="00CA5DD0"/>
    <w:rsid w:val="00CB0E1C"/>
    <w:rsid w:val="00CB38E4"/>
    <w:rsid w:val="00CB4B2B"/>
    <w:rsid w:val="00CC042C"/>
    <w:rsid w:val="00CC543C"/>
    <w:rsid w:val="00CC5F31"/>
    <w:rsid w:val="00CC73E0"/>
    <w:rsid w:val="00CE1A46"/>
    <w:rsid w:val="00CF3F2D"/>
    <w:rsid w:val="00CF6F67"/>
    <w:rsid w:val="00CF72E4"/>
    <w:rsid w:val="00D1502E"/>
    <w:rsid w:val="00D25AF2"/>
    <w:rsid w:val="00D27679"/>
    <w:rsid w:val="00D30ED9"/>
    <w:rsid w:val="00D664C0"/>
    <w:rsid w:val="00D708C7"/>
    <w:rsid w:val="00D804CB"/>
    <w:rsid w:val="00D97D6C"/>
    <w:rsid w:val="00DA1C64"/>
    <w:rsid w:val="00DA5731"/>
    <w:rsid w:val="00DE1444"/>
    <w:rsid w:val="00E02772"/>
    <w:rsid w:val="00E12301"/>
    <w:rsid w:val="00E27723"/>
    <w:rsid w:val="00E32547"/>
    <w:rsid w:val="00E503FD"/>
    <w:rsid w:val="00E66400"/>
    <w:rsid w:val="00E75B18"/>
    <w:rsid w:val="00E83C95"/>
    <w:rsid w:val="00E92EDC"/>
    <w:rsid w:val="00EA26F7"/>
    <w:rsid w:val="00EA7786"/>
    <w:rsid w:val="00EB5857"/>
    <w:rsid w:val="00F1316F"/>
    <w:rsid w:val="00F2192C"/>
    <w:rsid w:val="00F23C3B"/>
    <w:rsid w:val="00F43048"/>
    <w:rsid w:val="00F46CAC"/>
    <w:rsid w:val="00F509DB"/>
    <w:rsid w:val="00F71F94"/>
    <w:rsid w:val="00F7203C"/>
    <w:rsid w:val="00F73F0D"/>
    <w:rsid w:val="00F85C7E"/>
    <w:rsid w:val="00F97163"/>
    <w:rsid w:val="00FB1DA2"/>
    <w:rsid w:val="00FB24E4"/>
    <w:rsid w:val="00FC22B5"/>
    <w:rsid w:val="00F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82880"/>
  <w15:docId w15:val="{EB635157-B91D-4C72-8810-C68AB62F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6D7"/>
  </w:style>
  <w:style w:type="paragraph" w:styleId="Heading1">
    <w:name w:val="heading 1"/>
    <w:basedOn w:val="Normal"/>
    <w:link w:val="Heading1Char"/>
    <w:uiPriority w:val="9"/>
    <w:qFormat/>
    <w:rsid w:val="00C83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09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9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02B"/>
  </w:style>
  <w:style w:type="paragraph" w:styleId="Footer">
    <w:name w:val="footer"/>
    <w:basedOn w:val="Normal"/>
    <w:link w:val="FooterChar"/>
    <w:uiPriority w:val="99"/>
    <w:unhideWhenUsed/>
    <w:rsid w:val="00501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02B"/>
  </w:style>
  <w:style w:type="paragraph" w:styleId="FootnoteText">
    <w:name w:val="footnote text"/>
    <w:basedOn w:val="Normal"/>
    <w:link w:val="FootnoteTextChar"/>
    <w:uiPriority w:val="99"/>
    <w:semiHidden/>
    <w:unhideWhenUsed/>
    <w:rsid w:val="00AA58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8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58BB"/>
    <w:rPr>
      <w:vertAlign w:val="superscript"/>
    </w:rPr>
  </w:style>
  <w:style w:type="table" w:styleId="TableGrid">
    <w:name w:val="Table Grid"/>
    <w:basedOn w:val="TableNormal"/>
    <w:uiPriority w:val="1"/>
    <w:rsid w:val="006B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838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-authors">
    <w:name w:val="article-authors"/>
    <w:basedOn w:val="Normal"/>
    <w:rsid w:val="00C8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38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3894"/>
    <w:rPr>
      <w:b/>
      <w:bCs/>
    </w:rPr>
  </w:style>
  <w:style w:type="character" w:customStyle="1" w:styleId="separator-disc">
    <w:name w:val="separator-disc"/>
    <w:basedOn w:val="DefaultParagraphFont"/>
    <w:rsid w:val="00C83894"/>
  </w:style>
  <w:style w:type="paragraph" w:styleId="Caption">
    <w:name w:val="caption"/>
    <w:basedOn w:val="Normal"/>
    <w:next w:val="Normal"/>
    <w:uiPriority w:val="35"/>
    <w:unhideWhenUsed/>
    <w:qFormat/>
    <w:rsid w:val="0011731B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TableGridLight">
    <w:name w:val="Grid Table Light"/>
    <w:basedOn w:val="TableNormal"/>
    <w:uiPriority w:val="40"/>
    <w:rsid w:val="006A6586"/>
    <w:pPr>
      <w:spacing w:after="0" w:line="240" w:lineRule="auto"/>
    </w:pPr>
    <w:rPr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qj">
    <w:name w:val="aqj"/>
    <w:basedOn w:val="DefaultParagraphFont"/>
    <w:rsid w:val="00555B08"/>
  </w:style>
  <w:style w:type="character" w:customStyle="1" w:styleId="im">
    <w:name w:val="im"/>
    <w:basedOn w:val="DefaultParagraphFont"/>
    <w:rsid w:val="00555B08"/>
  </w:style>
  <w:style w:type="paragraph" w:styleId="EndnoteText">
    <w:name w:val="endnote text"/>
    <w:basedOn w:val="Normal"/>
    <w:link w:val="EndnoteTextChar"/>
    <w:uiPriority w:val="99"/>
    <w:semiHidden/>
    <w:unhideWhenUsed/>
    <w:rsid w:val="003A5FB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5FB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A5FBB"/>
    <w:rPr>
      <w:vertAlign w:val="superscript"/>
    </w:rPr>
  </w:style>
  <w:style w:type="table" w:styleId="ListTable4-Accent1">
    <w:name w:val="List Table 4 Accent 1"/>
    <w:basedOn w:val="TableNormal"/>
    <w:uiPriority w:val="49"/>
    <w:rsid w:val="001452E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2979B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29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1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6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6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6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8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493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96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0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9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1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9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44585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7512">
              <w:marLeft w:val="0"/>
              <w:marRight w:val="0"/>
              <w:marTop w:val="180"/>
              <w:marBottom w:val="600"/>
              <w:divBdr>
                <w:top w:val="single" w:sz="6" w:space="0" w:color="EAEAEA"/>
                <w:left w:val="none" w:sz="0" w:space="0" w:color="auto"/>
                <w:bottom w:val="single" w:sz="12" w:space="0" w:color="2C4C99"/>
                <w:right w:val="none" w:sz="0" w:space="0" w:color="auto"/>
              </w:divBdr>
              <w:divsChild>
                <w:div w:id="198261012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612D542F54438BA52FED5256D4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A5F58-5017-493C-B1E4-611688136796}"/>
      </w:docPartPr>
      <w:docPartBody>
        <w:p w:rsidR="00123D3D" w:rsidRDefault="00515F49" w:rsidP="00515F49">
          <w:pPr>
            <w:pStyle w:val="4C612D542F54438BA52FED5256D427D2"/>
          </w:pPr>
          <w:r>
            <w:t>To:</w:t>
          </w:r>
        </w:p>
      </w:docPartBody>
    </w:docPart>
    <w:docPart>
      <w:docPartPr>
        <w:name w:val="1D7F63D5AEF443E480882657233F9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DDB69-544E-403C-8B89-E981CB9C74FB}"/>
      </w:docPartPr>
      <w:docPartBody>
        <w:p w:rsidR="00123D3D" w:rsidRDefault="00515F49" w:rsidP="00515F49">
          <w:pPr>
            <w:pStyle w:val="1D7F63D5AEF443E480882657233F987B"/>
          </w:pPr>
          <w:r>
            <w:t xml:space="preserve">From: </w:t>
          </w:r>
        </w:p>
      </w:docPartBody>
    </w:docPart>
    <w:docPart>
      <w:docPartPr>
        <w:name w:val="74ED6C197B494497B9E2B100A98F6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602E7-85F1-49F5-9823-3060F22E0118}"/>
      </w:docPartPr>
      <w:docPartBody>
        <w:p w:rsidR="00123D3D" w:rsidRDefault="00515F49" w:rsidP="00515F49">
          <w:pPr>
            <w:pStyle w:val="74ED6C197B494497B9E2B100A98F61E8"/>
          </w:pPr>
          <w:r>
            <w:t xml:space="preserve">CC: </w:t>
          </w:r>
        </w:p>
      </w:docPartBody>
    </w:docPart>
    <w:docPart>
      <w:docPartPr>
        <w:name w:val="E52559A650A04456BC929C4B084FD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35BBE-3F49-40E0-9DF4-06F19A35FF18}"/>
      </w:docPartPr>
      <w:docPartBody>
        <w:p w:rsidR="00123D3D" w:rsidRDefault="00515F49" w:rsidP="00515F49">
          <w:pPr>
            <w:pStyle w:val="E52559A650A04456BC929C4B084FDC90"/>
          </w:pPr>
          <w:r>
            <w:t>Date:</w:t>
          </w:r>
        </w:p>
      </w:docPartBody>
    </w:docPart>
    <w:docPart>
      <w:docPartPr>
        <w:name w:val="2C50458229F24AE1A12A20371A73D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36EF3-E391-41DB-83C3-FB68DB35C800}"/>
      </w:docPartPr>
      <w:docPartBody>
        <w:p w:rsidR="00123D3D" w:rsidRDefault="00515F49" w:rsidP="00515F49">
          <w:pPr>
            <w:pStyle w:val="2C50458229F24AE1A12A20371A73D617"/>
          </w:pPr>
          <w:r>
            <w:t>Re: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49"/>
    <w:rsid w:val="000B1042"/>
    <w:rsid w:val="000B45E1"/>
    <w:rsid w:val="00123D3D"/>
    <w:rsid w:val="00161FE4"/>
    <w:rsid w:val="00515F49"/>
    <w:rsid w:val="0052178C"/>
    <w:rsid w:val="005B6C75"/>
    <w:rsid w:val="005F203E"/>
    <w:rsid w:val="00716094"/>
    <w:rsid w:val="00BD660F"/>
    <w:rsid w:val="00C6421B"/>
    <w:rsid w:val="00C66A1E"/>
    <w:rsid w:val="00E83950"/>
    <w:rsid w:val="00EF571A"/>
    <w:rsid w:val="00F3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612D542F54438BA52FED5256D427D2">
    <w:name w:val="4C612D542F54438BA52FED5256D427D2"/>
    <w:rsid w:val="00515F49"/>
  </w:style>
  <w:style w:type="paragraph" w:customStyle="1" w:styleId="1D7F63D5AEF443E480882657233F987B">
    <w:name w:val="1D7F63D5AEF443E480882657233F987B"/>
    <w:rsid w:val="00515F49"/>
  </w:style>
  <w:style w:type="paragraph" w:customStyle="1" w:styleId="838AFECC2E534081A6F7C75A9952C016">
    <w:name w:val="838AFECC2E534081A6F7C75A9952C016"/>
    <w:rsid w:val="00515F49"/>
  </w:style>
  <w:style w:type="paragraph" w:customStyle="1" w:styleId="74ED6C197B494497B9E2B100A98F61E8">
    <w:name w:val="74ED6C197B494497B9E2B100A98F61E8"/>
    <w:rsid w:val="00515F49"/>
  </w:style>
  <w:style w:type="paragraph" w:customStyle="1" w:styleId="E52559A650A04456BC929C4B084FDC90">
    <w:name w:val="E52559A650A04456BC929C4B084FDC90"/>
    <w:rsid w:val="00515F49"/>
  </w:style>
  <w:style w:type="paragraph" w:customStyle="1" w:styleId="2C50458229F24AE1A12A20371A73D617">
    <w:name w:val="2C50458229F24AE1A12A20371A73D617"/>
    <w:rsid w:val="00515F49"/>
  </w:style>
  <w:style w:type="character" w:styleId="PlaceholderText">
    <w:name w:val="Placeholder Text"/>
    <w:basedOn w:val="DefaultParagraphFont"/>
    <w:uiPriority w:val="99"/>
    <w:semiHidden/>
    <w:rsid w:val="000B45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AA1368-B8E2-463B-821B-FD5DE403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/ NESDIS / STAR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Xiangqian Wu</dc:creator>
  <cp:keywords/>
  <dc:description/>
  <cp:lastModifiedBy>Fang-fang Yu</cp:lastModifiedBy>
  <cp:revision>5</cp:revision>
  <cp:lastPrinted>2017-10-20T12:08:00Z</cp:lastPrinted>
  <dcterms:created xsi:type="dcterms:W3CDTF">2020-08-14T20:56:00Z</dcterms:created>
  <dcterms:modified xsi:type="dcterms:W3CDTF">2020-08-14T21:31:00Z</dcterms:modified>
</cp:coreProperties>
</file>