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23C" w:rsidRDefault="00BB393E" w:rsidP="003D223C">
      <w:pPr>
        <w:spacing w:line="240" w:lineRule="auto"/>
        <w:contextualSpacing/>
        <w:rPr>
          <w:rFonts w:ascii="Times New Roman" w:hAnsi="Times New Roman" w:cs="Times New Roman"/>
          <w:b/>
          <w:sz w:val="32"/>
          <w:szCs w:val="32"/>
        </w:rPr>
      </w:pPr>
      <w:proofErr w:type="spellStart"/>
      <w:r>
        <w:rPr>
          <w:rFonts w:ascii="Times New Roman" w:hAnsi="Times New Roman" w:cs="Times New Roman"/>
          <w:b/>
          <w:sz w:val="32"/>
          <w:szCs w:val="32"/>
        </w:rPr>
        <w:t>Suomi</w:t>
      </w:r>
      <w:proofErr w:type="spellEnd"/>
      <w:r>
        <w:rPr>
          <w:rFonts w:ascii="Times New Roman" w:hAnsi="Times New Roman" w:cs="Times New Roman"/>
          <w:b/>
          <w:sz w:val="32"/>
          <w:szCs w:val="32"/>
        </w:rPr>
        <w:t xml:space="preserve"> National Polar-Orbiting Partnership (NPP) Visible Infrared Imaging Radiometer Suite (</w:t>
      </w:r>
      <w:r w:rsidR="007E4C64" w:rsidRPr="003D223C">
        <w:rPr>
          <w:rFonts w:ascii="Times New Roman" w:hAnsi="Times New Roman" w:cs="Times New Roman"/>
          <w:b/>
          <w:sz w:val="32"/>
          <w:szCs w:val="32"/>
        </w:rPr>
        <w:t>VIIRS</w:t>
      </w:r>
      <w:r>
        <w:rPr>
          <w:rFonts w:ascii="Times New Roman" w:hAnsi="Times New Roman" w:cs="Times New Roman"/>
          <w:b/>
          <w:sz w:val="32"/>
          <w:szCs w:val="32"/>
        </w:rPr>
        <w:t>)</w:t>
      </w:r>
      <w:r w:rsidR="007E4C64" w:rsidRPr="003D223C">
        <w:rPr>
          <w:rFonts w:ascii="Times New Roman" w:hAnsi="Times New Roman" w:cs="Times New Roman"/>
          <w:b/>
          <w:sz w:val="32"/>
          <w:szCs w:val="32"/>
        </w:rPr>
        <w:t xml:space="preserve"> Aerosol Products Users Guide</w:t>
      </w:r>
    </w:p>
    <w:p w:rsidR="003D223C" w:rsidRPr="009B0BC4" w:rsidRDefault="003D223C" w:rsidP="003D223C">
      <w:pPr>
        <w:spacing w:line="240" w:lineRule="auto"/>
        <w:contextualSpacing/>
        <w:rPr>
          <w:rFonts w:ascii="Times New Roman" w:hAnsi="Times New Roman" w:cs="Times New Roman"/>
          <w:sz w:val="32"/>
          <w:szCs w:val="32"/>
        </w:rPr>
      </w:pPr>
      <w:r w:rsidRPr="009B0BC4">
        <w:rPr>
          <w:rFonts w:ascii="Times New Roman" w:hAnsi="Times New Roman" w:cs="Times New Roman"/>
          <w:sz w:val="32"/>
          <w:szCs w:val="32"/>
        </w:rPr>
        <w:t xml:space="preserve">Version </w:t>
      </w:r>
      <w:r w:rsidR="00890FB6">
        <w:rPr>
          <w:rFonts w:ascii="Times New Roman" w:hAnsi="Times New Roman" w:cs="Times New Roman"/>
          <w:sz w:val="32"/>
          <w:szCs w:val="32"/>
        </w:rPr>
        <w:t>2</w:t>
      </w:r>
      <w:r w:rsidRPr="009B0BC4">
        <w:rPr>
          <w:rFonts w:ascii="Times New Roman" w:hAnsi="Times New Roman" w:cs="Times New Roman"/>
          <w:sz w:val="32"/>
          <w:szCs w:val="32"/>
        </w:rPr>
        <w:t xml:space="preserve">.0, </w:t>
      </w:r>
      <w:r w:rsidR="00890FB6">
        <w:rPr>
          <w:rFonts w:ascii="Times New Roman" w:hAnsi="Times New Roman" w:cs="Times New Roman"/>
          <w:sz w:val="32"/>
          <w:szCs w:val="32"/>
        </w:rPr>
        <w:t>April 2013</w:t>
      </w:r>
    </w:p>
    <w:p w:rsidR="003D223C" w:rsidRPr="007E4C64" w:rsidRDefault="003D223C" w:rsidP="003D223C">
      <w:pPr>
        <w:spacing w:line="240" w:lineRule="auto"/>
        <w:contextualSpacing/>
        <w:rPr>
          <w:rFonts w:ascii="Times New Roman" w:hAnsi="Times New Roman" w:cs="Times New Roman"/>
          <w:b/>
          <w:sz w:val="32"/>
          <w:szCs w:val="32"/>
        </w:rPr>
      </w:pPr>
    </w:p>
    <w:p w:rsidR="006C24B6" w:rsidRPr="007E4C64" w:rsidRDefault="006C24B6" w:rsidP="006C24B6">
      <w:pPr>
        <w:rPr>
          <w:rFonts w:ascii="Times New Roman" w:hAnsi="Times New Roman" w:cs="Times New Roman"/>
          <w:b/>
          <w:sz w:val="28"/>
          <w:szCs w:val="28"/>
        </w:rPr>
      </w:pPr>
      <w:r w:rsidRPr="007E4C64">
        <w:rPr>
          <w:rFonts w:ascii="Times New Roman" w:hAnsi="Times New Roman" w:cs="Times New Roman"/>
          <w:b/>
          <w:sz w:val="28"/>
          <w:szCs w:val="28"/>
        </w:rPr>
        <w:t>1.  Purpose of this Guide</w:t>
      </w:r>
    </w:p>
    <w:p w:rsidR="006C24B6" w:rsidRDefault="006C24B6" w:rsidP="005103F2">
      <w:pPr>
        <w:rPr>
          <w:rFonts w:ascii="Times New Roman" w:hAnsi="Times New Roman" w:cs="Times New Roman"/>
          <w:sz w:val="24"/>
          <w:szCs w:val="24"/>
        </w:rPr>
      </w:pPr>
      <w:r w:rsidRPr="007020CB">
        <w:rPr>
          <w:rFonts w:ascii="Times New Roman" w:hAnsi="Times New Roman" w:cs="Times New Roman"/>
          <w:sz w:val="24"/>
          <w:szCs w:val="24"/>
        </w:rPr>
        <w:t xml:space="preserve">This VIIRS Aerosol Products Environmental Data Record (EDR) Users Guide is intended for users of the Aerosol and Suspended Matter EDRs generated from </w:t>
      </w:r>
      <w:r w:rsidR="00ED2153">
        <w:rPr>
          <w:rFonts w:ascii="Times New Roman" w:hAnsi="Times New Roman" w:cs="Times New Roman"/>
          <w:sz w:val="24"/>
          <w:szCs w:val="24"/>
        </w:rPr>
        <w:t>VIIRS</w:t>
      </w:r>
      <w:r w:rsidRPr="007020CB">
        <w:rPr>
          <w:rFonts w:ascii="Times New Roman" w:hAnsi="Times New Roman" w:cs="Times New Roman"/>
          <w:sz w:val="24"/>
          <w:szCs w:val="24"/>
        </w:rPr>
        <w:t xml:space="preserve">. It provides a general introduction to the VIIRS instrument, data products, format, content, and their applications. It serves as an introduction and reference to more detailed technical documents about the VIIRS aerosol products and algorithms such as the Algorithm Theoretical Basis Document (ATBD) and Operational Algorithm Document </w:t>
      </w:r>
      <w:r w:rsidR="003F663E">
        <w:rPr>
          <w:rFonts w:ascii="Times New Roman" w:hAnsi="Times New Roman" w:cs="Times New Roman"/>
          <w:sz w:val="24"/>
          <w:szCs w:val="24"/>
        </w:rPr>
        <w:t>(OAD) for the aerosol algorithm</w:t>
      </w:r>
      <w:r w:rsidR="007E5399">
        <w:rPr>
          <w:rFonts w:ascii="Times New Roman" w:hAnsi="Times New Roman" w:cs="Times New Roman"/>
          <w:sz w:val="24"/>
          <w:szCs w:val="24"/>
        </w:rPr>
        <w:t>s</w:t>
      </w:r>
      <w:r w:rsidR="003F663E">
        <w:rPr>
          <w:rFonts w:ascii="Times New Roman" w:hAnsi="Times New Roman" w:cs="Times New Roman"/>
          <w:sz w:val="24"/>
          <w:szCs w:val="24"/>
        </w:rPr>
        <w:t xml:space="preserve"> (see Section </w:t>
      </w:r>
      <w:r w:rsidR="006666B6">
        <w:rPr>
          <w:rFonts w:ascii="Times New Roman" w:hAnsi="Times New Roman" w:cs="Times New Roman"/>
          <w:sz w:val="24"/>
          <w:szCs w:val="24"/>
        </w:rPr>
        <w:t>9</w:t>
      </w:r>
      <w:r w:rsidR="003F663E">
        <w:rPr>
          <w:rFonts w:ascii="Times New Roman" w:hAnsi="Times New Roman" w:cs="Times New Roman"/>
          <w:sz w:val="24"/>
          <w:szCs w:val="24"/>
        </w:rPr>
        <w:t>)</w:t>
      </w:r>
    </w:p>
    <w:p w:rsidR="00E62D9F" w:rsidRPr="006C6C11" w:rsidRDefault="00C66DDE" w:rsidP="005103F2">
      <w:pPr>
        <w:rPr>
          <w:rFonts w:ascii="Times New Roman" w:hAnsi="Times New Roman" w:cs="Times New Roman"/>
          <w:b/>
          <w:sz w:val="28"/>
          <w:szCs w:val="28"/>
        </w:rPr>
      </w:pPr>
      <w:r>
        <w:rPr>
          <w:rFonts w:ascii="Times New Roman" w:hAnsi="Times New Roman" w:cs="Times New Roman"/>
          <w:b/>
          <w:sz w:val="28"/>
          <w:szCs w:val="28"/>
        </w:rPr>
        <w:t xml:space="preserve">2. </w:t>
      </w:r>
      <w:r w:rsidR="00E62D9F">
        <w:rPr>
          <w:rFonts w:ascii="Times New Roman" w:hAnsi="Times New Roman" w:cs="Times New Roman"/>
          <w:b/>
          <w:sz w:val="28"/>
          <w:szCs w:val="28"/>
        </w:rPr>
        <w:t>Points of Contact</w:t>
      </w:r>
    </w:p>
    <w:p w:rsidR="006666B6" w:rsidRPr="00E62D9F" w:rsidRDefault="006666B6" w:rsidP="005103F2">
      <w:pPr>
        <w:rPr>
          <w:rFonts w:ascii="Times New Roman" w:hAnsi="Times New Roman" w:cs="Times New Roman"/>
          <w:sz w:val="24"/>
          <w:szCs w:val="24"/>
        </w:rPr>
      </w:pPr>
      <w:r>
        <w:rPr>
          <w:rFonts w:ascii="Times New Roman" w:hAnsi="Times New Roman" w:cs="Times New Roman"/>
          <w:sz w:val="24"/>
          <w:szCs w:val="24"/>
        </w:rPr>
        <w:t xml:space="preserve">For questions or comments regarding this document, please contact </w:t>
      </w:r>
      <w:proofErr w:type="spellStart"/>
      <w:r w:rsidR="006C6C11">
        <w:rPr>
          <w:rFonts w:ascii="Times New Roman" w:hAnsi="Times New Roman" w:cs="Times New Roman"/>
          <w:sz w:val="24"/>
          <w:szCs w:val="24"/>
        </w:rPr>
        <w:t>Istvan</w:t>
      </w:r>
      <w:proofErr w:type="spellEnd"/>
      <w:r w:rsidR="006C6C11">
        <w:rPr>
          <w:rFonts w:ascii="Times New Roman" w:hAnsi="Times New Roman" w:cs="Times New Roman"/>
          <w:sz w:val="24"/>
          <w:szCs w:val="24"/>
        </w:rPr>
        <w:t xml:space="preserve"> Laszlo (</w:t>
      </w:r>
      <w:hyperlink r:id="rId8" w:history="1">
        <w:r w:rsidR="006C6C11" w:rsidRPr="00895A85">
          <w:rPr>
            <w:rStyle w:val="Hyperlink"/>
            <w:rFonts w:ascii="Times New Roman" w:hAnsi="Times New Roman" w:cs="Times New Roman"/>
            <w:sz w:val="24"/>
            <w:szCs w:val="24"/>
          </w:rPr>
          <w:t>Istvan.Laszlo@noaa.gov</w:t>
        </w:r>
      </w:hyperlink>
      <w:r w:rsidR="006C6C11">
        <w:rPr>
          <w:rFonts w:ascii="Times New Roman" w:hAnsi="Times New Roman" w:cs="Times New Roman"/>
          <w:sz w:val="24"/>
          <w:szCs w:val="24"/>
        </w:rPr>
        <w:t xml:space="preserve">) </w:t>
      </w:r>
      <w:r w:rsidR="000504A2">
        <w:rPr>
          <w:rFonts w:ascii="Times New Roman" w:hAnsi="Times New Roman" w:cs="Times New Roman"/>
          <w:sz w:val="24"/>
          <w:szCs w:val="24"/>
        </w:rPr>
        <w:t>and/</w:t>
      </w:r>
      <w:r w:rsidR="006C6C11">
        <w:rPr>
          <w:rFonts w:ascii="Times New Roman" w:hAnsi="Times New Roman" w:cs="Times New Roman"/>
          <w:sz w:val="24"/>
          <w:szCs w:val="24"/>
        </w:rPr>
        <w:t xml:space="preserve">or </w:t>
      </w:r>
      <w:proofErr w:type="spellStart"/>
      <w:r w:rsidR="006C6C11">
        <w:rPr>
          <w:rFonts w:ascii="Times New Roman" w:hAnsi="Times New Roman" w:cs="Times New Roman"/>
          <w:sz w:val="24"/>
          <w:szCs w:val="24"/>
        </w:rPr>
        <w:t>Shobha</w:t>
      </w:r>
      <w:proofErr w:type="spellEnd"/>
      <w:r w:rsidR="006C6C11">
        <w:rPr>
          <w:rFonts w:ascii="Times New Roman" w:hAnsi="Times New Roman" w:cs="Times New Roman"/>
          <w:sz w:val="24"/>
          <w:szCs w:val="24"/>
        </w:rPr>
        <w:t xml:space="preserve"> </w:t>
      </w:r>
      <w:proofErr w:type="spellStart"/>
      <w:r w:rsidR="006C6C11">
        <w:rPr>
          <w:rFonts w:ascii="Times New Roman" w:hAnsi="Times New Roman" w:cs="Times New Roman"/>
          <w:sz w:val="24"/>
          <w:szCs w:val="24"/>
        </w:rPr>
        <w:t>Kondragunta</w:t>
      </w:r>
      <w:proofErr w:type="spellEnd"/>
      <w:r w:rsidR="006C6C11">
        <w:rPr>
          <w:rFonts w:ascii="Times New Roman" w:hAnsi="Times New Roman" w:cs="Times New Roman"/>
          <w:sz w:val="24"/>
          <w:szCs w:val="24"/>
        </w:rPr>
        <w:t xml:space="preserve"> (</w:t>
      </w:r>
      <w:hyperlink r:id="rId9" w:history="1">
        <w:r w:rsidR="006C6C11" w:rsidRPr="000504A2">
          <w:rPr>
            <w:rStyle w:val="Hyperlink"/>
            <w:rFonts w:ascii="Times New Roman" w:hAnsi="Times New Roman" w:cs="Times New Roman"/>
            <w:sz w:val="24"/>
            <w:szCs w:val="24"/>
          </w:rPr>
          <w:t>Shobha.Kondragunta@noaa.gov</w:t>
        </w:r>
      </w:hyperlink>
      <w:r w:rsidR="006C6C11">
        <w:rPr>
          <w:rFonts w:ascii="Times New Roman" w:hAnsi="Times New Roman" w:cs="Times New Roman"/>
          <w:sz w:val="24"/>
          <w:szCs w:val="24"/>
        </w:rPr>
        <w:t xml:space="preserve">) </w:t>
      </w:r>
    </w:p>
    <w:p w:rsidR="003A44F1" w:rsidRPr="007E4C64" w:rsidRDefault="00C66DDE" w:rsidP="003A44F1">
      <w:pPr>
        <w:tabs>
          <w:tab w:val="left" w:pos="2490"/>
        </w:tabs>
        <w:rPr>
          <w:rFonts w:ascii="Times New Roman" w:hAnsi="Times New Roman" w:cs="Times New Roman"/>
          <w:b/>
          <w:sz w:val="28"/>
          <w:szCs w:val="28"/>
        </w:rPr>
      </w:pPr>
      <w:r>
        <w:rPr>
          <w:rFonts w:ascii="Times New Roman" w:hAnsi="Times New Roman" w:cs="Times New Roman"/>
          <w:b/>
          <w:sz w:val="28"/>
          <w:szCs w:val="28"/>
        </w:rPr>
        <w:t>3</w:t>
      </w:r>
      <w:r w:rsidR="007E4C64" w:rsidRPr="007E4C64">
        <w:rPr>
          <w:rFonts w:ascii="Times New Roman" w:hAnsi="Times New Roman" w:cs="Times New Roman"/>
          <w:b/>
          <w:sz w:val="28"/>
          <w:szCs w:val="28"/>
        </w:rPr>
        <w:t xml:space="preserve">. </w:t>
      </w:r>
      <w:r w:rsidR="003A44F1" w:rsidRPr="007E4C64">
        <w:rPr>
          <w:rFonts w:ascii="Times New Roman" w:hAnsi="Times New Roman" w:cs="Times New Roman"/>
          <w:b/>
          <w:sz w:val="28"/>
          <w:szCs w:val="28"/>
        </w:rPr>
        <w:t xml:space="preserve"> Acronym List</w:t>
      </w:r>
      <w:r w:rsidR="003A44F1" w:rsidRPr="007E4C64">
        <w:rPr>
          <w:rFonts w:ascii="Times New Roman" w:hAnsi="Times New Roman" w:cs="Times New Roman"/>
          <w:b/>
          <w:sz w:val="28"/>
          <w:szCs w:val="28"/>
        </w:rPr>
        <w:tab/>
      </w:r>
    </w:p>
    <w:tbl>
      <w:tblPr>
        <w:tblStyle w:val="LightShading-Accent4"/>
        <w:tblW w:w="0" w:type="auto"/>
        <w:tblLook w:val="04A0"/>
      </w:tblPr>
      <w:tblGrid>
        <w:gridCol w:w="2394"/>
        <w:gridCol w:w="7164"/>
      </w:tblGrid>
      <w:tr w:rsidR="005416A3" w:rsidRPr="007020CB" w:rsidTr="00317F7B">
        <w:trPr>
          <w:cnfStyle w:val="100000000000"/>
        </w:trPr>
        <w:tc>
          <w:tcPr>
            <w:cnfStyle w:val="001000000000"/>
            <w:tcW w:w="2394" w:type="dxa"/>
            <w:tcBorders>
              <w:top w:val="none" w:sz="0" w:space="0" w:color="auto"/>
              <w:bottom w:val="none" w:sz="0" w:space="0" w:color="auto"/>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AOD</w:t>
            </w:r>
          </w:p>
        </w:tc>
        <w:tc>
          <w:tcPr>
            <w:tcW w:w="7164" w:type="dxa"/>
            <w:tcBorders>
              <w:top w:val="none" w:sz="0" w:space="0" w:color="auto"/>
              <w:bottom w:val="none" w:sz="0" w:space="0" w:color="auto"/>
            </w:tcBorders>
          </w:tcPr>
          <w:p w:rsidR="005416A3" w:rsidRPr="007020CB" w:rsidRDefault="005416A3" w:rsidP="00317F7B">
            <w:pPr>
              <w:cnfStyle w:val="100000000000"/>
              <w:rPr>
                <w:rFonts w:ascii="Times New Roman" w:hAnsi="Times New Roman" w:cs="Times New Roman"/>
                <w:b w:val="0"/>
                <w:sz w:val="24"/>
                <w:szCs w:val="24"/>
              </w:rPr>
            </w:pPr>
            <w:r w:rsidRPr="007020CB">
              <w:rPr>
                <w:rFonts w:ascii="Times New Roman" w:hAnsi="Times New Roman" w:cs="Times New Roman"/>
                <w:b w:val="0"/>
                <w:sz w:val="24"/>
                <w:szCs w:val="24"/>
              </w:rPr>
              <w:t>Aerosol Optical Depth</w:t>
            </w:r>
          </w:p>
        </w:tc>
      </w:tr>
      <w:tr w:rsidR="005416A3" w:rsidRPr="007020CB" w:rsidTr="00317F7B">
        <w:trPr>
          <w:cnfStyle w:val="000000100000"/>
        </w:trPr>
        <w:tc>
          <w:tcPr>
            <w:cnfStyle w:val="001000000000"/>
            <w:tcW w:w="2394" w:type="dxa"/>
            <w:tcBorders>
              <w:top w:val="nil"/>
              <w:left w:val="none" w:sz="0" w:space="0" w:color="auto"/>
              <w:bottom w:val="nil"/>
              <w:right w:val="none" w:sz="0" w:space="0" w:color="auto"/>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AOT</w:t>
            </w:r>
          </w:p>
        </w:tc>
        <w:tc>
          <w:tcPr>
            <w:tcW w:w="7164" w:type="dxa"/>
            <w:tcBorders>
              <w:top w:val="nil"/>
              <w:left w:val="none" w:sz="0" w:space="0" w:color="auto"/>
              <w:bottom w:val="nil"/>
              <w:right w:val="none" w:sz="0" w:space="0" w:color="auto"/>
            </w:tcBorders>
          </w:tcPr>
          <w:p w:rsidR="005416A3" w:rsidRPr="007020CB" w:rsidRDefault="005416A3" w:rsidP="00317F7B">
            <w:pPr>
              <w:cnfStyle w:val="000000100000"/>
              <w:rPr>
                <w:rFonts w:ascii="Times New Roman" w:hAnsi="Times New Roman" w:cs="Times New Roman"/>
                <w:sz w:val="24"/>
                <w:szCs w:val="24"/>
              </w:rPr>
            </w:pPr>
            <w:r w:rsidRPr="007020CB">
              <w:rPr>
                <w:rFonts w:ascii="Times New Roman" w:hAnsi="Times New Roman" w:cs="Times New Roman"/>
                <w:sz w:val="24"/>
                <w:szCs w:val="24"/>
              </w:rPr>
              <w:t>Aerosol Optical Thickness</w:t>
            </w:r>
          </w:p>
        </w:tc>
      </w:tr>
      <w:tr w:rsidR="005416A3" w:rsidRPr="007020CB" w:rsidTr="00317F7B">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APSP</w:t>
            </w:r>
          </w:p>
        </w:tc>
        <w:tc>
          <w:tcPr>
            <w:tcW w:w="7164" w:type="dxa"/>
            <w:tcBorders>
              <w:top w:val="nil"/>
              <w:bottom w:val="nil"/>
            </w:tcBorders>
          </w:tcPr>
          <w:p w:rsidR="005416A3" w:rsidRPr="007020CB" w:rsidRDefault="005416A3" w:rsidP="00317F7B">
            <w:pPr>
              <w:cnfStyle w:val="000000000000"/>
              <w:rPr>
                <w:rFonts w:ascii="Times New Roman" w:hAnsi="Times New Roman" w:cs="Times New Roman"/>
                <w:sz w:val="24"/>
                <w:szCs w:val="24"/>
              </w:rPr>
            </w:pPr>
            <w:r w:rsidRPr="007020CB">
              <w:rPr>
                <w:rFonts w:ascii="Times New Roman" w:hAnsi="Times New Roman" w:cs="Times New Roman"/>
                <w:sz w:val="24"/>
                <w:szCs w:val="24"/>
              </w:rPr>
              <w:t>Aerosol Particle Size Parameter</w:t>
            </w:r>
            <w:r w:rsidR="007549E0">
              <w:rPr>
                <w:rFonts w:ascii="Times New Roman" w:hAnsi="Times New Roman" w:cs="Times New Roman"/>
                <w:sz w:val="24"/>
                <w:szCs w:val="24"/>
              </w:rPr>
              <w:t xml:space="preserve"> (</w:t>
            </w:r>
            <w:proofErr w:type="spellStart"/>
            <w:r w:rsidR="007549E0">
              <w:rPr>
                <w:rFonts w:ascii="Times New Roman" w:hAnsi="Times New Roman" w:cs="Times New Roman"/>
                <w:sz w:val="24"/>
                <w:szCs w:val="24"/>
              </w:rPr>
              <w:t>Ångström</w:t>
            </w:r>
            <w:proofErr w:type="spellEnd"/>
            <w:r w:rsidR="007549E0">
              <w:rPr>
                <w:rFonts w:ascii="Times New Roman" w:hAnsi="Times New Roman" w:cs="Times New Roman"/>
                <w:sz w:val="24"/>
                <w:szCs w:val="24"/>
              </w:rPr>
              <w:t xml:space="preserve"> Exponent)</w:t>
            </w:r>
          </w:p>
        </w:tc>
      </w:tr>
      <w:tr w:rsidR="00317F7B" w:rsidRPr="007020CB" w:rsidTr="00317F7B">
        <w:trPr>
          <w:cnfStyle w:val="000000100000"/>
        </w:trPr>
        <w:tc>
          <w:tcPr>
            <w:cnfStyle w:val="001000000000"/>
            <w:tcW w:w="2394" w:type="dxa"/>
            <w:tcBorders>
              <w:top w:val="nil"/>
              <w:bottom w:val="nil"/>
            </w:tcBorders>
          </w:tcPr>
          <w:p w:rsidR="00317F7B" w:rsidRPr="00317F7B" w:rsidRDefault="00317F7B" w:rsidP="00317F7B">
            <w:pPr>
              <w:rPr>
                <w:rFonts w:ascii="Times New Roman" w:hAnsi="Times New Roman" w:cs="Times New Roman"/>
                <w:b w:val="0"/>
                <w:sz w:val="24"/>
                <w:szCs w:val="24"/>
              </w:rPr>
            </w:pPr>
            <w:r w:rsidRPr="00317F7B">
              <w:rPr>
                <w:rFonts w:ascii="Times New Roman" w:hAnsi="Times New Roman" w:cs="Times New Roman"/>
                <w:b w:val="0"/>
                <w:sz w:val="24"/>
                <w:szCs w:val="24"/>
              </w:rPr>
              <w:t>AE</w:t>
            </w:r>
          </w:p>
        </w:tc>
        <w:tc>
          <w:tcPr>
            <w:tcW w:w="7164" w:type="dxa"/>
            <w:tcBorders>
              <w:top w:val="nil"/>
              <w:bottom w:val="nil"/>
            </w:tcBorders>
          </w:tcPr>
          <w:p w:rsidR="00317F7B" w:rsidRPr="007020CB" w:rsidRDefault="00317F7B" w:rsidP="00317F7B">
            <w:pPr>
              <w:cnfStyle w:val="000000100000"/>
              <w:rPr>
                <w:rFonts w:ascii="Times New Roman" w:hAnsi="Times New Roman" w:cs="Times New Roman"/>
                <w:sz w:val="24"/>
                <w:szCs w:val="24"/>
              </w:rPr>
            </w:pPr>
            <w:proofErr w:type="spellStart"/>
            <w:r>
              <w:rPr>
                <w:rFonts w:ascii="Times New Roman" w:hAnsi="Times New Roman" w:cs="Times New Roman"/>
                <w:sz w:val="24"/>
                <w:szCs w:val="24"/>
              </w:rPr>
              <w:t>Ångström</w:t>
            </w:r>
            <w:proofErr w:type="spellEnd"/>
            <w:r>
              <w:rPr>
                <w:rFonts w:ascii="Times New Roman" w:hAnsi="Times New Roman" w:cs="Times New Roman"/>
                <w:sz w:val="24"/>
                <w:szCs w:val="24"/>
              </w:rPr>
              <w:t xml:space="preserve"> Exponent</w:t>
            </w:r>
          </w:p>
        </w:tc>
      </w:tr>
      <w:tr w:rsidR="005416A3" w:rsidRPr="007020CB" w:rsidTr="00317F7B">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ATBD</w:t>
            </w:r>
          </w:p>
        </w:tc>
        <w:tc>
          <w:tcPr>
            <w:tcW w:w="7164" w:type="dxa"/>
            <w:tcBorders>
              <w:top w:val="nil"/>
              <w:bottom w:val="nil"/>
            </w:tcBorders>
          </w:tcPr>
          <w:p w:rsidR="005416A3" w:rsidRPr="007020CB" w:rsidRDefault="005416A3" w:rsidP="00317F7B">
            <w:pPr>
              <w:cnfStyle w:val="000000000000"/>
              <w:rPr>
                <w:rFonts w:ascii="Times New Roman" w:hAnsi="Times New Roman" w:cs="Times New Roman"/>
                <w:sz w:val="24"/>
                <w:szCs w:val="24"/>
              </w:rPr>
            </w:pPr>
            <w:r w:rsidRPr="007020CB">
              <w:rPr>
                <w:rFonts w:ascii="Times New Roman" w:hAnsi="Times New Roman" w:cs="Times New Roman"/>
                <w:sz w:val="24"/>
                <w:szCs w:val="24"/>
              </w:rPr>
              <w:t>Algorithm Theoretical Basis Document</w:t>
            </w:r>
          </w:p>
        </w:tc>
      </w:tr>
      <w:tr w:rsidR="005416A3" w:rsidRPr="007020CB" w:rsidTr="00317F7B">
        <w:trPr>
          <w:cnfStyle w:val="000000100000"/>
        </w:trPr>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AVHRR</w:t>
            </w:r>
          </w:p>
        </w:tc>
        <w:tc>
          <w:tcPr>
            <w:tcW w:w="7164" w:type="dxa"/>
            <w:tcBorders>
              <w:top w:val="nil"/>
              <w:bottom w:val="nil"/>
            </w:tcBorders>
          </w:tcPr>
          <w:p w:rsidR="005416A3" w:rsidRPr="007020CB" w:rsidRDefault="005416A3" w:rsidP="00317F7B">
            <w:pPr>
              <w:cnfStyle w:val="000000100000"/>
              <w:rPr>
                <w:rFonts w:ascii="Times New Roman" w:hAnsi="Times New Roman" w:cs="Times New Roman"/>
                <w:sz w:val="24"/>
                <w:szCs w:val="24"/>
              </w:rPr>
            </w:pPr>
            <w:r w:rsidRPr="007020CB">
              <w:rPr>
                <w:rFonts w:ascii="Times New Roman" w:hAnsi="Times New Roman" w:cs="Times New Roman"/>
                <w:sz w:val="24"/>
                <w:szCs w:val="24"/>
              </w:rPr>
              <w:t>Advanced Very High Resolution Radiometer</w:t>
            </w:r>
          </w:p>
        </w:tc>
      </w:tr>
      <w:tr w:rsidR="005416A3" w:rsidRPr="007020CB" w:rsidTr="00317F7B">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CDFCB</w:t>
            </w:r>
          </w:p>
        </w:tc>
        <w:tc>
          <w:tcPr>
            <w:tcW w:w="7164" w:type="dxa"/>
            <w:tcBorders>
              <w:top w:val="nil"/>
              <w:bottom w:val="nil"/>
            </w:tcBorders>
          </w:tcPr>
          <w:p w:rsidR="005416A3" w:rsidRPr="007020CB" w:rsidRDefault="005416A3" w:rsidP="00317F7B">
            <w:pPr>
              <w:cnfStyle w:val="000000000000"/>
              <w:rPr>
                <w:rFonts w:ascii="Times New Roman" w:hAnsi="Times New Roman" w:cs="Times New Roman"/>
                <w:sz w:val="24"/>
                <w:szCs w:val="24"/>
              </w:rPr>
            </w:pPr>
            <w:r w:rsidRPr="007020CB">
              <w:rPr>
                <w:rFonts w:ascii="Times New Roman" w:hAnsi="Times New Roman" w:cs="Times New Roman"/>
                <w:sz w:val="24"/>
                <w:szCs w:val="24"/>
              </w:rPr>
              <w:t>Common Data Format Control Book</w:t>
            </w:r>
          </w:p>
        </w:tc>
      </w:tr>
      <w:tr w:rsidR="005416A3" w:rsidRPr="007020CB" w:rsidTr="00317F7B">
        <w:trPr>
          <w:cnfStyle w:val="000000100000"/>
        </w:trPr>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CLASS</w:t>
            </w:r>
          </w:p>
        </w:tc>
        <w:tc>
          <w:tcPr>
            <w:tcW w:w="7164" w:type="dxa"/>
            <w:tcBorders>
              <w:top w:val="nil"/>
              <w:bottom w:val="nil"/>
            </w:tcBorders>
          </w:tcPr>
          <w:p w:rsidR="005416A3" w:rsidRPr="007020CB" w:rsidRDefault="005416A3" w:rsidP="00317F7B">
            <w:pPr>
              <w:cnfStyle w:val="000000100000"/>
              <w:rPr>
                <w:rFonts w:ascii="Times New Roman" w:hAnsi="Times New Roman" w:cs="Times New Roman"/>
                <w:sz w:val="24"/>
                <w:szCs w:val="24"/>
              </w:rPr>
            </w:pPr>
            <w:r w:rsidRPr="007020CB">
              <w:rPr>
                <w:rFonts w:ascii="Times New Roman" w:hAnsi="Times New Roman" w:cs="Times New Roman"/>
                <w:sz w:val="24"/>
                <w:szCs w:val="24"/>
              </w:rPr>
              <w:t>Comprehensive Large Array-Data Stewardship System</w:t>
            </w:r>
          </w:p>
        </w:tc>
      </w:tr>
      <w:tr w:rsidR="005416A3" w:rsidRPr="007020CB" w:rsidTr="00317F7B">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EDR</w:t>
            </w:r>
          </w:p>
        </w:tc>
        <w:tc>
          <w:tcPr>
            <w:tcW w:w="7164" w:type="dxa"/>
            <w:tcBorders>
              <w:top w:val="nil"/>
              <w:bottom w:val="nil"/>
            </w:tcBorders>
          </w:tcPr>
          <w:p w:rsidR="005416A3" w:rsidRPr="007020CB" w:rsidRDefault="005416A3" w:rsidP="00317F7B">
            <w:pPr>
              <w:cnfStyle w:val="000000000000"/>
              <w:rPr>
                <w:rFonts w:ascii="Times New Roman" w:hAnsi="Times New Roman" w:cs="Times New Roman"/>
                <w:sz w:val="24"/>
                <w:szCs w:val="24"/>
              </w:rPr>
            </w:pPr>
            <w:r w:rsidRPr="007020CB">
              <w:rPr>
                <w:rFonts w:ascii="Times New Roman" w:hAnsi="Times New Roman" w:cs="Times New Roman"/>
                <w:sz w:val="24"/>
                <w:szCs w:val="24"/>
              </w:rPr>
              <w:t>Environmental Data Record</w:t>
            </w:r>
          </w:p>
        </w:tc>
      </w:tr>
      <w:tr w:rsidR="005416A3" w:rsidRPr="007020CB" w:rsidTr="00317F7B">
        <w:trPr>
          <w:cnfStyle w:val="000000100000"/>
        </w:trPr>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HDF5</w:t>
            </w:r>
          </w:p>
        </w:tc>
        <w:tc>
          <w:tcPr>
            <w:tcW w:w="7164" w:type="dxa"/>
            <w:tcBorders>
              <w:top w:val="nil"/>
              <w:bottom w:val="nil"/>
            </w:tcBorders>
          </w:tcPr>
          <w:p w:rsidR="005416A3" w:rsidRPr="007020CB" w:rsidRDefault="005416A3" w:rsidP="00317F7B">
            <w:pPr>
              <w:cnfStyle w:val="000000100000"/>
              <w:rPr>
                <w:rFonts w:ascii="Times New Roman" w:hAnsi="Times New Roman" w:cs="Times New Roman"/>
                <w:sz w:val="24"/>
                <w:szCs w:val="24"/>
              </w:rPr>
            </w:pPr>
            <w:r w:rsidRPr="007020CB">
              <w:rPr>
                <w:rFonts w:ascii="Times New Roman" w:hAnsi="Times New Roman" w:cs="Times New Roman"/>
                <w:sz w:val="24"/>
                <w:szCs w:val="24"/>
              </w:rPr>
              <w:t>Hierarchical Data Format 5</w:t>
            </w:r>
          </w:p>
        </w:tc>
      </w:tr>
      <w:tr w:rsidR="005416A3" w:rsidRPr="007020CB" w:rsidTr="00317F7B">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IDPS</w:t>
            </w:r>
          </w:p>
        </w:tc>
        <w:tc>
          <w:tcPr>
            <w:tcW w:w="7164" w:type="dxa"/>
            <w:tcBorders>
              <w:top w:val="nil"/>
              <w:bottom w:val="nil"/>
            </w:tcBorders>
          </w:tcPr>
          <w:p w:rsidR="005416A3" w:rsidRPr="007020CB" w:rsidRDefault="005416A3" w:rsidP="00317F7B">
            <w:pPr>
              <w:cnfStyle w:val="000000000000"/>
              <w:rPr>
                <w:rFonts w:ascii="Times New Roman" w:hAnsi="Times New Roman" w:cs="Times New Roman"/>
                <w:sz w:val="24"/>
                <w:szCs w:val="24"/>
              </w:rPr>
            </w:pPr>
            <w:r w:rsidRPr="007020CB">
              <w:rPr>
                <w:rFonts w:ascii="Times New Roman" w:hAnsi="Times New Roman" w:cs="Times New Roman"/>
                <w:sz w:val="24"/>
                <w:szCs w:val="24"/>
              </w:rPr>
              <w:t>Interface Data Processing System</w:t>
            </w:r>
          </w:p>
        </w:tc>
      </w:tr>
      <w:tr w:rsidR="005416A3" w:rsidRPr="007020CB" w:rsidTr="00317F7B">
        <w:trPr>
          <w:cnfStyle w:val="000000100000"/>
        </w:trPr>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IP</w:t>
            </w:r>
          </w:p>
        </w:tc>
        <w:tc>
          <w:tcPr>
            <w:tcW w:w="7164" w:type="dxa"/>
            <w:tcBorders>
              <w:top w:val="nil"/>
              <w:bottom w:val="nil"/>
            </w:tcBorders>
          </w:tcPr>
          <w:p w:rsidR="005416A3" w:rsidRPr="007020CB" w:rsidRDefault="005416A3" w:rsidP="00317F7B">
            <w:pPr>
              <w:cnfStyle w:val="000000100000"/>
              <w:rPr>
                <w:rFonts w:ascii="Times New Roman" w:hAnsi="Times New Roman" w:cs="Times New Roman"/>
                <w:sz w:val="24"/>
                <w:szCs w:val="24"/>
              </w:rPr>
            </w:pPr>
            <w:r w:rsidRPr="007020CB">
              <w:rPr>
                <w:rFonts w:ascii="Times New Roman" w:hAnsi="Times New Roman" w:cs="Times New Roman"/>
                <w:sz w:val="24"/>
                <w:szCs w:val="24"/>
              </w:rPr>
              <w:t>Intermediate Product</w:t>
            </w:r>
          </w:p>
        </w:tc>
      </w:tr>
      <w:tr w:rsidR="005416A3" w:rsidRPr="007020CB" w:rsidTr="00317F7B">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JPSS</w:t>
            </w:r>
          </w:p>
        </w:tc>
        <w:tc>
          <w:tcPr>
            <w:tcW w:w="7164" w:type="dxa"/>
            <w:tcBorders>
              <w:top w:val="nil"/>
              <w:bottom w:val="nil"/>
            </w:tcBorders>
          </w:tcPr>
          <w:p w:rsidR="005416A3" w:rsidRPr="007020CB" w:rsidRDefault="005416A3" w:rsidP="00317F7B">
            <w:pPr>
              <w:cnfStyle w:val="000000000000"/>
              <w:rPr>
                <w:rFonts w:ascii="Times New Roman" w:hAnsi="Times New Roman" w:cs="Times New Roman"/>
                <w:sz w:val="24"/>
                <w:szCs w:val="24"/>
              </w:rPr>
            </w:pPr>
            <w:r w:rsidRPr="007020CB">
              <w:rPr>
                <w:rFonts w:ascii="Times New Roman" w:hAnsi="Times New Roman" w:cs="Times New Roman"/>
                <w:sz w:val="24"/>
                <w:szCs w:val="24"/>
              </w:rPr>
              <w:t>Joint Polar Satellite System</w:t>
            </w:r>
          </w:p>
        </w:tc>
      </w:tr>
      <w:tr w:rsidR="005416A3" w:rsidRPr="007020CB" w:rsidTr="00317F7B">
        <w:trPr>
          <w:cnfStyle w:val="000000100000"/>
        </w:trPr>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LUT</w:t>
            </w:r>
          </w:p>
        </w:tc>
        <w:tc>
          <w:tcPr>
            <w:tcW w:w="7164" w:type="dxa"/>
            <w:tcBorders>
              <w:top w:val="nil"/>
              <w:bottom w:val="nil"/>
            </w:tcBorders>
          </w:tcPr>
          <w:p w:rsidR="005416A3" w:rsidRPr="007020CB" w:rsidRDefault="005416A3" w:rsidP="00317F7B">
            <w:pPr>
              <w:cnfStyle w:val="000000100000"/>
              <w:rPr>
                <w:rFonts w:ascii="Times New Roman" w:hAnsi="Times New Roman" w:cs="Times New Roman"/>
                <w:sz w:val="24"/>
                <w:szCs w:val="24"/>
              </w:rPr>
            </w:pPr>
            <w:r w:rsidRPr="007020CB">
              <w:rPr>
                <w:rFonts w:ascii="Times New Roman" w:hAnsi="Times New Roman" w:cs="Times New Roman"/>
                <w:sz w:val="24"/>
                <w:szCs w:val="24"/>
              </w:rPr>
              <w:t>Look Up Table</w:t>
            </w:r>
          </w:p>
        </w:tc>
      </w:tr>
      <w:tr w:rsidR="005416A3" w:rsidRPr="007020CB" w:rsidTr="00317F7B">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MODIS</w:t>
            </w:r>
          </w:p>
        </w:tc>
        <w:tc>
          <w:tcPr>
            <w:tcW w:w="7164" w:type="dxa"/>
            <w:tcBorders>
              <w:top w:val="nil"/>
              <w:bottom w:val="nil"/>
            </w:tcBorders>
          </w:tcPr>
          <w:p w:rsidR="005416A3" w:rsidRPr="007020CB" w:rsidRDefault="005416A3" w:rsidP="00317F7B">
            <w:pPr>
              <w:cnfStyle w:val="000000000000"/>
              <w:rPr>
                <w:rFonts w:ascii="Times New Roman" w:hAnsi="Times New Roman" w:cs="Times New Roman"/>
                <w:sz w:val="24"/>
                <w:szCs w:val="24"/>
              </w:rPr>
            </w:pPr>
            <w:r w:rsidRPr="007020CB">
              <w:rPr>
                <w:rFonts w:ascii="Times New Roman" w:hAnsi="Times New Roman" w:cs="Times New Roman"/>
                <w:sz w:val="24"/>
                <w:szCs w:val="24"/>
              </w:rPr>
              <w:t xml:space="preserve">Moderate Resolution Imaging </w:t>
            </w:r>
            <w:proofErr w:type="spellStart"/>
            <w:r w:rsidRPr="007020CB">
              <w:rPr>
                <w:rFonts w:ascii="Times New Roman" w:hAnsi="Times New Roman" w:cs="Times New Roman"/>
                <w:sz w:val="24"/>
                <w:szCs w:val="24"/>
              </w:rPr>
              <w:t>Spectroradiometer</w:t>
            </w:r>
            <w:proofErr w:type="spellEnd"/>
          </w:p>
        </w:tc>
      </w:tr>
      <w:tr w:rsidR="005416A3" w:rsidRPr="007020CB" w:rsidTr="00317F7B">
        <w:trPr>
          <w:cnfStyle w:val="000000100000"/>
        </w:trPr>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NCEP</w:t>
            </w:r>
          </w:p>
        </w:tc>
        <w:tc>
          <w:tcPr>
            <w:tcW w:w="7164" w:type="dxa"/>
            <w:tcBorders>
              <w:top w:val="nil"/>
              <w:bottom w:val="nil"/>
            </w:tcBorders>
          </w:tcPr>
          <w:p w:rsidR="005416A3" w:rsidRPr="007020CB" w:rsidRDefault="005416A3" w:rsidP="00317F7B">
            <w:pPr>
              <w:cnfStyle w:val="000000100000"/>
              <w:rPr>
                <w:rFonts w:ascii="Times New Roman" w:hAnsi="Times New Roman" w:cs="Times New Roman"/>
                <w:sz w:val="24"/>
                <w:szCs w:val="24"/>
              </w:rPr>
            </w:pPr>
            <w:r w:rsidRPr="007020CB">
              <w:rPr>
                <w:rFonts w:ascii="Times New Roman" w:hAnsi="Times New Roman" w:cs="Times New Roman"/>
                <w:sz w:val="24"/>
                <w:szCs w:val="24"/>
              </w:rPr>
              <w:t>National Center for Environmental Prediction</w:t>
            </w:r>
          </w:p>
        </w:tc>
      </w:tr>
      <w:tr w:rsidR="005416A3" w:rsidRPr="007020CB" w:rsidTr="00317F7B">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NPP</w:t>
            </w:r>
          </w:p>
        </w:tc>
        <w:tc>
          <w:tcPr>
            <w:tcW w:w="7164" w:type="dxa"/>
            <w:tcBorders>
              <w:top w:val="nil"/>
              <w:bottom w:val="nil"/>
            </w:tcBorders>
          </w:tcPr>
          <w:p w:rsidR="005416A3" w:rsidRPr="007020CB" w:rsidRDefault="005416A3" w:rsidP="00317F7B">
            <w:pPr>
              <w:cnfStyle w:val="000000000000"/>
              <w:rPr>
                <w:rFonts w:ascii="Times New Roman" w:hAnsi="Times New Roman" w:cs="Times New Roman"/>
                <w:sz w:val="24"/>
                <w:szCs w:val="24"/>
              </w:rPr>
            </w:pPr>
            <w:r w:rsidRPr="007020CB">
              <w:rPr>
                <w:rFonts w:ascii="Times New Roman" w:hAnsi="Times New Roman" w:cs="Times New Roman"/>
                <w:sz w:val="24"/>
                <w:szCs w:val="24"/>
              </w:rPr>
              <w:t>National Polar-orbiting Partnership</w:t>
            </w:r>
          </w:p>
        </w:tc>
      </w:tr>
      <w:tr w:rsidR="005416A3" w:rsidRPr="007020CB" w:rsidTr="00317F7B">
        <w:trPr>
          <w:cnfStyle w:val="000000100000"/>
        </w:trPr>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OAD</w:t>
            </w:r>
          </w:p>
        </w:tc>
        <w:tc>
          <w:tcPr>
            <w:tcW w:w="7164" w:type="dxa"/>
            <w:tcBorders>
              <w:top w:val="nil"/>
              <w:bottom w:val="nil"/>
            </w:tcBorders>
          </w:tcPr>
          <w:p w:rsidR="005416A3" w:rsidRPr="007020CB" w:rsidRDefault="005416A3" w:rsidP="00317F7B">
            <w:pPr>
              <w:cnfStyle w:val="000000100000"/>
              <w:rPr>
                <w:rFonts w:ascii="Times New Roman" w:hAnsi="Times New Roman" w:cs="Times New Roman"/>
                <w:sz w:val="24"/>
                <w:szCs w:val="24"/>
              </w:rPr>
            </w:pPr>
            <w:r w:rsidRPr="007020CB">
              <w:rPr>
                <w:rFonts w:ascii="Times New Roman" w:hAnsi="Times New Roman" w:cs="Times New Roman"/>
                <w:sz w:val="24"/>
                <w:szCs w:val="24"/>
              </w:rPr>
              <w:t>Operational Algorithm Description</w:t>
            </w:r>
          </w:p>
        </w:tc>
      </w:tr>
      <w:tr w:rsidR="005416A3" w:rsidRPr="007020CB" w:rsidTr="00317F7B">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QF</w:t>
            </w:r>
          </w:p>
        </w:tc>
        <w:tc>
          <w:tcPr>
            <w:tcW w:w="7164" w:type="dxa"/>
            <w:tcBorders>
              <w:top w:val="nil"/>
              <w:bottom w:val="nil"/>
            </w:tcBorders>
          </w:tcPr>
          <w:p w:rsidR="005416A3" w:rsidRPr="007020CB" w:rsidRDefault="005416A3" w:rsidP="00317F7B">
            <w:pPr>
              <w:cnfStyle w:val="000000000000"/>
              <w:rPr>
                <w:rFonts w:ascii="Times New Roman" w:hAnsi="Times New Roman" w:cs="Times New Roman"/>
                <w:sz w:val="24"/>
                <w:szCs w:val="24"/>
              </w:rPr>
            </w:pPr>
            <w:r w:rsidRPr="007020CB">
              <w:rPr>
                <w:rFonts w:ascii="Times New Roman" w:hAnsi="Times New Roman" w:cs="Times New Roman"/>
                <w:sz w:val="24"/>
                <w:szCs w:val="24"/>
              </w:rPr>
              <w:t>Quality Flag</w:t>
            </w:r>
          </w:p>
        </w:tc>
      </w:tr>
      <w:tr w:rsidR="005416A3" w:rsidRPr="007020CB" w:rsidTr="00317F7B">
        <w:trPr>
          <w:cnfStyle w:val="000000100000"/>
        </w:trPr>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RDR</w:t>
            </w:r>
          </w:p>
        </w:tc>
        <w:tc>
          <w:tcPr>
            <w:tcW w:w="7164" w:type="dxa"/>
            <w:tcBorders>
              <w:top w:val="nil"/>
              <w:bottom w:val="nil"/>
            </w:tcBorders>
          </w:tcPr>
          <w:p w:rsidR="005416A3" w:rsidRPr="007020CB" w:rsidRDefault="005416A3" w:rsidP="00317F7B">
            <w:pPr>
              <w:cnfStyle w:val="000000100000"/>
              <w:rPr>
                <w:rFonts w:ascii="Times New Roman" w:hAnsi="Times New Roman" w:cs="Times New Roman"/>
                <w:sz w:val="24"/>
                <w:szCs w:val="24"/>
              </w:rPr>
            </w:pPr>
            <w:r w:rsidRPr="007020CB">
              <w:rPr>
                <w:rFonts w:ascii="Times New Roman" w:hAnsi="Times New Roman" w:cs="Times New Roman"/>
                <w:sz w:val="24"/>
                <w:szCs w:val="24"/>
              </w:rPr>
              <w:t>Raw Data Records</w:t>
            </w:r>
          </w:p>
        </w:tc>
      </w:tr>
      <w:tr w:rsidR="005416A3" w:rsidRPr="007020CB" w:rsidTr="00317F7B">
        <w:tc>
          <w:tcPr>
            <w:cnfStyle w:val="001000000000"/>
            <w:tcW w:w="2394" w:type="dxa"/>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SDR</w:t>
            </w:r>
          </w:p>
        </w:tc>
        <w:tc>
          <w:tcPr>
            <w:tcW w:w="7164" w:type="dxa"/>
          </w:tcPr>
          <w:p w:rsidR="005416A3" w:rsidRPr="007020CB" w:rsidRDefault="005416A3" w:rsidP="00317F7B">
            <w:pPr>
              <w:cnfStyle w:val="000000000000"/>
              <w:rPr>
                <w:rFonts w:ascii="Times New Roman" w:hAnsi="Times New Roman" w:cs="Times New Roman"/>
                <w:sz w:val="24"/>
                <w:szCs w:val="24"/>
              </w:rPr>
            </w:pPr>
            <w:r w:rsidRPr="007020CB">
              <w:rPr>
                <w:rFonts w:ascii="Times New Roman" w:hAnsi="Times New Roman" w:cs="Times New Roman"/>
                <w:sz w:val="24"/>
                <w:szCs w:val="24"/>
              </w:rPr>
              <w:t>Sensor Data Record</w:t>
            </w:r>
          </w:p>
        </w:tc>
      </w:tr>
      <w:tr w:rsidR="005416A3" w:rsidRPr="007020CB" w:rsidTr="00317F7B">
        <w:trPr>
          <w:cnfStyle w:val="000000100000"/>
        </w:trPr>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SM</w:t>
            </w:r>
          </w:p>
        </w:tc>
        <w:tc>
          <w:tcPr>
            <w:tcW w:w="7164" w:type="dxa"/>
            <w:tcBorders>
              <w:top w:val="nil"/>
              <w:bottom w:val="nil"/>
            </w:tcBorders>
          </w:tcPr>
          <w:p w:rsidR="005416A3" w:rsidRPr="007020CB" w:rsidRDefault="005416A3" w:rsidP="00317F7B">
            <w:pPr>
              <w:cnfStyle w:val="000000100000"/>
              <w:rPr>
                <w:rFonts w:ascii="Times New Roman" w:hAnsi="Times New Roman" w:cs="Times New Roman"/>
                <w:sz w:val="24"/>
                <w:szCs w:val="24"/>
              </w:rPr>
            </w:pPr>
            <w:r w:rsidRPr="007020CB">
              <w:rPr>
                <w:rFonts w:ascii="Times New Roman" w:hAnsi="Times New Roman" w:cs="Times New Roman"/>
                <w:sz w:val="24"/>
                <w:szCs w:val="24"/>
              </w:rPr>
              <w:t>Suspended Matter</w:t>
            </w:r>
          </w:p>
        </w:tc>
      </w:tr>
      <w:tr w:rsidR="005416A3" w:rsidRPr="007020CB" w:rsidTr="00317F7B">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TOA</w:t>
            </w:r>
          </w:p>
        </w:tc>
        <w:tc>
          <w:tcPr>
            <w:tcW w:w="7164" w:type="dxa"/>
            <w:tcBorders>
              <w:top w:val="nil"/>
              <w:bottom w:val="nil"/>
            </w:tcBorders>
          </w:tcPr>
          <w:p w:rsidR="005416A3" w:rsidRPr="007020CB" w:rsidRDefault="005416A3" w:rsidP="00317F7B">
            <w:pPr>
              <w:cnfStyle w:val="000000000000"/>
              <w:rPr>
                <w:rFonts w:ascii="Times New Roman" w:hAnsi="Times New Roman" w:cs="Times New Roman"/>
                <w:sz w:val="24"/>
                <w:szCs w:val="24"/>
              </w:rPr>
            </w:pPr>
            <w:r w:rsidRPr="007020CB">
              <w:rPr>
                <w:rFonts w:ascii="Times New Roman" w:hAnsi="Times New Roman" w:cs="Times New Roman"/>
                <w:sz w:val="24"/>
                <w:szCs w:val="24"/>
              </w:rPr>
              <w:t>Top of Atmosphere</w:t>
            </w:r>
          </w:p>
        </w:tc>
      </w:tr>
      <w:tr w:rsidR="005416A3" w:rsidRPr="007020CB" w:rsidTr="00317F7B">
        <w:trPr>
          <w:cnfStyle w:val="000000100000"/>
        </w:trPr>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t>VCM</w:t>
            </w:r>
          </w:p>
        </w:tc>
        <w:tc>
          <w:tcPr>
            <w:tcW w:w="7164" w:type="dxa"/>
            <w:tcBorders>
              <w:top w:val="nil"/>
              <w:bottom w:val="nil"/>
            </w:tcBorders>
          </w:tcPr>
          <w:p w:rsidR="005416A3" w:rsidRPr="007020CB" w:rsidRDefault="005416A3" w:rsidP="00317F7B">
            <w:pPr>
              <w:cnfStyle w:val="000000100000"/>
              <w:rPr>
                <w:rFonts w:ascii="Times New Roman" w:hAnsi="Times New Roman" w:cs="Times New Roman"/>
                <w:sz w:val="24"/>
                <w:szCs w:val="24"/>
              </w:rPr>
            </w:pPr>
            <w:r w:rsidRPr="007020CB">
              <w:rPr>
                <w:rFonts w:ascii="Times New Roman" w:hAnsi="Times New Roman" w:cs="Times New Roman"/>
                <w:sz w:val="24"/>
                <w:szCs w:val="24"/>
              </w:rPr>
              <w:t>VIIRS Cloud Mask</w:t>
            </w:r>
          </w:p>
        </w:tc>
      </w:tr>
      <w:tr w:rsidR="005416A3" w:rsidRPr="007020CB" w:rsidTr="00317F7B">
        <w:tc>
          <w:tcPr>
            <w:cnfStyle w:val="001000000000"/>
            <w:tcW w:w="2394" w:type="dxa"/>
            <w:tcBorders>
              <w:top w:val="nil"/>
              <w:bottom w:val="nil"/>
            </w:tcBorders>
          </w:tcPr>
          <w:p w:rsidR="005416A3" w:rsidRPr="007020CB" w:rsidRDefault="005416A3" w:rsidP="00317F7B">
            <w:pPr>
              <w:rPr>
                <w:rFonts w:ascii="Times New Roman" w:hAnsi="Times New Roman" w:cs="Times New Roman"/>
                <w:b w:val="0"/>
                <w:sz w:val="24"/>
                <w:szCs w:val="24"/>
              </w:rPr>
            </w:pPr>
            <w:r w:rsidRPr="007020CB">
              <w:rPr>
                <w:rFonts w:ascii="Times New Roman" w:hAnsi="Times New Roman" w:cs="Times New Roman"/>
                <w:b w:val="0"/>
                <w:sz w:val="24"/>
                <w:szCs w:val="24"/>
              </w:rPr>
              <w:lastRenderedPageBreak/>
              <w:t>VIIRS</w:t>
            </w:r>
          </w:p>
        </w:tc>
        <w:tc>
          <w:tcPr>
            <w:tcW w:w="7164" w:type="dxa"/>
            <w:tcBorders>
              <w:top w:val="nil"/>
              <w:bottom w:val="nil"/>
            </w:tcBorders>
          </w:tcPr>
          <w:p w:rsidR="005416A3" w:rsidRPr="007020CB" w:rsidRDefault="00BB393E" w:rsidP="00BB393E">
            <w:pPr>
              <w:keepNext/>
              <w:cnfStyle w:val="000000000000"/>
              <w:rPr>
                <w:rFonts w:ascii="Times New Roman" w:hAnsi="Times New Roman" w:cs="Times New Roman"/>
                <w:sz w:val="24"/>
                <w:szCs w:val="24"/>
              </w:rPr>
            </w:pPr>
            <w:r>
              <w:rPr>
                <w:rFonts w:ascii="Times New Roman" w:hAnsi="Times New Roman" w:cs="Times New Roman"/>
                <w:sz w:val="24"/>
                <w:szCs w:val="24"/>
              </w:rPr>
              <w:t xml:space="preserve">Visible </w:t>
            </w:r>
            <w:r w:rsidR="005416A3" w:rsidRPr="007020CB">
              <w:rPr>
                <w:rFonts w:ascii="Times New Roman" w:hAnsi="Times New Roman" w:cs="Times New Roman"/>
                <w:sz w:val="24"/>
                <w:szCs w:val="24"/>
              </w:rPr>
              <w:t>Infrared Imag</w:t>
            </w:r>
            <w:r>
              <w:rPr>
                <w:rFonts w:ascii="Times New Roman" w:hAnsi="Times New Roman" w:cs="Times New Roman"/>
                <w:sz w:val="24"/>
                <w:szCs w:val="24"/>
              </w:rPr>
              <w:t>ing</w:t>
            </w:r>
            <w:r w:rsidR="005416A3" w:rsidRPr="007020CB">
              <w:rPr>
                <w:rFonts w:ascii="Times New Roman" w:hAnsi="Times New Roman" w:cs="Times New Roman"/>
                <w:sz w:val="24"/>
                <w:szCs w:val="24"/>
              </w:rPr>
              <w:t xml:space="preserve"> Radiometer Suite</w:t>
            </w:r>
          </w:p>
        </w:tc>
      </w:tr>
    </w:tbl>
    <w:p w:rsidR="00D86689" w:rsidRDefault="00D86689" w:rsidP="00405880">
      <w:pPr>
        <w:pStyle w:val="Caption"/>
        <w:jc w:val="center"/>
        <w:rPr>
          <w:color w:val="auto"/>
        </w:rPr>
      </w:pPr>
    </w:p>
    <w:p w:rsidR="005416A3" w:rsidRPr="00405880" w:rsidRDefault="00405880" w:rsidP="00405880">
      <w:pPr>
        <w:pStyle w:val="Caption"/>
        <w:jc w:val="center"/>
        <w:rPr>
          <w:rFonts w:ascii="Times New Roman" w:hAnsi="Times New Roman" w:cs="Times New Roman"/>
          <w:b w:val="0"/>
          <w:color w:val="auto"/>
          <w:sz w:val="28"/>
          <w:szCs w:val="28"/>
        </w:rPr>
      </w:pPr>
      <w:r w:rsidRPr="00405880">
        <w:rPr>
          <w:color w:val="auto"/>
        </w:rPr>
        <w:t xml:space="preserve">Table </w:t>
      </w:r>
      <w:r w:rsidR="005334F2">
        <w:rPr>
          <w:color w:val="auto"/>
        </w:rPr>
        <w:fldChar w:fldCharType="begin"/>
      </w:r>
      <w:r w:rsidR="00D86689">
        <w:rPr>
          <w:color w:val="auto"/>
        </w:rPr>
        <w:instrText xml:space="preserve"> SEQ Table \* ARABIC </w:instrText>
      </w:r>
      <w:r w:rsidR="005334F2">
        <w:rPr>
          <w:color w:val="auto"/>
        </w:rPr>
        <w:fldChar w:fldCharType="separate"/>
      </w:r>
      <w:r w:rsidR="003A695B">
        <w:rPr>
          <w:noProof/>
          <w:color w:val="auto"/>
        </w:rPr>
        <w:t>1</w:t>
      </w:r>
      <w:r w:rsidR="005334F2">
        <w:rPr>
          <w:color w:val="auto"/>
        </w:rPr>
        <w:fldChar w:fldCharType="end"/>
      </w:r>
      <w:r w:rsidR="00462B57">
        <w:rPr>
          <w:color w:val="auto"/>
        </w:rPr>
        <w:t>: Acronyms</w:t>
      </w:r>
    </w:p>
    <w:p w:rsidR="00E67029" w:rsidRDefault="00C66DDE" w:rsidP="00485041">
      <w:pPr>
        <w:rPr>
          <w:rFonts w:ascii="Times New Roman" w:hAnsi="Times New Roman" w:cs="Times New Roman"/>
          <w:b/>
          <w:sz w:val="28"/>
          <w:szCs w:val="28"/>
        </w:rPr>
      </w:pPr>
      <w:r>
        <w:rPr>
          <w:rFonts w:ascii="Times New Roman" w:hAnsi="Times New Roman" w:cs="Times New Roman"/>
          <w:b/>
          <w:sz w:val="28"/>
          <w:szCs w:val="28"/>
        </w:rPr>
        <w:t xml:space="preserve">4. </w:t>
      </w:r>
      <w:r w:rsidR="00C952DB">
        <w:rPr>
          <w:rFonts w:ascii="Times New Roman" w:hAnsi="Times New Roman" w:cs="Times New Roman"/>
          <w:b/>
          <w:sz w:val="28"/>
          <w:szCs w:val="28"/>
        </w:rPr>
        <w:t xml:space="preserve">Document </w:t>
      </w:r>
      <w:r w:rsidR="00E67029">
        <w:rPr>
          <w:rFonts w:ascii="Times New Roman" w:hAnsi="Times New Roman" w:cs="Times New Roman"/>
          <w:b/>
          <w:sz w:val="28"/>
          <w:szCs w:val="28"/>
        </w:rPr>
        <w:t>Definitions</w:t>
      </w:r>
    </w:p>
    <w:p w:rsidR="00E67029" w:rsidRDefault="00E67029" w:rsidP="00485041">
      <w:pPr>
        <w:rPr>
          <w:rFonts w:ascii="Times New Roman" w:hAnsi="Times New Roman" w:cs="Times New Roman"/>
          <w:sz w:val="24"/>
          <w:szCs w:val="24"/>
        </w:rPr>
      </w:pPr>
      <w:r>
        <w:rPr>
          <w:rFonts w:ascii="Times New Roman" w:hAnsi="Times New Roman" w:cs="Times New Roman"/>
          <w:sz w:val="24"/>
          <w:szCs w:val="24"/>
        </w:rPr>
        <w:t>This document will refer to aerosol optical thickness (AOT) instead of aerosol optical depth (AOD) for consistency with other VIIRS Aerosol Product documentation.</w:t>
      </w:r>
    </w:p>
    <w:p w:rsidR="00E67029" w:rsidRPr="00E67029" w:rsidRDefault="00E67029" w:rsidP="00485041">
      <w:pPr>
        <w:rPr>
          <w:rFonts w:ascii="Times New Roman" w:hAnsi="Times New Roman" w:cs="Times New Roman"/>
          <w:sz w:val="24"/>
          <w:szCs w:val="24"/>
        </w:rPr>
      </w:pPr>
      <w:r>
        <w:rPr>
          <w:rFonts w:ascii="Times New Roman" w:hAnsi="Times New Roman" w:cs="Times New Roman"/>
          <w:sz w:val="24"/>
          <w:szCs w:val="24"/>
        </w:rPr>
        <w:t xml:space="preserve">Aerosol particle size parameter (APSP) is defined as the </w:t>
      </w:r>
      <w:proofErr w:type="spellStart"/>
      <w:r>
        <w:rPr>
          <w:rFonts w:ascii="Times New Roman" w:hAnsi="Times New Roman" w:cs="Times New Roman"/>
          <w:sz w:val="24"/>
          <w:szCs w:val="24"/>
        </w:rPr>
        <w:t>Ångström</w:t>
      </w:r>
      <w:proofErr w:type="spellEnd"/>
      <w:r>
        <w:rPr>
          <w:rFonts w:ascii="Times New Roman" w:hAnsi="Times New Roman" w:cs="Times New Roman"/>
          <w:sz w:val="24"/>
          <w:szCs w:val="24"/>
        </w:rPr>
        <w:t xml:space="preserve"> Exponent (α) (see ATBD for more details).</w:t>
      </w:r>
    </w:p>
    <w:p w:rsidR="00485041" w:rsidRPr="007E4C64" w:rsidRDefault="00C66DDE" w:rsidP="00485041">
      <w:pPr>
        <w:rPr>
          <w:rFonts w:ascii="Times New Roman" w:hAnsi="Times New Roman" w:cs="Times New Roman"/>
          <w:b/>
          <w:sz w:val="28"/>
          <w:szCs w:val="28"/>
        </w:rPr>
      </w:pPr>
      <w:r>
        <w:rPr>
          <w:rFonts w:ascii="Times New Roman" w:hAnsi="Times New Roman" w:cs="Times New Roman"/>
          <w:b/>
          <w:sz w:val="28"/>
          <w:szCs w:val="28"/>
        </w:rPr>
        <w:t>5</w:t>
      </w:r>
      <w:r w:rsidR="00485041" w:rsidRPr="007E4C64">
        <w:rPr>
          <w:rFonts w:ascii="Times New Roman" w:hAnsi="Times New Roman" w:cs="Times New Roman"/>
          <w:b/>
          <w:sz w:val="28"/>
          <w:szCs w:val="28"/>
        </w:rPr>
        <w:t xml:space="preserve">. VIIRS </w:t>
      </w:r>
    </w:p>
    <w:p w:rsidR="00485041" w:rsidRPr="007020CB" w:rsidRDefault="00C66DDE" w:rsidP="00485041">
      <w:pPr>
        <w:rPr>
          <w:rFonts w:ascii="Times New Roman" w:hAnsi="Times New Roman" w:cs="Times New Roman"/>
          <w:b/>
          <w:sz w:val="24"/>
          <w:szCs w:val="24"/>
        </w:rPr>
      </w:pPr>
      <w:r>
        <w:rPr>
          <w:rFonts w:ascii="Times New Roman" w:hAnsi="Times New Roman" w:cs="Times New Roman"/>
          <w:b/>
          <w:sz w:val="24"/>
          <w:szCs w:val="24"/>
        </w:rPr>
        <w:t>5</w:t>
      </w:r>
      <w:r w:rsidR="00485041" w:rsidRPr="007020CB">
        <w:rPr>
          <w:rFonts w:ascii="Times New Roman" w:hAnsi="Times New Roman" w:cs="Times New Roman"/>
          <w:b/>
          <w:sz w:val="24"/>
          <w:szCs w:val="24"/>
        </w:rPr>
        <w:t>.1 Overview</w:t>
      </w:r>
    </w:p>
    <w:p w:rsidR="00485041" w:rsidRPr="006C24B6" w:rsidRDefault="00485041" w:rsidP="00485041">
      <w:pPr>
        <w:rPr>
          <w:rFonts w:ascii="Times New Roman" w:hAnsi="Times New Roman" w:cs="Times New Roman"/>
          <w:sz w:val="24"/>
          <w:szCs w:val="24"/>
        </w:rPr>
      </w:pPr>
      <w:r w:rsidRPr="007020CB">
        <w:rPr>
          <w:rFonts w:ascii="Times New Roman" w:hAnsi="Times New Roman" w:cs="Times New Roman"/>
          <w:sz w:val="24"/>
          <w:szCs w:val="24"/>
        </w:rPr>
        <w:t xml:space="preserve">VIIRS is one of </w:t>
      </w:r>
      <w:r w:rsidR="007E5399">
        <w:rPr>
          <w:rFonts w:ascii="Times New Roman" w:hAnsi="Times New Roman" w:cs="Times New Roman"/>
          <w:sz w:val="24"/>
          <w:szCs w:val="24"/>
        </w:rPr>
        <w:t xml:space="preserve">the </w:t>
      </w:r>
      <w:r w:rsidRPr="007020CB">
        <w:rPr>
          <w:rFonts w:ascii="Times New Roman" w:hAnsi="Times New Roman" w:cs="Times New Roman"/>
          <w:sz w:val="24"/>
          <w:szCs w:val="24"/>
        </w:rPr>
        <w:t xml:space="preserve">five instruments on board the </w:t>
      </w:r>
      <w:proofErr w:type="spellStart"/>
      <w:r w:rsidRPr="007020CB">
        <w:rPr>
          <w:rFonts w:ascii="Times New Roman" w:hAnsi="Times New Roman" w:cs="Times New Roman"/>
          <w:sz w:val="24"/>
          <w:szCs w:val="24"/>
        </w:rPr>
        <w:t>Suomi</w:t>
      </w:r>
      <w:proofErr w:type="spellEnd"/>
      <w:r w:rsidRPr="007020CB">
        <w:rPr>
          <w:rFonts w:ascii="Times New Roman" w:hAnsi="Times New Roman" w:cs="Times New Roman"/>
          <w:sz w:val="24"/>
          <w:szCs w:val="24"/>
        </w:rPr>
        <w:t xml:space="preserve"> NPP satellite. It is a scanning radiometer with capabilities that are intended to extend and improve upon the heritage of AVHRR and MODIS. VIIRS data is used to measure cloud and aerosol properties, ocean color, sea and land surface temperature, ice motion and temperature, fires, and Earth’s </w:t>
      </w:r>
      <w:proofErr w:type="spellStart"/>
      <w:r w:rsidRPr="007020CB">
        <w:rPr>
          <w:rFonts w:ascii="Times New Roman" w:hAnsi="Times New Roman" w:cs="Times New Roman"/>
          <w:sz w:val="24"/>
          <w:szCs w:val="24"/>
        </w:rPr>
        <w:t>albedo</w:t>
      </w:r>
      <w:proofErr w:type="spellEnd"/>
      <w:r w:rsidRPr="007020CB">
        <w:rPr>
          <w:rFonts w:ascii="Times New Roman" w:hAnsi="Times New Roman" w:cs="Times New Roman"/>
          <w:sz w:val="24"/>
          <w:szCs w:val="24"/>
        </w:rPr>
        <w:t xml:space="preserve">. The NPP </w:t>
      </w:r>
      <w:r w:rsidR="005416A3">
        <w:rPr>
          <w:rFonts w:ascii="Times New Roman" w:hAnsi="Times New Roman" w:cs="Times New Roman"/>
          <w:sz w:val="24"/>
          <w:szCs w:val="24"/>
        </w:rPr>
        <w:t xml:space="preserve">satellite, and therefore VIIRS, </w:t>
      </w:r>
      <w:r w:rsidRPr="007020CB">
        <w:rPr>
          <w:rFonts w:ascii="Times New Roman" w:hAnsi="Times New Roman" w:cs="Times New Roman"/>
          <w:sz w:val="24"/>
          <w:szCs w:val="24"/>
        </w:rPr>
        <w:t>has an 824 km sun-synchronous orbit (</w:t>
      </w:r>
      <w:proofErr w:type="spellStart"/>
      <w:r w:rsidRPr="007020CB">
        <w:rPr>
          <w:rFonts w:ascii="Times New Roman" w:hAnsi="Times New Roman" w:cs="Times New Roman"/>
          <w:sz w:val="24"/>
          <w:szCs w:val="24"/>
        </w:rPr>
        <w:t>i</w:t>
      </w:r>
      <w:proofErr w:type="spellEnd"/>
      <w:r w:rsidRPr="007020CB">
        <w:rPr>
          <w:rFonts w:ascii="Times New Roman" w:hAnsi="Times New Roman" w:cs="Times New Roman"/>
          <w:sz w:val="24"/>
          <w:szCs w:val="24"/>
        </w:rPr>
        <w:t xml:space="preserve">=98.7º) with a 1:30pm </w:t>
      </w:r>
      <w:r w:rsidR="000504A2">
        <w:rPr>
          <w:rFonts w:ascii="Times New Roman" w:hAnsi="Times New Roman" w:cs="Times New Roman"/>
          <w:sz w:val="24"/>
          <w:szCs w:val="24"/>
        </w:rPr>
        <w:t xml:space="preserve">an equator crossing time at the </w:t>
      </w:r>
      <w:r w:rsidRPr="007020CB">
        <w:rPr>
          <w:rFonts w:ascii="Times New Roman" w:hAnsi="Times New Roman" w:cs="Times New Roman"/>
          <w:sz w:val="24"/>
          <w:szCs w:val="24"/>
        </w:rPr>
        <w:t>ascending node. It achieves global coverage every</w:t>
      </w:r>
      <w:r w:rsidR="00846626">
        <w:rPr>
          <w:rFonts w:ascii="Times New Roman" w:hAnsi="Times New Roman" w:cs="Times New Roman"/>
          <w:sz w:val="24"/>
          <w:szCs w:val="24"/>
        </w:rPr>
        <w:t xml:space="preserve"> day</w:t>
      </w:r>
      <w:r w:rsidRPr="007020CB">
        <w:rPr>
          <w:rFonts w:ascii="Times New Roman" w:hAnsi="Times New Roman" w:cs="Times New Roman"/>
          <w:sz w:val="24"/>
          <w:szCs w:val="24"/>
        </w:rPr>
        <w:t xml:space="preserve"> and has a repeat cycle of approximately 16 days. VIIRS has a swath width of 3040 km with a </w:t>
      </w:r>
      <w:r w:rsidRPr="00D8612C">
        <w:rPr>
          <w:rFonts w:ascii="Times New Roman" w:hAnsi="Times New Roman" w:cs="Times New Roman"/>
          <w:sz w:val="24"/>
          <w:szCs w:val="24"/>
        </w:rPr>
        <w:t xml:space="preserve">spatial resolution of </w:t>
      </w:r>
      <w:r w:rsidR="007E5399">
        <w:rPr>
          <w:rFonts w:ascii="Times New Roman" w:hAnsi="Times New Roman" w:cs="Times New Roman"/>
          <w:sz w:val="24"/>
          <w:szCs w:val="24"/>
        </w:rPr>
        <w:t>~</w:t>
      </w:r>
      <w:r w:rsidRPr="00D8612C">
        <w:rPr>
          <w:rFonts w:ascii="Times New Roman" w:hAnsi="Times New Roman" w:cs="Times New Roman"/>
          <w:sz w:val="24"/>
          <w:szCs w:val="24"/>
        </w:rPr>
        <w:t>37</w:t>
      </w:r>
      <w:r w:rsidR="007E5399">
        <w:rPr>
          <w:rFonts w:ascii="Times New Roman" w:hAnsi="Times New Roman" w:cs="Times New Roman"/>
          <w:sz w:val="24"/>
          <w:szCs w:val="24"/>
        </w:rPr>
        <w:t>5</w:t>
      </w:r>
      <w:r w:rsidRPr="00D8612C">
        <w:rPr>
          <w:rFonts w:ascii="Times New Roman" w:hAnsi="Times New Roman" w:cs="Times New Roman"/>
          <w:sz w:val="24"/>
          <w:szCs w:val="24"/>
        </w:rPr>
        <w:t xml:space="preserve"> m</w:t>
      </w:r>
      <w:r w:rsidR="0008391F" w:rsidRPr="00D8612C">
        <w:rPr>
          <w:rFonts w:ascii="Times New Roman" w:hAnsi="Times New Roman" w:cs="Times New Roman"/>
          <w:sz w:val="24"/>
          <w:szCs w:val="24"/>
        </w:rPr>
        <w:t xml:space="preserve"> at nadir</w:t>
      </w:r>
      <w:r w:rsidRPr="00D8612C">
        <w:rPr>
          <w:rFonts w:ascii="Times New Roman" w:hAnsi="Times New Roman" w:cs="Times New Roman"/>
          <w:sz w:val="24"/>
          <w:szCs w:val="24"/>
        </w:rPr>
        <w:t xml:space="preserve"> in the Imagery (I) Bands and </w:t>
      </w:r>
      <w:r w:rsidR="007E5399">
        <w:rPr>
          <w:rFonts w:ascii="Times New Roman" w:hAnsi="Times New Roman" w:cs="Times New Roman"/>
          <w:sz w:val="24"/>
          <w:szCs w:val="24"/>
        </w:rPr>
        <w:t>~</w:t>
      </w:r>
      <w:r w:rsidR="0090612E">
        <w:rPr>
          <w:rFonts w:ascii="Times New Roman" w:hAnsi="Times New Roman" w:cs="Times New Roman"/>
          <w:sz w:val="24"/>
          <w:szCs w:val="24"/>
        </w:rPr>
        <w:t>750 m</w:t>
      </w:r>
      <w:r w:rsidRPr="00D8612C">
        <w:rPr>
          <w:rFonts w:ascii="Times New Roman" w:hAnsi="Times New Roman" w:cs="Times New Roman"/>
          <w:sz w:val="24"/>
          <w:szCs w:val="24"/>
        </w:rPr>
        <w:t xml:space="preserve"> </w:t>
      </w:r>
      <w:r w:rsidR="0008391F" w:rsidRPr="00D8612C">
        <w:rPr>
          <w:rFonts w:ascii="Times New Roman" w:hAnsi="Times New Roman" w:cs="Times New Roman"/>
          <w:sz w:val="24"/>
          <w:szCs w:val="24"/>
        </w:rPr>
        <w:t xml:space="preserve">at nadir </w:t>
      </w:r>
      <w:r w:rsidRPr="00D8612C">
        <w:rPr>
          <w:rFonts w:ascii="Times New Roman" w:hAnsi="Times New Roman" w:cs="Times New Roman"/>
          <w:sz w:val="24"/>
          <w:szCs w:val="24"/>
        </w:rPr>
        <w:t>in the Moderate (M) Bands</w:t>
      </w:r>
      <w:r w:rsidRPr="007020CB">
        <w:rPr>
          <w:rFonts w:ascii="Times New Roman" w:hAnsi="Times New Roman" w:cs="Times New Roman"/>
          <w:sz w:val="24"/>
          <w:szCs w:val="24"/>
        </w:rPr>
        <w:t xml:space="preserve">. </w:t>
      </w:r>
      <w:r w:rsidR="0008391F">
        <w:rPr>
          <w:rFonts w:ascii="Times New Roman" w:hAnsi="Times New Roman" w:cs="Times New Roman"/>
          <w:sz w:val="24"/>
          <w:szCs w:val="24"/>
        </w:rPr>
        <w:t>Through a system of pixel aggregation techniques, VIIRS controls pixel growth towards the edge of scan</w:t>
      </w:r>
      <w:r w:rsidR="002A4D29">
        <w:rPr>
          <w:rFonts w:ascii="Times New Roman" w:hAnsi="Times New Roman" w:cs="Times New Roman"/>
          <w:sz w:val="24"/>
          <w:szCs w:val="24"/>
        </w:rPr>
        <w:t xml:space="preserve"> such that the pixel sizes are comparable to nadir. For more information about this “bow-tie removal”</w:t>
      </w:r>
      <w:r w:rsidR="00802EAD">
        <w:rPr>
          <w:rFonts w:ascii="Times New Roman" w:hAnsi="Times New Roman" w:cs="Times New Roman"/>
          <w:sz w:val="24"/>
          <w:szCs w:val="24"/>
        </w:rPr>
        <w:t xml:space="preserve"> aggregation scheme, look at the SDR User’s Guide (</w:t>
      </w:r>
      <w:hyperlink r:id="rId10" w:history="1">
        <w:r w:rsidR="00802EAD" w:rsidRPr="007020CB">
          <w:rPr>
            <w:rStyle w:val="Hyperlink"/>
            <w:rFonts w:ascii="Times New Roman" w:hAnsi="Times New Roman" w:cs="Times New Roman"/>
            <w:sz w:val="24"/>
            <w:szCs w:val="24"/>
          </w:rPr>
          <w:t>https://cs.star.nesdis.noaa.gov/NCC/UsersGuideVIIRS</w:t>
        </w:r>
      </w:hyperlink>
      <w:r w:rsidR="00802EAD">
        <w:t xml:space="preserve">, </w:t>
      </w:r>
      <w:r w:rsidR="00802EAD">
        <w:rPr>
          <w:rFonts w:ascii="Times New Roman" w:hAnsi="Times New Roman" w:cs="Times New Roman"/>
          <w:sz w:val="24"/>
          <w:szCs w:val="24"/>
        </w:rPr>
        <w:t xml:space="preserve">beginning on page 29) and the Imagery </w:t>
      </w:r>
      <w:r w:rsidR="00D8612C">
        <w:rPr>
          <w:rFonts w:ascii="Times New Roman" w:hAnsi="Times New Roman" w:cs="Times New Roman"/>
          <w:sz w:val="24"/>
          <w:szCs w:val="24"/>
        </w:rPr>
        <w:t xml:space="preserve">Products </w:t>
      </w:r>
      <w:r w:rsidR="00802EAD">
        <w:rPr>
          <w:rFonts w:ascii="Times New Roman" w:hAnsi="Times New Roman" w:cs="Times New Roman"/>
          <w:sz w:val="24"/>
          <w:szCs w:val="24"/>
        </w:rPr>
        <w:t>ATBD (</w:t>
      </w:r>
      <w:hyperlink r:id="rId11" w:history="1">
        <w:r w:rsidR="00802EAD" w:rsidRPr="00F04A81">
          <w:rPr>
            <w:rStyle w:val="Hyperlink"/>
            <w:rFonts w:ascii="Times New Roman" w:hAnsi="Times New Roman" w:cs="Times New Roman"/>
            <w:sz w:val="24"/>
            <w:szCs w:val="24"/>
          </w:rPr>
          <w:t>http://npp.gsfc.nasa.gov/science/sciencedocuments/ATBD_122011/474-00031_Rev-Baseline.pdf</w:t>
        </w:r>
      </w:hyperlink>
      <w:r w:rsidR="00802EAD">
        <w:rPr>
          <w:rFonts w:ascii="Times New Roman" w:hAnsi="Times New Roman" w:cs="Times New Roman"/>
          <w:sz w:val="24"/>
          <w:szCs w:val="24"/>
        </w:rPr>
        <w:t xml:space="preserve">, beginning on page 26) </w:t>
      </w:r>
      <w:r w:rsidRPr="007020CB">
        <w:rPr>
          <w:rFonts w:ascii="Times New Roman" w:hAnsi="Times New Roman" w:cs="Times New Roman"/>
          <w:sz w:val="24"/>
          <w:szCs w:val="24"/>
        </w:rPr>
        <w:t>Additional information</w:t>
      </w:r>
      <w:r w:rsidR="005416A3">
        <w:rPr>
          <w:rFonts w:ascii="Times New Roman" w:hAnsi="Times New Roman" w:cs="Times New Roman"/>
          <w:sz w:val="24"/>
          <w:szCs w:val="24"/>
        </w:rPr>
        <w:t xml:space="preserve"> and specifications</w:t>
      </w:r>
      <w:r w:rsidRPr="007020CB">
        <w:rPr>
          <w:rFonts w:ascii="Times New Roman" w:hAnsi="Times New Roman" w:cs="Times New Roman"/>
          <w:sz w:val="24"/>
          <w:szCs w:val="24"/>
        </w:rPr>
        <w:t xml:space="preserve"> </w:t>
      </w:r>
      <w:r w:rsidR="005416A3">
        <w:rPr>
          <w:rFonts w:ascii="Times New Roman" w:hAnsi="Times New Roman" w:cs="Times New Roman"/>
          <w:sz w:val="24"/>
          <w:szCs w:val="24"/>
        </w:rPr>
        <w:t xml:space="preserve">for </w:t>
      </w:r>
      <w:r w:rsidRPr="007020CB">
        <w:rPr>
          <w:rFonts w:ascii="Times New Roman" w:hAnsi="Times New Roman" w:cs="Times New Roman"/>
          <w:sz w:val="24"/>
          <w:szCs w:val="24"/>
        </w:rPr>
        <w:t xml:space="preserve">NPP and VIIRS can be found at </w:t>
      </w:r>
      <w:hyperlink r:id="rId12" w:history="1">
        <w:r w:rsidRPr="007020CB">
          <w:rPr>
            <w:rStyle w:val="Hyperlink"/>
            <w:rFonts w:ascii="Times New Roman" w:hAnsi="Times New Roman" w:cs="Times New Roman"/>
            <w:sz w:val="24"/>
            <w:szCs w:val="24"/>
          </w:rPr>
          <w:t>http://npp.gsfc.nasa.gov/spacecraft_inst.html</w:t>
        </w:r>
      </w:hyperlink>
      <w:r w:rsidRPr="007020CB">
        <w:rPr>
          <w:rFonts w:ascii="Times New Roman" w:hAnsi="Times New Roman" w:cs="Times New Roman"/>
          <w:sz w:val="24"/>
          <w:szCs w:val="24"/>
        </w:rPr>
        <w:t>.</w:t>
      </w:r>
    </w:p>
    <w:p w:rsidR="00485041" w:rsidRDefault="00C66DDE" w:rsidP="00485041">
      <w:pPr>
        <w:rPr>
          <w:rFonts w:ascii="Times New Roman" w:hAnsi="Times New Roman" w:cs="Times New Roman"/>
          <w:b/>
          <w:sz w:val="24"/>
          <w:szCs w:val="24"/>
        </w:rPr>
      </w:pPr>
      <w:r>
        <w:rPr>
          <w:rFonts w:ascii="Times New Roman" w:hAnsi="Times New Roman" w:cs="Times New Roman"/>
          <w:b/>
          <w:sz w:val="24"/>
          <w:szCs w:val="24"/>
        </w:rPr>
        <w:t>5</w:t>
      </w:r>
      <w:r w:rsidR="007E4C64">
        <w:rPr>
          <w:rFonts w:ascii="Times New Roman" w:hAnsi="Times New Roman" w:cs="Times New Roman"/>
          <w:b/>
          <w:sz w:val="24"/>
          <w:szCs w:val="24"/>
        </w:rPr>
        <w:t xml:space="preserve">.2 </w:t>
      </w:r>
      <w:r w:rsidR="00485041">
        <w:rPr>
          <w:rFonts w:ascii="Times New Roman" w:hAnsi="Times New Roman" w:cs="Times New Roman"/>
          <w:b/>
          <w:sz w:val="24"/>
          <w:szCs w:val="24"/>
        </w:rPr>
        <w:t>Data Processing Chain</w:t>
      </w:r>
    </w:p>
    <w:p w:rsidR="00485041" w:rsidRPr="00485041" w:rsidRDefault="00485041" w:rsidP="00485041">
      <w:pPr>
        <w:rPr>
          <w:rFonts w:ascii="Times New Roman" w:hAnsi="Times New Roman" w:cs="Times New Roman"/>
          <w:sz w:val="24"/>
          <w:szCs w:val="24"/>
        </w:rPr>
      </w:pPr>
      <w:r>
        <w:rPr>
          <w:rFonts w:ascii="Times New Roman" w:hAnsi="Times New Roman" w:cs="Times New Roman"/>
          <w:sz w:val="24"/>
          <w:szCs w:val="24"/>
        </w:rPr>
        <w:t xml:space="preserve">The NPP satellite transmits raw instrument data to the Command, Control, and Communications Segment (C3S) which is then routed to the Interface Data Processing Segment (IDPS). The IDPS processes the Raw Data Records (RDRs) to create Sensor Data Records (SDRs), which are subsequently processed into Environmental Data Records (EDRs). The IDPS then transmits RDRs, SDRs, </w:t>
      </w:r>
      <w:r w:rsidR="00846626">
        <w:rPr>
          <w:rFonts w:ascii="Times New Roman" w:hAnsi="Times New Roman" w:cs="Times New Roman"/>
          <w:sz w:val="24"/>
          <w:szCs w:val="24"/>
        </w:rPr>
        <w:t xml:space="preserve">and </w:t>
      </w:r>
      <w:r>
        <w:rPr>
          <w:rFonts w:ascii="Times New Roman" w:hAnsi="Times New Roman" w:cs="Times New Roman"/>
          <w:sz w:val="24"/>
          <w:szCs w:val="24"/>
        </w:rPr>
        <w:t>EDRs to CLASS for distribution</w:t>
      </w:r>
      <w:r w:rsidR="00846626">
        <w:rPr>
          <w:rFonts w:ascii="Times New Roman" w:hAnsi="Times New Roman" w:cs="Times New Roman"/>
          <w:sz w:val="24"/>
          <w:szCs w:val="24"/>
        </w:rPr>
        <w:t xml:space="preserve"> and archiving</w:t>
      </w:r>
      <w:r>
        <w:rPr>
          <w:rFonts w:ascii="Times New Roman" w:hAnsi="Times New Roman" w:cs="Times New Roman"/>
          <w:sz w:val="24"/>
          <w:szCs w:val="24"/>
        </w:rPr>
        <w:t xml:space="preserve">.  </w:t>
      </w:r>
    </w:p>
    <w:p w:rsidR="00485041" w:rsidRPr="007020CB" w:rsidRDefault="00C66DDE" w:rsidP="00485041">
      <w:pPr>
        <w:rPr>
          <w:rFonts w:ascii="Times New Roman" w:hAnsi="Times New Roman" w:cs="Times New Roman"/>
          <w:b/>
          <w:sz w:val="24"/>
          <w:szCs w:val="24"/>
        </w:rPr>
      </w:pPr>
      <w:r>
        <w:rPr>
          <w:rFonts w:ascii="Times New Roman" w:hAnsi="Times New Roman" w:cs="Times New Roman"/>
          <w:b/>
          <w:sz w:val="24"/>
          <w:szCs w:val="24"/>
        </w:rPr>
        <w:t>5</w:t>
      </w:r>
      <w:r w:rsidR="007E4C64">
        <w:rPr>
          <w:rFonts w:ascii="Times New Roman" w:hAnsi="Times New Roman" w:cs="Times New Roman"/>
          <w:b/>
          <w:sz w:val="24"/>
          <w:szCs w:val="24"/>
        </w:rPr>
        <w:t xml:space="preserve">.3 </w:t>
      </w:r>
      <w:r w:rsidR="00485041" w:rsidRPr="007020CB">
        <w:rPr>
          <w:rFonts w:ascii="Times New Roman" w:hAnsi="Times New Roman" w:cs="Times New Roman"/>
          <w:b/>
          <w:sz w:val="24"/>
          <w:szCs w:val="24"/>
        </w:rPr>
        <w:t>Data Records Overview</w:t>
      </w:r>
    </w:p>
    <w:p w:rsidR="00485041" w:rsidRPr="007020CB" w:rsidRDefault="00485041" w:rsidP="00485041">
      <w:pPr>
        <w:rPr>
          <w:rFonts w:ascii="Times New Roman" w:hAnsi="Times New Roman" w:cs="Times New Roman"/>
          <w:sz w:val="24"/>
          <w:szCs w:val="24"/>
        </w:rPr>
      </w:pPr>
      <w:r w:rsidRPr="007020CB">
        <w:rPr>
          <w:rFonts w:ascii="Times New Roman" w:hAnsi="Times New Roman" w:cs="Times New Roman"/>
          <w:sz w:val="24"/>
          <w:szCs w:val="24"/>
        </w:rPr>
        <w:t xml:space="preserve">VIIRS data products are stored and distributed in HDF5 format. There is no special “HDF-NPP” library for use with these data files, but the NPP data products were designed using the native </w:t>
      </w:r>
      <w:r w:rsidRPr="007020CB">
        <w:rPr>
          <w:rFonts w:ascii="Times New Roman" w:hAnsi="Times New Roman" w:cs="Times New Roman"/>
          <w:sz w:val="24"/>
          <w:szCs w:val="24"/>
        </w:rPr>
        <w:lastRenderedPageBreak/>
        <w:t xml:space="preserve">HDF5 library. VIIRS files </w:t>
      </w:r>
      <w:r w:rsidR="00846626">
        <w:rPr>
          <w:rFonts w:ascii="Times New Roman" w:hAnsi="Times New Roman" w:cs="Times New Roman"/>
          <w:sz w:val="24"/>
          <w:szCs w:val="24"/>
        </w:rPr>
        <w:t xml:space="preserve">from IDPS </w:t>
      </w:r>
      <w:r w:rsidRPr="007020CB">
        <w:rPr>
          <w:rFonts w:ascii="Times New Roman" w:hAnsi="Times New Roman" w:cs="Times New Roman"/>
          <w:sz w:val="24"/>
          <w:szCs w:val="24"/>
        </w:rPr>
        <w:t xml:space="preserve">contain a single granule of a single data type. Granules are associated with an integer number of sensor scans, so the definition varies between sensors and data products. VIIRS aerosol product granules are </w:t>
      </w:r>
      <w:r w:rsidR="00405880">
        <w:rPr>
          <w:rFonts w:ascii="Times New Roman" w:hAnsi="Times New Roman" w:cs="Times New Roman"/>
          <w:sz w:val="24"/>
          <w:szCs w:val="24"/>
        </w:rPr>
        <w:t xml:space="preserve">48 </w:t>
      </w:r>
      <w:r w:rsidRPr="007020CB">
        <w:rPr>
          <w:rFonts w:ascii="Times New Roman" w:hAnsi="Times New Roman" w:cs="Times New Roman"/>
          <w:sz w:val="24"/>
          <w:szCs w:val="24"/>
        </w:rPr>
        <w:t>scan lines, or approximately 86 seconds in length</w:t>
      </w:r>
      <w:r w:rsidR="000B573D">
        <w:rPr>
          <w:rFonts w:ascii="Times New Roman" w:hAnsi="Times New Roman" w:cs="Times New Roman"/>
          <w:sz w:val="24"/>
          <w:szCs w:val="24"/>
        </w:rPr>
        <w:t xml:space="preserve">, and the </w:t>
      </w:r>
      <w:r w:rsidR="007E5399">
        <w:rPr>
          <w:rFonts w:ascii="Times New Roman" w:hAnsi="Times New Roman" w:cs="Times New Roman"/>
          <w:sz w:val="24"/>
          <w:szCs w:val="24"/>
        </w:rPr>
        <w:t>pixel-level M-band resolution data is contained in 768 x 3200 arrays</w:t>
      </w:r>
      <w:r w:rsidR="000B573D">
        <w:rPr>
          <w:rFonts w:ascii="Times New Roman" w:hAnsi="Times New Roman" w:cs="Times New Roman"/>
          <w:sz w:val="24"/>
          <w:szCs w:val="24"/>
        </w:rPr>
        <w:t>.</w:t>
      </w:r>
      <w:r w:rsidR="007E5399">
        <w:rPr>
          <w:rFonts w:ascii="Times New Roman" w:hAnsi="Times New Roman" w:cs="Times New Roman"/>
          <w:sz w:val="24"/>
          <w:szCs w:val="24"/>
        </w:rPr>
        <w:t xml:space="preserve"> </w:t>
      </w:r>
      <w:r w:rsidRPr="007020CB">
        <w:rPr>
          <w:rFonts w:ascii="Times New Roman" w:hAnsi="Times New Roman" w:cs="Times New Roman"/>
          <w:sz w:val="24"/>
          <w:szCs w:val="24"/>
        </w:rPr>
        <w:t>The CDFCBs provide information on other products and their granule lengths</w:t>
      </w:r>
      <w:r w:rsidR="00405880">
        <w:rPr>
          <w:rFonts w:ascii="Times New Roman" w:hAnsi="Times New Roman" w:cs="Times New Roman"/>
          <w:sz w:val="24"/>
          <w:szCs w:val="24"/>
        </w:rPr>
        <w:t xml:space="preserve"> (see Section </w:t>
      </w:r>
      <w:r w:rsidR="00FF0550">
        <w:rPr>
          <w:rFonts w:ascii="Times New Roman" w:hAnsi="Times New Roman" w:cs="Times New Roman"/>
          <w:sz w:val="24"/>
          <w:szCs w:val="24"/>
        </w:rPr>
        <w:t>9</w:t>
      </w:r>
      <w:r w:rsidR="00405880">
        <w:rPr>
          <w:rFonts w:ascii="Times New Roman" w:hAnsi="Times New Roman" w:cs="Times New Roman"/>
          <w:sz w:val="24"/>
          <w:szCs w:val="24"/>
        </w:rPr>
        <w:t>)</w:t>
      </w:r>
      <w:r w:rsidRPr="007020CB">
        <w:rPr>
          <w:rFonts w:ascii="Times New Roman" w:hAnsi="Times New Roman" w:cs="Times New Roman"/>
          <w:sz w:val="24"/>
          <w:szCs w:val="24"/>
        </w:rPr>
        <w:t xml:space="preserve">. </w:t>
      </w:r>
      <w:r w:rsidR="000B573D">
        <w:rPr>
          <w:rFonts w:ascii="Times New Roman" w:hAnsi="Times New Roman" w:cs="Times New Roman"/>
          <w:sz w:val="24"/>
          <w:szCs w:val="24"/>
        </w:rPr>
        <w:t xml:space="preserve">Due to the relatively short granule length and the data resolution, users should expect approximately </w:t>
      </w:r>
      <w:r w:rsidR="003F526F">
        <w:rPr>
          <w:rFonts w:ascii="Times New Roman" w:hAnsi="Times New Roman" w:cs="Times New Roman"/>
          <w:sz w:val="24"/>
          <w:szCs w:val="24"/>
        </w:rPr>
        <w:t>1000</w:t>
      </w:r>
      <w:r w:rsidR="000B573D">
        <w:rPr>
          <w:rFonts w:ascii="Times New Roman" w:hAnsi="Times New Roman" w:cs="Times New Roman"/>
          <w:sz w:val="24"/>
          <w:szCs w:val="24"/>
        </w:rPr>
        <w:t xml:space="preserve"> files (</w:t>
      </w:r>
      <w:r w:rsidR="003E6653">
        <w:rPr>
          <w:rFonts w:ascii="Times New Roman" w:hAnsi="Times New Roman" w:cs="Times New Roman"/>
          <w:sz w:val="24"/>
          <w:szCs w:val="24"/>
        </w:rPr>
        <w:t xml:space="preserve">sizes are ~1.3 MB each for aggregated aerosol EDR and </w:t>
      </w:r>
      <w:proofErr w:type="spellStart"/>
      <w:r w:rsidR="003E6653">
        <w:rPr>
          <w:rFonts w:ascii="Times New Roman" w:hAnsi="Times New Roman" w:cs="Times New Roman"/>
          <w:sz w:val="24"/>
          <w:szCs w:val="24"/>
        </w:rPr>
        <w:t>geolocation</w:t>
      </w:r>
      <w:proofErr w:type="spellEnd"/>
      <w:r w:rsidR="003E6653">
        <w:rPr>
          <w:rFonts w:ascii="Times New Roman" w:hAnsi="Times New Roman" w:cs="Times New Roman"/>
          <w:sz w:val="24"/>
          <w:szCs w:val="24"/>
        </w:rPr>
        <w:t xml:space="preserve">, </w:t>
      </w:r>
      <w:r w:rsidR="00125DF5">
        <w:rPr>
          <w:rFonts w:ascii="Times New Roman" w:hAnsi="Times New Roman" w:cs="Times New Roman"/>
          <w:sz w:val="24"/>
          <w:szCs w:val="24"/>
        </w:rPr>
        <w:t xml:space="preserve">~15 </w:t>
      </w:r>
      <w:r w:rsidR="009D4C96">
        <w:rPr>
          <w:rFonts w:ascii="Times New Roman" w:hAnsi="Times New Roman" w:cs="Times New Roman"/>
          <w:sz w:val="24"/>
          <w:szCs w:val="24"/>
        </w:rPr>
        <w:t>MB for</w:t>
      </w:r>
      <w:r w:rsidR="00125DF5">
        <w:rPr>
          <w:rFonts w:ascii="Times New Roman" w:hAnsi="Times New Roman" w:cs="Times New Roman"/>
          <w:sz w:val="24"/>
          <w:szCs w:val="24"/>
        </w:rPr>
        <w:t xml:space="preserve"> </w:t>
      </w:r>
      <w:r w:rsidR="00125DF5" w:rsidRPr="009D4C96">
        <w:rPr>
          <w:rFonts w:ascii="Times New Roman" w:hAnsi="Times New Roman" w:cs="Times New Roman"/>
          <w:sz w:val="24"/>
          <w:szCs w:val="24"/>
        </w:rPr>
        <w:t xml:space="preserve">pixel level Intermediate Product (IP) AOT, </w:t>
      </w:r>
      <w:r w:rsidR="00B10FA1" w:rsidRPr="009D4C96">
        <w:rPr>
          <w:rFonts w:ascii="Times New Roman" w:hAnsi="Times New Roman" w:cs="Times New Roman"/>
          <w:sz w:val="24"/>
          <w:szCs w:val="24"/>
        </w:rPr>
        <w:t xml:space="preserve">1.5 MB for </w:t>
      </w:r>
      <w:r w:rsidR="00125DF5" w:rsidRPr="009D4C96">
        <w:rPr>
          <w:rFonts w:ascii="Times New Roman" w:hAnsi="Times New Roman" w:cs="Times New Roman"/>
          <w:sz w:val="24"/>
          <w:szCs w:val="24"/>
        </w:rPr>
        <w:t>pixel level Suspended Matter</w:t>
      </w:r>
      <w:r w:rsidR="003E6653" w:rsidRPr="009D4C96">
        <w:rPr>
          <w:rFonts w:ascii="Times New Roman" w:hAnsi="Times New Roman" w:cs="Times New Roman"/>
          <w:sz w:val="24"/>
          <w:szCs w:val="24"/>
        </w:rPr>
        <w:t>,</w:t>
      </w:r>
      <w:r w:rsidR="003E6653">
        <w:rPr>
          <w:rFonts w:ascii="Times New Roman" w:hAnsi="Times New Roman" w:cs="Times New Roman"/>
          <w:sz w:val="24"/>
          <w:szCs w:val="24"/>
        </w:rPr>
        <w:t xml:space="preserve"> and ~78 MB each for M-band pixel-level </w:t>
      </w:r>
      <w:proofErr w:type="spellStart"/>
      <w:r w:rsidR="003E6653">
        <w:rPr>
          <w:rFonts w:ascii="Times New Roman" w:hAnsi="Times New Roman" w:cs="Times New Roman"/>
          <w:sz w:val="24"/>
          <w:szCs w:val="24"/>
        </w:rPr>
        <w:t>geol</w:t>
      </w:r>
      <w:r w:rsidR="009D4C96">
        <w:rPr>
          <w:rFonts w:ascii="Times New Roman" w:hAnsi="Times New Roman" w:cs="Times New Roman"/>
          <w:sz w:val="24"/>
          <w:szCs w:val="24"/>
        </w:rPr>
        <w:t>o</w:t>
      </w:r>
      <w:r w:rsidR="003E6653">
        <w:rPr>
          <w:rFonts w:ascii="Times New Roman" w:hAnsi="Times New Roman" w:cs="Times New Roman"/>
          <w:sz w:val="24"/>
          <w:szCs w:val="24"/>
        </w:rPr>
        <w:t>cation</w:t>
      </w:r>
      <w:proofErr w:type="spellEnd"/>
      <w:r w:rsidR="000B573D">
        <w:rPr>
          <w:rFonts w:ascii="Times New Roman" w:hAnsi="Times New Roman" w:cs="Times New Roman"/>
          <w:sz w:val="24"/>
          <w:szCs w:val="24"/>
        </w:rPr>
        <w:t xml:space="preserve">) per data product per day. </w:t>
      </w:r>
      <w:r w:rsidR="00846626">
        <w:rPr>
          <w:rFonts w:ascii="Times New Roman" w:hAnsi="Times New Roman" w:cs="Times New Roman"/>
          <w:sz w:val="24"/>
          <w:szCs w:val="24"/>
        </w:rPr>
        <w:t xml:space="preserve">Some data sources downstream of IDPS may post-process </w:t>
      </w:r>
      <w:proofErr w:type="gramStart"/>
      <w:r w:rsidR="00846626">
        <w:rPr>
          <w:rFonts w:ascii="Times New Roman" w:hAnsi="Times New Roman" w:cs="Times New Roman"/>
          <w:sz w:val="24"/>
          <w:szCs w:val="24"/>
        </w:rPr>
        <w:t>data,</w:t>
      </w:r>
      <w:proofErr w:type="gramEnd"/>
      <w:r w:rsidR="00846626">
        <w:rPr>
          <w:rFonts w:ascii="Times New Roman" w:hAnsi="Times New Roman" w:cs="Times New Roman"/>
          <w:sz w:val="24"/>
          <w:szCs w:val="24"/>
        </w:rPr>
        <w:t xml:space="preserve"> including aggregating multiple granules or packaging </w:t>
      </w:r>
      <w:r w:rsidR="00C921B6">
        <w:rPr>
          <w:rFonts w:ascii="Times New Roman" w:hAnsi="Times New Roman" w:cs="Times New Roman"/>
          <w:sz w:val="24"/>
          <w:szCs w:val="24"/>
        </w:rPr>
        <w:t xml:space="preserve">different data types into a single file </w:t>
      </w:r>
      <w:r w:rsidR="000B573D">
        <w:rPr>
          <w:rFonts w:ascii="Times New Roman" w:hAnsi="Times New Roman" w:cs="Times New Roman"/>
          <w:sz w:val="24"/>
          <w:szCs w:val="24"/>
        </w:rPr>
        <w:t xml:space="preserve">which will alter these approximations </w:t>
      </w:r>
      <w:r w:rsidR="00C921B6">
        <w:rPr>
          <w:rFonts w:ascii="Times New Roman" w:hAnsi="Times New Roman" w:cs="Times New Roman"/>
          <w:sz w:val="24"/>
          <w:szCs w:val="24"/>
        </w:rPr>
        <w:t xml:space="preserve">(see Section </w:t>
      </w:r>
      <w:r w:rsidR="00FF0550">
        <w:rPr>
          <w:rFonts w:ascii="Times New Roman" w:hAnsi="Times New Roman" w:cs="Times New Roman"/>
          <w:sz w:val="24"/>
          <w:szCs w:val="24"/>
        </w:rPr>
        <w:t>5</w:t>
      </w:r>
      <w:r w:rsidR="00C921B6">
        <w:rPr>
          <w:rFonts w:ascii="Times New Roman" w:hAnsi="Times New Roman" w:cs="Times New Roman"/>
          <w:sz w:val="24"/>
          <w:szCs w:val="24"/>
        </w:rPr>
        <w:t>.4).</w:t>
      </w:r>
      <w:r w:rsidR="000B573D">
        <w:rPr>
          <w:rFonts w:ascii="Times New Roman" w:hAnsi="Times New Roman" w:cs="Times New Roman"/>
          <w:sz w:val="24"/>
          <w:szCs w:val="24"/>
        </w:rPr>
        <w:t xml:space="preserve"> </w:t>
      </w:r>
    </w:p>
    <w:p w:rsidR="00485041" w:rsidRPr="007020CB" w:rsidRDefault="00C66DDE" w:rsidP="00485041">
      <w:pPr>
        <w:rPr>
          <w:rFonts w:ascii="Times New Roman" w:hAnsi="Times New Roman" w:cs="Times New Roman"/>
          <w:b/>
          <w:sz w:val="24"/>
          <w:szCs w:val="24"/>
        </w:rPr>
      </w:pPr>
      <w:r>
        <w:rPr>
          <w:rFonts w:ascii="Times New Roman" w:hAnsi="Times New Roman" w:cs="Times New Roman"/>
          <w:b/>
          <w:sz w:val="24"/>
          <w:szCs w:val="24"/>
        </w:rPr>
        <w:t>5</w:t>
      </w:r>
      <w:r w:rsidR="007E4C64">
        <w:rPr>
          <w:rFonts w:ascii="Times New Roman" w:hAnsi="Times New Roman" w:cs="Times New Roman"/>
          <w:b/>
          <w:sz w:val="24"/>
          <w:szCs w:val="24"/>
        </w:rPr>
        <w:t xml:space="preserve">.3.1 </w:t>
      </w:r>
      <w:r w:rsidR="00485041" w:rsidRPr="007020CB">
        <w:rPr>
          <w:rFonts w:ascii="Times New Roman" w:hAnsi="Times New Roman" w:cs="Times New Roman"/>
          <w:b/>
          <w:sz w:val="24"/>
          <w:szCs w:val="24"/>
        </w:rPr>
        <w:t>Raw Data Records (RDRs)</w:t>
      </w:r>
    </w:p>
    <w:p w:rsidR="00485041" w:rsidRPr="007020CB" w:rsidRDefault="00485041" w:rsidP="00485041">
      <w:pPr>
        <w:rPr>
          <w:rFonts w:ascii="Times New Roman" w:hAnsi="Times New Roman" w:cs="Times New Roman"/>
          <w:sz w:val="24"/>
          <w:szCs w:val="24"/>
        </w:rPr>
      </w:pPr>
      <w:r w:rsidRPr="007020CB">
        <w:rPr>
          <w:rFonts w:ascii="Times New Roman" w:hAnsi="Times New Roman" w:cs="Times New Roman"/>
          <w:sz w:val="24"/>
          <w:szCs w:val="24"/>
        </w:rPr>
        <w:t>NPP RDRs are binary data generated by the sensors on board the NPP spacecraft. They contain engineering and house-keeping data for spacecraft and sensor monitoring as well as science data for the production for SDRs.  The required inputs for generating SDR products are verified RDRs, which contain the information that is converted into calibrated TOA radiance, reflectance, and brightness temperature, along with other sensor calibration information. A comprehensive discussion of the contents and structure of RDR products is available in</w:t>
      </w:r>
      <w:r w:rsidR="00C952DB">
        <w:rPr>
          <w:rFonts w:ascii="Times New Roman" w:hAnsi="Times New Roman" w:cs="Times New Roman"/>
          <w:sz w:val="24"/>
          <w:szCs w:val="24"/>
        </w:rPr>
        <w:t xml:space="preserve"> Volume II of</w:t>
      </w:r>
      <w:r w:rsidRPr="007020CB">
        <w:rPr>
          <w:rFonts w:ascii="Times New Roman" w:hAnsi="Times New Roman" w:cs="Times New Roman"/>
          <w:sz w:val="24"/>
          <w:szCs w:val="24"/>
        </w:rPr>
        <w:t xml:space="preserve"> the CDFCB</w:t>
      </w:r>
      <w:r w:rsidR="005C34EE">
        <w:rPr>
          <w:rFonts w:ascii="Times New Roman" w:hAnsi="Times New Roman" w:cs="Times New Roman"/>
          <w:sz w:val="24"/>
          <w:szCs w:val="24"/>
        </w:rPr>
        <w:t xml:space="preserve"> (see Section </w:t>
      </w:r>
      <w:r w:rsidR="00FF0550">
        <w:rPr>
          <w:rFonts w:ascii="Times New Roman" w:hAnsi="Times New Roman" w:cs="Times New Roman"/>
          <w:sz w:val="24"/>
          <w:szCs w:val="24"/>
        </w:rPr>
        <w:t>9</w:t>
      </w:r>
      <w:r w:rsidR="005C34EE">
        <w:rPr>
          <w:rFonts w:ascii="Times New Roman" w:hAnsi="Times New Roman" w:cs="Times New Roman"/>
          <w:sz w:val="24"/>
          <w:szCs w:val="24"/>
        </w:rPr>
        <w:t>)</w:t>
      </w:r>
      <w:r w:rsidRPr="007020CB">
        <w:rPr>
          <w:rFonts w:ascii="Times New Roman" w:hAnsi="Times New Roman" w:cs="Times New Roman"/>
          <w:sz w:val="24"/>
          <w:szCs w:val="24"/>
        </w:rPr>
        <w:t xml:space="preserve"> </w:t>
      </w:r>
    </w:p>
    <w:p w:rsidR="00485041" w:rsidRPr="007020CB" w:rsidRDefault="00C66DDE" w:rsidP="00485041">
      <w:pPr>
        <w:rPr>
          <w:rFonts w:ascii="Times New Roman" w:hAnsi="Times New Roman" w:cs="Times New Roman"/>
          <w:b/>
          <w:sz w:val="24"/>
          <w:szCs w:val="24"/>
        </w:rPr>
      </w:pPr>
      <w:r>
        <w:rPr>
          <w:rFonts w:ascii="Times New Roman" w:hAnsi="Times New Roman" w:cs="Times New Roman"/>
          <w:b/>
          <w:sz w:val="24"/>
          <w:szCs w:val="24"/>
        </w:rPr>
        <w:t>5</w:t>
      </w:r>
      <w:r w:rsidR="007E4C64">
        <w:rPr>
          <w:rFonts w:ascii="Times New Roman" w:hAnsi="Times New Roman" w:cs="Times New Roman"/>
          <w:b/>
          <w:sz w:val="24"/>
          <w:szCs w:val="24"/>
        </w:rPr>
        <w:t xml:space="preserve">.3.2 </w:t>
      </w:r>
      <w:r w:rsidR="00485041" w:rsidRPr="007020CB">
        <w:rPr>
          <w:rFonts w:ascii="Times New Roman" w:hAnsi="Times New Roman" w:cs="Times New Roman"/>
          <w:b/>
          <w:sz w:val="24"/>
          <w:szCs w:val="24"/>
        </w:rPr>
        <w:t>Sensor Data Records (SDRs)/Level 1B</w:t>
      </w:r>
    </w:p>
    <w:p w:rsidR="00485041" w:rsidRPr="007020CB" w:rsidRDefault="00485041" w:rsidP="00485041">
      <w:pPr>
        <w:rPr>
          <w:rFonts w:ascii="Times New Roman" w:hAnsi="Times New Roman" w:cs="Times New Roman"/>
          <w:sz w:val="24"/>
          <w:szCs w:val="24"/>
        </w:rPr>
      </w:pPr>
      <w:r w:rsidRPr="007020CB">
        <w:rPr>
          <w:rFonts w:ascii="Times New Roman" w:hAnsi="Times New Roman" w:cs="Times New Roman"/>
          <w:sz w:val="24"/>
          <w:szCs w:val="24"/>
        </w:rPr>
        <w:t xml:space="preserve">NPP SDRs contain calibrated and </w:t>
      </w:r>
      <w:proofErr w:type="spellStart"/>
      <w:r w:rsidRPr="007020CB">
        <w:rPr>
          <w:rFonts w:ascii="Times New Roman" w:hAnsi="Times New Roman" w:cs="Times New Roman"/>
          <w:sz w:val="24"/>
          <w:szCs w:val="24"/>
        </w:rPr>
        <w:t>geolocated</w:t>
      </w:r>
      <w:proofErr w:type="spellEnd"/>
      <w:r w:rsidRPr="007020CB">
        <w:rPr>
          <w:rFonts w:ascii="Times New Roman" w:hAnsi="Times New Roman" w:cs="Times New Roman"/>
          <w:sz w:val="24"/>
          <w:szCs w:val="24"/>
        </w:rPr>
        <w:t xml:space="preserve"> TOA radiance and reflectance data produced from processing the RDRs along with quality flags and metadata. An excellent overview of the SDR products is available in the SDR User’s Guide at </w:t>
      </w:r>
      <w:hyperlink r:id="rId13" w:history="1">
        <w:r w:rsidRPr="007020CB">
          <w:rPr>
            <w:rStyle w:val="Hyperlink"/>
            <w:rFonts w:ascii="Times New Roman" w:hAnsi="Times New Roman" w:cs="Times New Roman"/>
            <w:sz w:val="24"/>
            <w:szCs w:val="24"/>
          </w:rPr>
          <w:t>https://cs.star.nesdis.noaa.gov/NCC/UsersGuideVIIRS</w:t>
        </w:r>
      </w:hyperlink>
      <w:r w:rsidRPr="007020CB">
        <w:rPr>
          <w:rFonts w:ascii="Times New Roman" w:hAnsi="Times New Roman" w:cs="Times New Roman"/>
          <w:sz w:val="24"/>
          <w:szCs w:val="24"/>
        </w:rPr>
        <w:t xml:space="preserve"> and a complete description is available in </w:t>
      </w:r>
      <w:r w:rsidR="00C952DB">
        <w:rPr>
          <w:rFonts w:ascii="Times New Roman" w:hAnsi="Times New Roman" w:cs="Times New Roman"/>
          <w:sz w:val="24"/>
          <w:szCs w:val="24"/>
        </w:rPr>
        <w:t xml:space="preserve">Volume III of </w:t>
      </w:r>
      <w:r w:rsidRPr="007020CB">
        <w:rPr>
          <w:rFonts w:ascii="Times New Roman" w:hAnsi="Times New Roman" w:cs="Times New Roman"/>
          <w:sz w:val="24"/>
          <w:szCs w:val="24"/>
        </w:rPr>
        <w:t xml:space="preserve">the CDFCB </w:t>
      </w:r>
      <w:r w:rsidR="005C34EE">
        <w:rPr>
          <w:rFonts w:ascii="Times New Roman" w:hAnsi="Times New Roman" w:cs="Times New Roman"/>
          <w:sz w:val="24"/>
          <w:szCs w:val="24"/>
        </w:rPr>
        <w:t xml:space="preserve">(see Section </w:t>
      </w:r>
      <w:r w:rsidR="00FF0550">
        <w:rPr>
          <w:rFonts w:ascii="Times New Roman" w:hAnsi="Times New Roman" w:cs="Times New Roman"/>
          <w:sz w:val="24"/>
          <w:szCs w:val="24"/>
        </w:rPr>
        <w:t>9</w:t>
      </w:r>
      <w:r w:rsidR="005C34EE">
        <w:rPr>
          <w:rFonts w:ascii="Times New Roman" w:hAnsi="Times New Roman" w:cs="Times New Roman"/>
          <w:sz w:val="24"/>
          <w:szCs w:val="24"/>
        </w:rPr>
        <w:t>)</w:t>
      </w:r>
    </w:p>
    <w:p w:rsidR="00485041" w:rsidRPr="007020CB" w:rsidRDefault="00C66DDE" w:rsidP="00485041">
      <w:pPr>
        <w:rPr>
          <w:rFonts w:ascii="Times New Roman" w:hAnsi="Times New Roman" w:cs="Times New Roman"/>
          <w:b/>
          <w:sz w:val="24"/>
          <w:szCs w:val="24"/>
        </w:rPr>
      </w:pPr>
      <w:r>
        <w:rPr>
          <w:rFonts w:ascii="Times New Roman" w:hAnsi="Times New Roman" w:cs="Times New Roman"/>
          <w:b/>
          <w:sz w:val="24"/>
          <w:szCs w:val="24"/>
        </w:rPr>
        <w:t>5</w:t>
      </w:r>
      <w:r w:rsidR="007E4C64">
        <w:rPr>
          <w:rFonts w:ascii="Times New Roman" w:hAnsi="Times New Roman" w:cs="Times New Roman"/>
          <w:b/>
          <w:sz w:val="24"/>
          <w:szCs w:val="24"/>
        </w:rPr>
        <w:t xml:space="preserve">.3.3 </w:t>
      </w:r>
      <w:r w:rsidR="00485041" w:rsidRPr="007020CB">
        <w:rPr>
          <w:rFonts w:ascii="Times New Roman" w:hAnsi="Times New Roman" w:cs="Times New Roman"/>
          <w:b/>
          <w:sz w:val="24"/>
          <w:szCs w:val="24"/>
        </w:rPr>
        <w:t>Environmental Data Records (EDRs)/Level 2</w:t>
      </w:r>
    </w:p>
    <w:p w:rsidR="00485041" w:rsidRPr="007020CB" w:rsidRDefault="00485041" w:rsidP="00485041">
      <w:pPr>
        <w:rPr>
          <w:rFonts w:ascii="Times New Roman" w:hAnsi="Times New Roman" w:cs="Times New Roman"/>
          <w:sz w:val="24"/>
          <w:szCs w:val="24"/>
        </w:rPr>
      </w:pPr>
      <w:r w:rsidRPr="007020CB">
        <w:rPr>
          <w:rFonts w:ascii="Times New Roman" w:hAnsi="Times New Roman" w:cs="Times New Roman"/>
          <w:sz w:val="24"/>
          <w:szCs w:val="24"/>
        </w:rPr>
        <w:t xml:space="preserve">NPP EDRs contain derived </w:t>
      </w:r>
      <w:proofErr w:type="spellStart"/>
      <w:r w:rsidRPr="007020CB">
        <w:rPr>
          <w:rFonts w:ascii="Times New Roman" w:hAnsi="Times New Roman" w:cs="Times New Roman"/>
          <w:sz w:val="24"/>
          <w:szCs w:val="24"/>
        </w:rPr>
        <w:t>biogeophysical</w:t>
      </w:r>
      <w:proofErr w:type="spellEnd"/>
      <w:r w:rsidRPr="007020CB">
        <w:rPr>
          <w:rFonts w:ascii="Times New Roman" w:hAnsi="Times New Roman" w:cs="Times New Roman"/>
          <w:sz w:val="24"/>
          <w:szCs w:val="24"/>
        </w:rPr>
        <w:t xml:space="preserve"> parameters that are broadly categorized into four sections: land, ocean, imagery and clouds, and aerosols. Only the aerosol product EDRs are discussed in this document (</w:t>
      </w:r>
      <w:r w:rsidR="00A74748">
        <w:rPr>
          <w:rFonts w:ascii="Times New Roman" w:hAnsi="Times New Roman" w:cs="Times New Roman"/>
          <w:sz w:val="24"/>
          <w:szCs w:val="24"/>
        </w:rPr>
        <w:t xml:space="preserve">see Section </w:t>
      </w:r>
      <w:r w:rsidR="00FF0550">
        <w:rPr>
          <w:rFonts w:ascii="Times New Roman" w:hAnsi="Times New Roman" w:cs="Times New Roman"/>
          <w:sz w:val="24"/>
          <w:szCs w:val="24"/>
        </w:rPr>
        <w:t>7</w:t>
      </w:r>
      <w:r w:rsidRPr="007020CB">
        <w:rPr>
          <w:rFonts w:ascii="Times New Roman" w:hAnsi="Times New Roman" w:cs="Times New Roman"/>
          <w:sz w:val="24"/>
          <w:szCs w:val="24"/>
        </w:rPr>
        <w:t xml:space="preserve">), but a full list of all available EDRs is located at </w:t>
      </w:r>
      <w:hyperlink r:id="rId14" w:history="1">
        <w:r w:rsidRPr="007020CB">
          <w:rPr>
            <w:rStyle w:val="Hyperlink"/>
            <w:rFonts w:ascii="Times New Roman" w:hAnsi="Times New Roman" w:cs="Times New Roman"/>
            <w:sz w:val="24"/>
            <w:szCs w:val="24"/>
          </w:rPr>
          <w:t>http://npp.gsfc.nasa.gov/science/DataProducts.html</w:t>
        </w:r>
      </w:hyperlink>
      <w:r w:rsidRPr="007020CB">
        <w:rPr>
          <w:rFonts w:ascii="Times New Roman" w:hAnsi="Times New Roman" w:cs="Times New Roman"/>
          <w:sz w:val="24"/>
          <w:szCs w:val="24"/>
        </w:rPr>
        <w:t xml:space="preserve"> and described in more detail in </w:t>
      </w:r>
      <w:r w:rsidR="00C952DB">
        <w:rPr>
          <w:rFonts w:ascii="Times New Roman" w:hAnsi="Times New Roman" w:cs="Times New Roman"/>
          <w:sz w:val="24"/>
          <w:szCs w:val="24"/>
        </w:rPr>
        <w:t xml:space="preserve">Volume IV, Parts II-IV of </w:t>
      </w:r>
      <w:r w:rsidRPr="007020CB">
        <w:rPr>
          <w:rFonts w:ascii="Times New Roman" w:hAnsi="Times New Roman" w:cs="Times New Roman"/>
          <w:sz w:val="24"/>
          <w:szCs w:val="24"/>
        </w:rPr>
        <w:t xml:space="preserve">the CDFCB </w:t>
      </w:r>
      <w:r w:rsidR="005C34EE">
        <w:rPr>
          <w:rFonts w:ascii="Times New Roman" w:hAnsi="Times New Roman" w:cs="Times New Roman"/>
          <w:sz w:val="24"/>
          <w:szCs w:val="24"/>
        </w:rPr>
        <w:t xml:space="preserve">(see Section </w:t>
      </w:r>
      <w:r w:rsidR="00FF0550">
        <w:rPr>
          <w:rFonts w:ascii="Times New Roman" w:hAnsi="Times New Roman" w:cs="Times New Roman"/>
          <w:sz w:val="24"/>
          <w:szCs w:val="24"/>
        </w:rPr>
        <w:t>9</w:t>
      </w:r>
      <w:r w:rsidR="005C34EE">
        <w:rPr>
          <w:rFonts w:ascii="Times New Roman" w:hAnsi="Times New Roman" w:cs="Times New Roman"/>
          <w:sz w:val="24"/>
          <w:szCs w:val="24"/>
        </w:rPr>
        <w:t>)</w:t>
      </w:r>
      <w:r w:rsidRPr="007020CB">
        <w:rPr>
          <w:rFonts w:ascii="Times New Roman" w:hAnsi="Times New Roman" w:cs="Times New Roman"/>
          <w:sz w:val="24"/>
          <w:szCs w:val="24"/>
        </w:rPr>
        <w:t xml:space="preserve"> </w:t>
      </w:r>
    </w:p>
    <w:p w:rsidR="00485041" w:rsidRPr="007020CB" w:rsidRDefault="00C66DDE" w:rsidP="00485041">
      <w:pPr>
        <w:rPr>
          <w:rFonts w:ascii="Times New Roman" w:hAnsi="Times New Roman" w:cs="Times New Roman"/>
          <w:b/>
          <w:sz w:val="24"/>
          <w:szCs w:val="24"/>
        </w:rPr>
      </w:pPr>
      <w:r>
        <w:rPr>
          <w:rFonts w:ascii="Times New Roman" w:hAnsi="Times New Roman" w:cs="Times New Roman"/>
          <w:b/>
          <w:sz w:val="24"/>
          <w:szCs w:val="24"/>
        </w:rPr>
        <w:t>5</w:t>
      </w:r>
      <w:r w:rsidR="007E4C64">
        <w:rPr>
          <w:rFonts w:ascii="Times New Roman" w:hAnsi="Times New Roman" w:cs="Times New Roman"/>
          <w:b/>
          <w:sz w:val="24"/>
          <w:szCs w:val="24"/>
        </w:rPr>
        <w:t xml:space="preserve">.3.4 </w:t>
      </w:r>
      <w:r w:rsidR="00485041" w:rsidRPr="007020CB">
        <w:rPr>
          <w:rFonts w:ascii="Times New Roman" w:hAnsi="Times New Roman" w:cs="Times New Roman"/>
          <w:b/>
          <w:sz w:val="24"/>
          <w:szCs w:val="24"/>
        </w:rPr>
        <w:t>Intermediate Products (IP</w:t>
      </w:r>
      <w:r w:rsidR="003A695B">
        <w:rPr>
          <w:rFonts w:ascii="Times New Roman" w:hAnsi="Times New Roman" w:cs="Times New Roman"/>
          <w:b/>
          <w:sz w:val="24"/>
          <w:szCs w:val="24"/>
        </w:rPr>
        <w:t>s</w:t>
      </w:r>
      <w:r w:rsidR="00485041" w:rsidRPr="007020CB">
        <w:rPr>
          <w:rFonts w:ascii="Times New Roman" w:hAnsi="Times New Roman" w:cs="Times New Roman"/>
          <w:b/>
          <w:sz w:val="24"/>
          <w:szCs w:val="24"/>
        </w:rPr>
        <w:t>)</w:t>
      </w:r>
    </w:p>
    <w:p w:rsidR="00485041" w:rsidRPr="007020CB" w:rsidRDefault="00485041" w:rsidP="00485041">
      <w:pPr>
        <w:rPr>
          <w:rFonts w:ascii="Times New Roman" w:hAnsi="Times New Roman" w:cs="Times New Roman"/>
          <w:sz w:val="24"/>
          <w:szCs w:val="24"/>
        </w:rPr>
      </w:pPr>
      <w:r w:rsidRPr="007020CB">
        <w:rPr>
          <w:rFonts w:ascii="Times New Roman" w:hAnsi="Times New Roman" w:cs="Times New Roman"/>
          <w:sz w:val="24"/>
          <w:szCs w:val="24"/>
        </w:rPr>
        <w:t>Intermediate products are the retrieval byproducts or data subsets that are created through processing</w:t>
      </w:r>
      <w:bookmarkStart w:id="0" w:name="_GoBack"/>
      <w:bookmarkEnd w:id="0"/>
      <w:r w:rsidRPr="007020CB">
        <w:rPr>
          <w:rFonts w:ascii="Times New Roman" w:hAnsi="Times New Roman" w:cs="Times New Roman"/>
          <w:sz w:val="24"/>
          <w:szCs w:val="24"/>
        </w:rPr>
        <w:t xml:space="preserve"> that are required for a later primary data product’s generation or used as input for </w:t>
      </w:r>
      <w:r w:rsidRPr="007020CB">
        <w:rPr>
          <w:rFonts w:ascii="Times New Roman" w:hAnsi="Times New Roman" w:cs="Times New Roman"/>
          <w:sz w:val="24"/>
          <w:szCs w:val="24"/>
        </w:rPr>
        <w:lastRenderedPageBreak/>
        <w:t xml:space="preserve">secondary processing. </w:t>
      </w:r>
      <w:r w:rsidR="001B3D3A">
        <w:rPr>
          <w:rFonts w:ascii="Times New Roman" w:hAnsi="Times New Roman" w:cs="Times New Roman"/>
          <w:sz w:val="24"/>
          <w:szCs w:val="24"/>
        </w:rPr>
        <w:t xml:space="preserve">Some IPs such as the cloud mask </w:t>
      </w:r>
      <w:r w:rsidR="00125DF5">
        <w:rPr>
          <w:rFonts w:ascii="Times New Roman" w:hAnsi="Times New Roman" w:cs="Times New Roman"/>
          <w:sz w:val="24"/>
          <w:szCs w:val="24"/>
        </w:rPr>
        <w:t xml:space="preserve">and aerosol optical thickness </w:t>
      </w:r>
      <w:proofErr w:type="gramStart"/>
      <w:r w:rsidRPr="007020CB">
        <w:rPr>
          <w:rFonts w:ascii="Times New Roman" w:hAnsi="Times New Roman" w:cs="Times New Roman"/>
          <w:sz w:val="24"/>
          <w:szCs w:val="24"/>
        </w:rPr>
        <w:t>are</w:t>
      </w:r>
      <w:proofErr w:type="gramEnd"/>
      <w:r w:rsidRPr="007020CB">
        <w:rPr>
          <w:rFonts w:ascii="Times New Roman" w:hAnsi="Times New Roman" w:cs="Times New Roman"/>
          <w:sz w:val="24"/>
          <w:szCs w:val="24"/>
        </w:rPr>
        <w:t xml:space="preserve"> delivered and available to the user</w:t>
      </w:r>
      <w:r w:rsidR="003C16CA">
        <w:rPr>
          <w:rFonts w:ascii="Times New Roman" w:hAnsi="Times New Roman" w:cs="Times New Roman"/>
          <w:sz w:val="24"/>
          <w:szCs w:val="24"/>
        </w:rPr>
        <w:t>.</w:t>
      </w:r>
      <w:r w:rsidR="00125DF5">
        <w:rPr>
          <w:rFonts w:ascii="Times New Roman" w:hAnsi="Times New Roman" w:cs="Times New Roman"/>
          <w:sz w:val="24"/>
          <w:szCs w:val="24"/>
        </w:rPr>
        <w:t xml:space="preserve">  The contents of IP AOT files are discussed in more detail in Section x of this document.  </w:t>
      </w:r>
    </w:p>
    <w:p w:rsidR="00485041" w:rsidRPr="007020CB" w:rsidRDefault="00C66DDE" w:rsidP="00485041">
      <w:pPr>
        <w:rPr>
          <w:rFonts w:ascii="Times New Roman" w:hAnsi="Times New Roman" w:cs="Times New Roman"/>
          <w:b/>
          <w:sz w:val="24"/>
          <w:szCs w:val="24"/>
        </w:rPr>
      </w:pPr>
      <w:r>
        <w:rPr>
          <w:rFonts w:ascii="Times New Roman" w:hAnsi="Times New Roman" w:cs="Times New Roman"/>
          <w:b/>
          <w:sz w:val="24"/>
          <w:szCs w:val="24"/>
        </w:rPr>
        <w:t>5</w:t>
      </w:r>
      <w:r w:rsidR="007E4C64">
        <w:rPr>
          <w:rFonts w:ascii="Times New Roman" w:hAnsi="Times New Roman" w:cs="Times New Roman"/>
          <w:b/>
          <w:sz w:val="24"/>
          <w:szCs w:val="24"/>
        </w:rPr>
        <w:t xml:space="preserve">.3.5 </w:t>
      </w:r>
      <w:proofErr w:type="spellStart"/>
      <w:r w:rsidR="00485041" w:rsidRPr="007020CB">
        <w:rPr>
          <w:rFonts w:ascii="Times New Roman" w:hAnsi="Times New Roman" w:cs="Times New Roman"/>
          <w:b/>
          <w:sz w:val="24"/>
          <w:szCs w:val="24"/>
        </w:rPr>
        <w:t>Geolocation</w:t>
      </w:r>
      <w:proofErr w:type="spellEnd"/>
    </w:p>
    <w:p w:rsidR="00485041" w:rsidRPr="007020CB" w:rsidRDefault="00D42D86" w:rsidP="00485041">
      <w:pPr>
        <w:rPr>
          <w:rFonts w:ascii="Times New Roman" w:hAnsi="Times New Roman" w:cs="Times New Roman"/>
          <w:sz w:val="24"/>
          <w:szCs w:val="24"/>
        </w:rPr>
      </w:pPr>
      <w:r>
        <w:rPr>
          <w:rFonts w:ascii="Times New Roman" w:hAnsi="Times New Roman" w:cs="Times New Roman"/>
          <w:sz w:val="24"/>
          <w:szCs w:val="24"/>
        </w:rPr>
        <w:t xml:space="preserve">Unless packaged through post processing, VIIRS </w:t>
      </w:r>
      <w:proofErr w:type="spellStart"/>
      <w:r>
        <w:rPr>
          <w:rFonts w:ascii="Times New Roman" w:hAnsi="Times New Roman" w:cs="Times New Roman"/>
          <w:sz w:val="24"/>
          <w:szCs w:val="24"/>
        </w:rPr>
        <w:t>Geolocation</w:t>
      </w:r>
      <w:proofErr w:type="spellEnd"/>
      <w:r>
        <w:rPr>
          <w:rFonts w:ascii="Times New Roman" w:hAnsi="Times New Roman" w:cs="Times New Roman"/>
          <w:sz w:val="24"/>
          <w:szCs w:val="24"/>
        </w:rPr>
        <w:t xml:space="preserve"> data is stored in separate </w:t>
      </w:r>
      <w:proofErr w:type="spellStart"/>
      <w:r>
        <w:rPr>
          <w:rFonts w:ascii="Times New Roman" w:hAnsi="Times New Roman" w:cs="Times New Roman"/>
          <w:sz w:val="24"/>
          <w:szCs w:val="24"/>
        </w:rPr>
        <w:t>geolocation</w:t>
      </w:r>
      <w:proofErr w:type="spellEnd"/>
      <w:r>
        <w:rPr>
          <w:rFonts w:ascii="Times New Roman" w:hAnsi="Times New Roman" w:cs="Times New Roman"/>
          <w:sz w:val="24"/>
          <w:szCs w:val="24"/>
        </w:rPr>
        <w:t xml:space="preserve"> files that must be used in conjunction with SDRs, EDRs, and IPs. The contents of the </w:t>
      </w:r>
      <w:proofErr w:type="spellStart"/>
      <w:r>
        <w:rPr>
          <w:rFonts w:ascii="Times New Roman" w:hAnsi="Times New Roman" w:cs="Times New Roman"/>
          <w:sz w:val="24"/>
          <w:szCs w:val="24"/>
        </w:rPr>
        <w:t>geolocation</w:t>
      </w:r>
      <w:proofErr w:type="spellEnd"/>
      <w:r>
        <w:rPr>
          <w:rFonts w:ascii="Times New Roman" w:hAnsi="Times New Roman" w:cs="Times New Roman"/>
          <w:sz w:val="24"/>
          <w:szCs w:val="24"/>
        </w:rPr>
        <w:t xml:space="preserve"> files related to the aerosol products are discussed in more detail in Section </w:t>
      </w:r>
      <w:r w:rsidR="00FF0550">
        <w:rPr>
          <w:rFonts w:ascii="Times New Roman" w:hAnsi="Times New Roman" w:cs="Times New Roman"/>
          <w:sz w:val="24"/>
          <w:szCs w:val="24"/>
        </w:rPr>
        <w:t>7</w:t>
      </w:r>
      <w:r>
        <w:rPr>
          <w:rFonts w:ascii="Times New Roman" w:hAnsi="Times New Roman" w:cs="Times New Roman"/>
          <w:sz w:val="24"/>
          <w:szCs w:val="24"/>
        </w:rPr>
        <w:t xml:space="preserve"> of this document and a full description of all </w:t>
      </w:r>
      <w:proofErr w:type="spellStart"/>
      <w:r>
        <w:rPr>
          <w:rFonts w:ascii="Times New Roman" w:hAnsi="Times New Roman" w:cs="Times New Roman"/>
          <w:sz w:val="24"/>
          <w:szCs w:val="24"/>
        </w:rPr>
        <w:t>geolocation</w:t>
      </w:r>
      <w:proofErr w:type="spellEnd"/>
      <w:r>
        <w:rPr>
          <w:rFonts w:ascii="Times New Roman" w:hAnsi="Times New Roman" w:cs="Times New Roman"/>
          <w:sz w:val="24"/>
          <w:szCs w:val="24"/>
        </w:rPr>
        <w:t xml:space="preserve"> files can be foun</w:t>
      </w:r>
      <w:r w:rsidR="007C0C42">
        <w:rPr>
          <w:rFonts w:ascii="Times New Roman" w:hAnsi="Times New Roman" w:cs="Times New Roman"/>
          <w:sz w:val="24"/>
          <w:szCs w:val="24"/>
        </w:rPr>
        <w:t xml:space="preserve">d in </w:t>
      </w:r>
      <w:r w:rsidR="00C952DB">
        <w:rPr>
          <w:rFonts w:ascii="Times New Roman" w:hAnsi="Times New Roman" w:cs="Times New Roman"/>
          <w:sz w:val="24"/>
          <w:szCs w:val="24"/>
        </w:rPr>
        <w:t xml:space="preserve">Volume IV, Part I of </w:t>
      </w:r>
      <w:r w:rsidR="007C0C42">
        <w:rPr>
          <w:rFonts w:ascii="Times New Roman" w:hAnsi="Times New Roman" w:cs="Times New Roman"/>
          <w:sz w:val="24"/>
          <w:szCs w:val="24"/>
        </w:rPr>
        <w:t xml:space="preserve">the CDFCB (see Section </w:t>
      </w:r>
      <w:r w:rsidR="00FF0550">
        <w:rPr>
          <w:rFonts w:ascii="Times New Roman" w:hAnsi="Times New Roman" w:cs="Times New Roman"/>
          <w:sz w:val="24"/>
          <w:szCs w:val="24"/>
        </w:rPr>
        <w:t>9</w:t>
      </w:r>
      <w:r>
        <w:rPr>
          <w:rFonts w:ascii="Times New Roman" w:hAnsi="Times New Roman" w:cs="Times New Roman"/>
          <w:sz w:val="24"/>
          <w:szCs w:val="24"/>
        </w:rPr>
        <w:t>)</w:t>
      </w:r>
      <w:r w:rsidR="007C0C42">
        <w:rPr>
          <w:rFonts w:ascii="Times New Roman" w:hAnsi="Times New Roman" w:cs="Times New Roman"/>
          <w:sz w:val="24"/>
          <w:szCs w:val="24"/>
        </w:rPr>
        <w:t>.</w:t>
      </w:r>
    </w:p>
    <w:p w:rsidR="00485041" w:rsidRPr="007020CB" w:rsidRDefault="00C66DDE" w:rsidP="00485041">
      <w:pPr>
        <w:rPr>
          <w:rFonts w:ascii="Times New Roman" w:hAnsi="Times New Roman" w:cs="Times New Roman"/>
          <w:b/>
          <w:sz w:val="24"/>
          <w:szCs w:val="24"/>
        </w:rPr>
      </w:pPr>
      <w:r>
        <w:rPr>
          <w:rFonts w:ascii="Times New Roman" w:hAnsi="Times New Roman" w:cs="Times New Roman"/>
          <w:b/>
          <w:sz w:val="24"/>
          <w:szCs w:val="24"/>
        </w:rPr>
        <w:t>5</w:t>
      </w:r>
      <w:r w:rsidR="00551935">
        <w:rPr>
          <w:rFonts w:ascii="Times New Roman" w:hAnsi="Times New Roman" w:cs="Times New Roman"/>
          <w:b/>
          <w:sz w:val="24"/>
          <w:szCs w:val="24"/>
        </w:rPr>
        <w:t xml:space="preserve">.4 </w:t>
      </w:r>
      <w:r w:rsidR="00485041" w:rsidRPr="007020CB">
        <w:rPr>
          <w:rFonts w:ascii="Times New Roman" w:hAnsi="Times New Roman" w:cs="Times New Roman"/>
          <w:b/>
          <w:sz w:val="24"/>
          <w:szCs w:val="24"/>
        </w:rPr>
        <w:t>Data Availability</w:t>
      </w:r>
    </w:p>
    <w:p w:rsidR="00485041" w:rsidRPr="007020CB" w:rsidRDefault="00C66DDE" w:rsidP="00485041">
      <w:pPr>
        <w:rPr>
          <w:rFonts w:ascii="Times New Roman" w:hAnsi="Times New Roman" w:cs="Times New Roman"/>
          <w:sz w:val="24"/>
          <w:szCs w:val="24"/>
        </w:rPr>
      </w:pPr>
      <w:r>
        <w:rPr>
          <w:rFonts w:ascii="Times New Roman" w:hAnsi="Times New Roman" w:cs="Times New Roman"/>
          <w:b/>
          <w:sz w:val="24"/>
          <w:szCs w:val="24"/>
        </w:rPr>
        <w:t>5</w:t>
      </w:r>
      <w:r w:rsidR="00551935">
        <w:rPr>
          <w:rFonts w:ascii="Times New Roman" w:hAnsi="Times New Roman" w:cs="Times New Roman"/>
          <w:b/>
          <w:sz w:val="24"/>
          <w:szCs w:val="24"/>
        </w:rPr>
        <w:t xml:space="preserve">.4.1 </w:t>
      </w:r>
      <w:r w:rsidR="00485041" w:rsidRPr="007020CB">
        <w:rPr>
          <w:rFonts w:ascii="Times New Roman" w:hAnsi="Times New Roman" w:cs="Times New Roman"/>
          <w:b/>
          <w:sz w:val="24"/>
          <w:szCs w:val="24"/>
        </w:rPr>
        <w:t>CLASS</w:t>
      </w:r>
    </w:p>
    <w:p w:rsidR="00485041" w:rsidRPr="00C952DB" w:rsidRDefault="00485041" w:rsidP="00485041">
      <w:pPr>
        <w:rPr>
          <w:rFonts w:ascii="Times New Roman" w:hAnsi="Times New Roman" w:cs="Times New Roman"/>
          <w:sz w:val="24"/>
          <w:szCs w:val="24"/>
        </w:rPr>
      </w:pPr>
      <w:r w:rsidRPr="007020CB">
        <w:rPr>
          <w:rFonts w:ascii="Times New Roman" w:hAnsi="Times New Roman" w:cs="Times New Roman"/>
          <w:sz w:val="24"/>
          <w:szCs w:val="24"/>
        </w:rPr>
        <w:t>The primary data source for NPP products is through NOAA’s CLASS</w:t>
      </w:r>
      <w:r>
        <w:rPr>
          <w:rFonts w:ascii="Times New Roman" w:hAnsi="Times New Roman" w:cs="Times New Roman"/>
          <w:sz w:val="24"/>
          <w:szCs w:val="24"/>
        </w:rPr>
        <w:t xml:space="preserve"> web interface</w:t>
      </w:r>
      <w:r w:rsidR="00A82F18">
        <w:rPr>
          <w:rFonts w:ascii="Times New Roman" w:hAnsi="Times New Roman" w:cs="Times New Roman"/>
          <w:sz w:val="24"/>
          <w:szCs w:val="24"/>
        </w:rPr>
        <w:t xml:space="preserve"> (</w:t>
      </w:r>
      <w:hyperlink r:id="rId15" w:history="1">
        <w:r w:rsidR="00A82F18" w:rsidRPr="00F04A81">
          <w:rPr>
            <w:rStyle w:val="Hyperlink"/>
            <w:rFonts w:ascii="Times New Roman" w:hAnsi="Times New Roman" w:cs="Times New Roman"/>
            <w:sz w:val="24"/>
            <w:szCs w:val="24"/>
          </w:rPr>
          <w:t>www.class.noaa.gov</w:t>
        </w:r>
      </w:hyperlink>
      <w:r w:rsidR="00A82F18">
        <w:rPr>
          <w:rFonts w:ascii="Times New Roman" w:hAnsi="Times New Roman" w:cs="Times New Roman"/>
          <w:sz w:val="24"/>
          <w:szCs w:val="24"/>
        </w:rPr>
        <w:t>; Note that there are actually three CLASS sites that users are directed to from this link depending on usage and maintenance of each site. Be careful bookmarking one of the specific sites as it may be temporarily down when it is accessed explicitly)</w:t>
      </w:r>
      <w:r w:rsidRPr="007020CB">
        <w:rPr>
          <w:rFonts w:ascii="Times New Roman" w:hAnsi="Times New Roman" w:cs="Times New Roman"/>
          <w:sz w:val="24"/>
          <w:szCs w:val="24"/>
        </w:rPr>
        <w:t xml:space="preserve">. All aerosol products described in this document are available from this source. </w:t>
      </w:r>
      <w:r>
        <w:rPr>
          <w:rFonts w:ascii="Times New Roman" w:hAnsi="Times New Roman" w:cs="Times New Roman"/>
          <w:sz w:val="24"/>
          <w:szCs w:val="24"/>
        </w:rPr>
        <w:t xml:space="preserve">Data delivered to CLASS from the IDPS has a latency </w:t>
      </w:r>
      <w:r w:rsidR="00794E6E">
        <w:rPr>
          <w:rFonts w:ascii="Times New Roman" w:hAnsi="Times New Roman" w:cs="Times New Roman"/>
          <w:sz w:val="24"/>
          <w:szCs w:val="24"/>
        </w:rPr>
        <w:t xml:space="preserve">specification </w:t>
      </w:r>
      <w:r>
        <w:rPr>
          <w:rFonts w:ascii="Times New Roman" w:hAnsi="Times New Roman" w:cs="Times New Roman"/>
          <w:sz w:val="24"/>
          <w:szCs w:val="24"/>
        </w:rPr>
        <w:t>of 6 hours from observation</w:t>
      </w:r>
      <w:r w:rsidR="00794E6E">
        <w:rPr>
          <w:rFonts w:ascii="Times New Roman" w:hAnsi="Times New Roman" w:cs="Times New Roman"/>
          <w:sz w:val="24"/>
          <w:szCs w:val="24"/>
        </w:rPr>
        <w:t>,</w:t>
      </w:r>
      <w:r w:rsidR="006B0A34">
        <w:rPr>
          <w:rFonts w:ascii="Times New Roman" w:hAnsi="Times New Roman" w:cs="Times New Roman"/>
          <w:sz w:val="24"/>
          <w:szCs w:val="24"/>
        </w:rPr>
        <w:t xml:space="preserve"> but can increase due to data issues along the processing chain described in Section </w:t>
      </w:r>
      <w:r w:rsidR="00FF0550">
        <w:rPr>
          <w:rFonts w:ascii="Times New Roman" w:hAnsi="Times New Roman" w:cs="Times New Roman"/>
          <w:sz w:val="24"/>
          <w:szCs w:val="24"/>
        </w:rPr>
        <w:t>5</w:t>
      </w:r>
      <w:r w:rsidR="006B0A34">
        <w:rPr>
          <w:rFonts w:ascii="Times New Roman" w:hAnsi="Times New Roman" w:cs="Times New Roman"/>
          <w:sz w:val="24"/>
          <w:szCs w:val="24"/>
        </w:rPr>
        <w:t>.2</w:t>
      </w:r>
      <w:r>
        <w:rPr>
          <w:rFonts w:ascii="Times New Roman" w:hAnsi="Times New Roman" w:cs="Times New Roman"/>
          <w:sz w:val="24"/>
          <w:szCs w:val="24"/>
        </w:rPr>
        <w:t xml:space="preserve">. </w:t>
      </w:r>
      <w:r w:rsidR="006B0A34">
        <w:rPr>
          <w:rFonts w:ascii="Times New Roman" w:hAnsi="Times New Roman" w:cs="Times New Roman"/>
          <w:sz w:val="24"/>
          <w:szCs w:val="24"/>
        </w:rPr>
        <w:t>On CLASS, u</w:t>
      </w:r>
      <w:r w:rsidRPr="007020CB">
        <w:rPr>
          <w:rFonts w:ascii="Times New Roman" w:hAnsi="Times New Roman" w:cs="Times New Roman"/>
          <w:sz w:val="24"/>
          <w:szCs w:val="24"/>
        </w:rPr>
        <w:t xml:space="preserve">sers will have </w:t>
      </w:r>
      <w:r w:rsidR="006B0A34">
        <w:rPr>
          <w:rFonts w:ascii="Times New Roman" w:hAnsi="Times New Roman" w:cs="Times New Roman"/>
          <w:sz w:val="24"/>
          <w:szCs w:val="24"/>
        </w:rPr>
        <w:t xml:space="preserve">options with respect to the format in which they prefer data. </w:t>
      </w:r>
      <w:r w:rsidR="00E62D9F" w:rsidRPr="007020CB">
        <w:rPr>
          <w:rFonts w:ascii="Times New Roman" w:hAnsi="Times New Roman" w:cs="Times New Roman"/>
          <w:sz w:val="24"/>
          <w:szCs w:val="24"/>
        </w:rPr>
        <w:t xml:space="preserve">Data searches </w:t>
      </w:r>
      <w:r w:rsidR="00E62D9F">
        <w:rPr>
          <w:rFonts w:ascii="Times New Roman" w:hAnsi="Times New Roman" w:cs="Times New Roman"/>
          <w:sz w:val="24"/>
          <w:szCs w:val="24"/>
        </w:rPr>
        <w:t xml:space="preserve">on CLASS </w:t>
      </w:r>
      <w:r w:rsidR="00E62D9F" w:rsidRPr="007020CB">
        <w:rPr>
          <w:rFonts w:ascii="Times New Roman" w:hAnsi="Times New Roman" w:cs="Times New Roman"/>
          <w:sz w:val="24"/>
          <w:szCs w:val="24"/>
        </w:rPr>
        <w:t xml:space="preserve">can be defined by data type, date and time range, </w:t>
      </w:r>
      <w:proofErr w:type="spellStart"/>
      <w:r w:rsidR="00E62D9F" w:rsidRPr="007020CB">
        <w:rPr>
          <w:rFonts w:ascii="Times New Roman" w:hAnsi="Times New Roman" w:cs="Times New Roman"/>
          <w:sz w:val="24"/>
          <w:szCs w:val="24"/>
        </w:rPr>
        <w:t>geolocation</w:t>
      </w:r>
      <w:proofErr w:type="spellEnd"/>
      <w:r w:rsidR="00E62D9F" w:rsidRPr="007020CB">
        <w:rPr>
          <w:rFonts w:ascii="Times New Roman" w:hAnsi="Times New Roman" w:cs="Times New Roman"/>
          <w:sz w:val="24"/>
          <w:szCs w:val="24"/>
        </w:rPr>
        <w:t>, node, granule ID, and beginning orbit number.</w:t>
      </w:r>
      <w:r w:rsidR="00E62D9F">
        <w:rPr>
          <w:rFonts w:ascii="Times New Roman" w:hAnsi="Times New Roman" w:cs="Times New Roman"/>
          <w:sz w:val="24"/>
          <w:szCs w:val="24"/>
        </w:rPr>
        <w:t xml:space="preserve"> </w:t>
      </w:r>
      <w:r w:rsidR="006B0A34">
        <w:rPr>
          <w:rFonts w:ascii="Times New Roman" w:hAnsi="Times New Roman" w:cs="Times New Roman"/>
          <w:sz w:val="24"/>
          <w:szCs w:val="24"/>
        </w:rPr>
        <w:t>When ordering data, it is possible to</w:t>
      </w:r>
      <w:r w:rsidRPr="007020CB">
        <w:rPr>
          <w:rFonts w:ascii="Times New Roman" w:hAnsi="Times New Roman" w:cs="Times New Roman"/>
          <w:sz w:val="24"/>
          <w:szCs w:val="24"/>
        </w:rPr>
        <w:t xml:space="preserve"> request a certain level of packaging and aggregation of the </w:t>
      </w:r>
      <w:r w:rsidR="006B0A34">
        <w:rPr>
          <w:rFonts w:ascii="Times New Roman" w:hAnsi="Times New Roman" w:cs="Times New Roman"/>
          <w:sz w:val="24"/>
          <w:szCs w:val="24"/>
        </w:rPr>
        <w:t xml:space="preserve">NPP </w:t>
      </w:r>
      <w:r w:rsidRPr="007020CB">
        <w:rPr>
          <w:rFonts w:ascii="Times New Roman" w:hAnsi="Times New Roman" w:cs="Times New Roman"/>
          <w:sz w:val="24"/>
          <w:szCs w:val="24"/>
        </w:rPr>
        <w:t>data files. By default, CLASS will package and aggregate data orders</w:t>
      </w:r>
      <w:r w:rsidR="006B0A34" w:rsidRPr="007020CB">
        <w:rPr>
          <w:rFonts w:ascii="Times New Roman" w:hAnsi="Times New Roman" w:cs="Times New Roman"/>
          <w:sz w:val="24"/>
          <w:szCs w:val="24"/>
        </w:rPr>
        <w:t>, meaning</w:t>
      </w:r>
      <w:r w:rsidRPr="007020CB">
        <w:rPr>
          <w:rFonts w:ascii="Times New Roman" w:hAnsi="Times New Roman" w:cs="Times New Roman"/>
          <w:sz w:val="24"/>
          <w:szCs w:val="24"/>
        </w:rPr>
        <w:t xml:space="preserve"> they will package corresponding </w:t>
      </w:r>
      <w:proofErr w:type="spellStart"/>
      <w:r w:rsidRPr="007020CB">
        <w:rPr>
          <w:rFonts w:ascii="Times New Roman" w:hAnsi="Times New Roman" w:cs="Times New Roman"/>
          <w:sz w:val="24"/>
          <w:szCs w:val="24"/>
        </w:rPr>
        <w:t>geolocation</w:t>
      </w:r>
      <w:proofErr w:type="spellEnd"/>
      <w:r w:rsidRPr="007020CB">
        <w:rPr>
          <w:rFonts w:ascii="Times New Roman" w:hAnsi="Times New Roman" w:cs="Times New Roman"/>
          <w:sz w:val="24"/>
          <w:szCs w:val="24"/>
        </w:rPr>
        <w:t xml:space="preserve"> files together with the requested data files and aggregate four 86-second granules into a single file. This c</w:t>
      </w:r>
      <w:r w:rsidR="006B0A34">
        <w:rPr>
          <w:rFonts w:ascii="Times New Roman" w:hAnsi="Times New Roman" w:cs="Times New Roman"/>
          <w:sz w:val="24"/>
          <w:szCs w:val="24"/>
        </w:rPr>
        <w:t>an be changed on a case-by-</w:t>
      </w:r>
      <w:r w:rsidRPr="007020CB">
        <w:rPr>
          <w:rFonts w:ascii="Times New Roman" w:hAnsi="Times New Roman" w:cs="Times New Roman"/>
          <w:sz w:val="24"/>
          <w:szCs w:val="24"/>
        </w:rPr>
        <w:t xml:space="preserve">case basis on the order form or can be re-set in the user preferences to apply to all orders. </w:t>
      </w:r>
      <w:r w:rsidR="00E62D9F">
        <w:rPr>
          <w:rFonts w:ascii="Times New Roman" w:hAnsi="Times New Roman" w:cs="Times New Roman"/>
          <w:sz w:val="24"/>
          <w:szCs w:val="24"/>
        </w:rPr>
        <w:t xml:space="preserve">There are two basic ways to order data from CLASS: ad hoc orders and subscriptions. Within the ad hoc category, there are three options. If the user </w:t>
      </w:r>
      <w:r w:rsidR="00A82F18">
        <w:rPr>
          <w:rFonts w:ascii="Times New Roman" w:hAnsi="Times New Roman" w:cs="Times New Roman"/>
          <w:sz w:val="24"/>
          <w:szCs w:val="24"/>
        </w:rPr>
        <w:t>elects to search using the normal “Search” button, file orders will be restricted to 100 files. This option is useful if you would like to view and inventory listing of the data available within your search parameters and select a small number of specific files. If the user is confident about their search parameters, they may also use the “Quick Search and Order” button that will skip the inventory list and allow users to order up to 1000 files each time. For larger order sizes, users can request Block Orders through the CLASS helpdesk</w:t>
      </w:r>
      <w:r w:rsidR="00A444B5">
        <w:rPr>
          <w:rFonts w:ascii="Times New Roman" w:hAnsi="Times New Roman" w:cs="Times New Roman"/>
          <w:sz w:val="24"/>
          <w:szCs w:val="24"/>
        </w:rPr>
        <w:t xml:space="preserve"> (</w:t>
      </w:r>
      <w:r w:rsidR="00A444B5" w:rsidRPr="00A444B5">
        <w:rPr>
          <w:rFonts w:ascii="Times New Roman" w:hAnsi="Times New Roman" w:cs="Times New Roman"/>
          <w:sz w:val="24"/>
          <w:szCs w:val="24"/>
        </w:rPr>
        <w:t>class.help@noaa.gov</w:t>
      </w:r>
      <w:r w:rsidR="00A444B5">
        <w:rPr>
          <w:rFonts w:ascii="Times New Roman" w:hAnsi="Times New Roman" w:cs="Times New Roman"/>
          <w:sz w:val="24"/>
          <w:szCs w:val="24"/>
        </w:rPr>
        <w:t>)</w:t>
      </w:r>
      <w:r w:rsidR="00A82F18">
        <w:rPr>
          <w:rFonts w:ascii="Times New Roman" w:hAnsi="Times New Roman" w:cs="Times New Roman"/>
          <w:sz w:val="24"/>
          <w:szCs w:val="24"/>
        </w:rPr>
        <w:t xml:space="preserve">. This access will allow orders of up to 3000 files. Finally, subscriptions are also available to users who require regular data access in the form of an automatic push or pull distribution. Requests for subscriptions must be sent to the CLASS helpdesk.  </w:t>
      </w:r>
      <w:r>
        <w:rPr>
          <w:rFonts w:ascii="Times New Roman" w:hAnsi="Times New Roman" w:cs="Times New Roman"/>
          <w:sz w:val="24"/>
          <w:szCs w:val="24"/>
        </w:rPr>
        <w:t>Ad hoc data orders are delivered using FTP, where data will remain for 48 hours (requests can be made for longer holding times).</w:t>
      </w:r>
      <w:r w:rsidR="00A82F18">
        <w:rPr>
          <w:rFonts w:ascii="Times New Roman" w:hAnsi="Times New Roman" w:cs="Times New Roman"/>
          <w:sz w:val="24"/>
          <w:szCs w:val="24"/>
        </w:rPr>
        <w:t xml:space="preserve"> An excellent visual walk through of the NPP </w:t>
      </w:r>
      <w:r w:rsidR="00A82F18">
        <w:rPr>
          <w:rFonts w:ascii="Times New Roman" w:hAnsi="Times New Roman" w:cs="Times New Roman"/>
          <w:sz w:val="24"/>
          <w:szCs w:val="24"/>
        </w:rPr>
        <w:lastRenderedPageBreak/>
        <w:t xml:space="preserve">data order procedure is available at: </w:t>
      </w:r>
      <w:r w:rsidR="00E62D9F" w:rsidRPr="00C952DB">
        <w:rPr>
          <w:rFonts w:ascii="Times New Roman" w:hAnsi="Times New Roman" w:cs="Times New Roman"/>
          <w:sz w:val="24"/>
          <w:szCs w:val="24"/>
        </w:rPr>
        <w:t>http://www.class.ngdc.noaa.gov/notification/pdfs/CLASS_Tutorial_NPPDataAccess_20110909.pdf</w:t>
      </w:r>
      <w:r w:rsidRPr="00C952DB">
        <w:rPr>
          <w:rFonts w:ascii="Times New Roman" w:hAnsi="Times New Roman" w:cs="Times New Roman"/>
          <w:sz w:val="24"/>
          <w:szCs w:val="24"/>
        </w:rPr>
        <w:t xml:space="preserve">. </w:t>
      </w:r>
      <w:r w:rsidR="00125DF5">
        <w:rPr>
          <w:rFonts w:ascii="Times New Roman" w:hAnsi="Times New Roman" w:cs="Times New Roman"/>
          <w:sz w:val="24"/>
          <w:szCs w:val="24"/>
        </w:rPr>
        <w:t>What about recent changes where you can order 90 days worth of data and a tar file is created?</w:t>
      </w:r>
    </w:p>
    <w:p w:rsidR="00485041" w:rsidRPr="007020CB" w:rsidRDefault="00C66DDE" w:rsidP="00485041">
      <w:pPr>
        <w:rPr>
          <w:rFonts w:ascii="Times New Roman" w:hAnsi="Times New Roman" w:cs="Times New Roman"/>
          <w:b/>
          <w:sz w:val="24"/>
          <w:szCs w:val="24"/>
        </w:rPr>
      </w:pPr>
      <w:r>
        <w:rPr>
          <w:rFonts w:ascii="Times New Roman" w:hAnsi="Times New Roman" w:cs="Times New Roman"/>
          <w:b/>
          <w:sz w:val="24"/>
          <w:szCs w:val="24"/>
        </w:rPr>
        <w:t>5</w:t>
      </w:r>
      <w:r w:rsidR="00551935">
        <w:rPr>
          <w:rFonts w:ascii="Times New Roman" w:hAnsi="Times New Roman" w:cs="Times New Roman"/>
          <w:b/>
          <w:sz w:val="24"/>
          <w:szCs w:val="24"/>
        </w:rPr>
        <w:t xml:space="preserve">.5 </w:t>
      </w:r>
      <w:r w:rsidR="00485041" w:rsidRPr="007020CB">
        <w:rPr>
          <w:rFonts w:ascii="Times New Roman" w:hAnsi="Times New Roman" w:cs="Times New Roman"/>
          <w:b/>
          <w:sz w:val="24"/>
          <w:szCs w:val="24"/>
        </w:rPr>
        <w:t>Filenames</w:t>
      </w:r>
    </w:p>
    <w:p w:rsidR="00485041" w:rsidRPr="007020CB" w:rsidRDefault="005334F2" w:rsidP="00485041">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37" editas="canvas" style="width:468.45pt;height:99.35pt;mso-position-horizontal-relative:char;mso-position-vertical-relative:line" coordorigin=",407" coordsize="9369,198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top:407;width:9369;height:1987" o:preferrelative="f">
              <v:fill o:detectmouseclick="t"/>
              <v:path o:extrusionok="t" o:connecttype="none"/>
              <o:lock v:ext="edit" text="t"/>
            </v:shape>
            <v:shape id="_x0000_s1039" type="#_x0000_t75" style="position:absolute;top:407;width:9369;height:1987">
              <v:imagedata r:id="rId16" o:title="" croptop="11142f"/>
            </v:shape>
            <w10:wrap type="none"/>
            <w10:anchorlock/>
          </v:group>
        </w:pict>
      </w:r>
    </w:p>
    <w:p w:rsidR="00485041" w:rsidRPr="007020CB" w:rsidRDefault="008072AC" w:rsidP="008072AC">
      <w:pPr>
        <w:rPr>
          <w:rFonts w:ascii="Times New Roman" w:hAnsi="Times New Roman" w:cs="Times New Roman"/>
          <w:sz w:val="24"/>
          <w:szCs w:val="24"/>
        </w:rPr>
      </w:pPr>
      <w:r w:rsidRPr="008072AC">
        <w:rPr>
          <w:rFonts w:ascii="Times New Roman" w:hAnsi="Times New Roman" w:cs="Times New Roman"/>
          <w:noProof/>
          <w:sz w:val="24"/>
          <w:szCs w:val="24"/>
        </w:rPr>
        <w:drawing>
          <wp:inline distT="0" distB="0" distL="0" distR="0">
            <wp:extent cx="5943600" cy="250190"/>
            <wp:effectExtent l="0" t="0" r="0" b="0"/>
            <wp:docPr id="9"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15200" cy="307777"/>
                      <a:chOff x="0" y="4495800"/>
                      <a:chExt cx="7315200" cy="307777"/>
                    </a:xfrm>
                  </a:grpSpPr>
                  <a:sp>
                    <a:nvSpPr>
                      <a:cNvPr id="25" name="Rectangle 24"/>
                      <a:cNvSpPr/>
                    </a:nvSpPr>
                    <a:spPr>
                      <a:xfrm>
                        <a:off x="0" y="4495800"/>
                        <a:ext cx="7315200" cy="307777"/>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VAOOO_npp_d20120626_t1446422_e1448064_b03437_c20120626210813252085_noaa_ops.h5</a:t>
                          </a:r>
                          <a:endParaRPr lang="en-US" sz="1400" b="1" dirty="0"/>
                        </a:p>
                      </a:txBody>
                      <a:useSpRect/>
                    </a:txSp>
                  </a:sp>
                </lc:lockedCanvas>
              </a:graphicData>
            </a:graphic>
          </wp:inline>
        </w:drawing>
      </w:r>
      <w:r w:rsidR="005334F2">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40" type="#_x0000_t202" style="position:absolute;margin-left:0;margin-top:29.85pt;width:468.45pt;height:21pt;z-index:251658240;mso-position-horizontal-relative:text;mso-position-vertical-relative:text" stroked="f">
            <v:textbox style="mso-next-textbox:#_x0000_s1040;mso-fit-shape-to-text:t" inset="0,0,0,0">
              <w:txbxContent>
                <w:p w:rsidR="000504A2" w:rsidRPr="00805B31" w:rsidRDefault="000504A2" w:rsidP="00485041">
                  <w:pPr>
                    <w:pStyle w:val="Caption"/>
                    <w:jc w:val="center"/>
                    <w:rPr>
                      <w:color w:val="auto"/>
                    </w:rPr>
                  </w:pPr>
                  <w:r w:rsidRPr="00805B31">
                    <w:rPr>
                      <w:color w:val="auto"/>
                    </w:rPr>
                    <w:t xml:space="preserve">Figure </w:t>
                  </w:r>
                  <w:r w:rsidRPr="00805B31">
                    <w:rPr>
                      <w:color w:val="auto"/>
                    </w:rPr>
                    <w:fldChar w:fldCharType="begin"/>
                  </w:r>
                  <w:r w:rsidRPr="00805B31">
                    <w:rPr>
                      <w:color w:val="auto"/>
                    </w:rPr>
                    <w:instrText xml:space="preserve"> SEQ Figure \* ARABIC </w:instrText>
                  </w:r>
                  <w:r w:rsidRPr="00805B31">
                    <w:rPr>
                      <w:color w:val="auto"/>
                    </w:rPr>
                    <w:fldChar w:fldCharType="separate"/>
                  </w:r>
                  <w:r>
                    <w:rPr>
                      <w:noProof/>
                      <w:color w:val="auto"/>
                    </w:rPr>
                    <w:t>1</w:t>
                  </w:r>
                  <w:r w:rsidRPr="00805B31">
                    <w:rPr>
                      <w:color w:val="auto"/>
                    </w:rPr>
                    <w:fldChar w:fldCharType="end"/>
                  </w:r>
                  <w:r>
                    <w:rPr>
                      <w:color w:val="auto"/>
                    </w:rPr>
                    <w:t>: NPP Filename Fields with AOT EDR Filename Example</w:t>
                  </w:r>
                </w:p>
              </w:txbxContent>
            </v:textbox>
          </v:shape>
        </w:pict>
      </w:r>
    </w:p>
    <w:p w:rsidR="008072AC" w:rsidRDefault="008072AC" w:rsidP="00485041">
      <w:pPr>
        <w:rPr>
          <w:rFonts w:ascii="Times New Roman" w:hAnsi="Times New Roman" w:cs="Times New Roman"/>
          <w:sz w:val="24"/>
          <w:szCs w:val="24"/>
        </w:rPr>
      </w:pPr>
    </w:p>
    <w:p w:rsidR="008072AC" w:rsidRDefault="008072AC" w:rsidP="00485041">
      <w:pPr>
        <w:rPr>
          <w:rFonts w:ascii="Times New Roman" w:hAnsi="Times New Roman" w:cs="Times New Roman"/>
          <w:sz w:val="24"/>
          <w:szCs w:val="24"/>
        </w:rPr>
      </w:pPr>
    </w:p>
    <w:p w:rsidR="00485041" w:rsidRPr="00AB1BE6" w:rsidRDefault="00485041" w:rsidP="00485041">
      <w:pPr>
        <w:rPr>
          <w:rFonts w:ascii="Times New Roman" w:hAnsi="Times New Roman" w:cs="Times New Roman"/>
          <w:sz w:val="24"/>
          <w:szCs w:val="24"/>
        </w:rPr>
      </w:pPr>
      <w:r w:rsidRPr="007020CB">
        <w:rPr>
          <w:rFonts w:ascii="Times New Roman" w:hAnsi="Times New Roman" w:cs="Times New Roman"/>
          <w:sz w:val="24"/>
          <w:szCs w:val="24"/>
        </w:rPr>
        <w:t xml:space="preserve">Figure 1 describes the file naming convention of NPP data products. </w:t>
      </w:r>
      <w:r w:rsidR="00A444B5">
        <w:rPr>
          <w:rFonts w:ascii="Times New Roman" w:hAnsi="Times New Roman" w:cs="Times New Roman"/>
          <w:sz w:val="24"/>
          <w:szCs w:val="24"/>
        </w:rPr>
        <w:t xml:space="preserve">A full description of each of the file name data field </w:t>
      </w:r>
      <w:r w:rsidR="008072AC">
        <w:rPr>
          <w:rFonts w:ascii="Times New Roman" w:hAnsi="Times New Roman" w:cs="Times New Roman"/>
          <w:sz w:val="24"/>
          <w:szCs w:val="24"/>
        </w:rPr>
        <w:t xml:space="preserve">along with applicable values </w:t>
      </w:r>
      <w:r w:rsidR="00A444B5">
        <w:rPr>
          <w:rFonts w:ascii="Times New Roman" w:hAnsi="Times New Roman" w:cs="Times New Roman"/>
          <w:sz w:val="24"/>
          <w:szCs w:val="24"/>
        </w:rPr>
        <w:t xml:space="preserve">is available in the CDFCB, Volume 1 beginning on page 22. </w:t>
      </w:r>
      <w:r w:rsidRPr="007020CB">
        <w:rPr>
          <w:rFonts w:ascii="Times New Roman" w:hAnsi="Times New Roman" w:cs="Times New Roman"/>
          <w:sz w:val="24"/>
          <w:szCs w:val="24"/>
        </w:rPr>
        <w:t xml:space="preserve">The relevant Data Product IDs for the aerosol products are </w:t>
      </w:r>
      <w:r w:rsidR="00890FB6">
        <w:rPr>
          <w:rFonts w:ascii="Times New Roman" w:hAnsi="Times New Roman" w:cs="Times New Roman"/>
          <w:sz w:val="24"/>
          <w:szCs w:val="24"/>
        </w:rPr>
        <w:t>IVAOT (Aerosol IP</w:t>
      </w:r>
      <w:r w:rsidR="00125DF5">
        <w:rPr>
          <w:rFonts w:ascii="Times New Roman" w:hAnsi="Times New Roman" w:cs="Times New Roman"/>
          <w:sz w:val="24"/>
          <w:szCs w:val="24"/>
        </w:rPr>
        <w:t xml:space="preserve">), </w:t>
      </w:r>
      <w:r w:rsidR="00670D83">
        <w:rPr>
          <w:rFonts w:ascii="Times New Roman" w:hAnsi="Times New Roman" w:cs="Times New Roman"/>
          <w:sz w:val="24"/>
          <w:szCs w:val="24"/>
        </w:rPr>
        <w:t xml:space="preserve">VAOOO (Aerosol EDR), VSUMO (Suspended Matter EDR), GAERO (Aerosol EDR </w:t>
      </w:r>
      <w:proofErr w:type="spellStart"/>
      <w:r w:rsidR="00670D83">
        <w:rPr>
          <w:rFonts w:ascii="Times New Roman" w:hAnsi="Times New Roman" w:cs="Times New Roman"/>
          <w:sz w:val="24"/>
          <w:szCs w:val="24"/>
        </w:rPr>
        <w:t>Geolocation</w:t>
      </w:r>
      <w:proofErr w:type="spellEnd"/>
      <w:r w:rsidR="00670D83">
        <w:rPr>
          <w:rFonts w:ascii="Times New Roman" w:hAnsi="Times New Roman" w:cs="Times New Roman"/>
          <w:sz w:val="24"/>
          <w:szCs w:val="24"/>
        </w:rPr>
        <w:t xml:space="preserve">), and GMTCO (Pixel-Level Terrain Corrected </w:t>
      </w:r>
      <w:proofErr w:type="spellStart"/>
      <w:r w:rsidR="00670D83">
        <w:rPr>
          <w:rFonts w:ascii="Times New Roman" w:hAnsi="Times New Roman" w:cs="Times New Roman"/>
          <w:sz w:val="24"/>
          <w:szCs w:val="24"/>
        </w:rPr>
        <w:t>Geolocation</w:t>
      </w:r>
      <w:proofErr w:type="spellEnd"/>
      <w:r w:rsidR="00670D83">
        <w:rPr>
          <w:rFonts w:ascii="Times New Roman" w:hAnsi="Times New Roman" w:cs="Times New Roman"/>
          <w:sz w:val="24"/>
          <w:szCs w:val="24"/>
        </w:rPr>
        <w:t>)</w:t>
      </w:r>
      <w:r w:rsidR="006B0A34">
        <w:rPr>
          <w:rFonts w:ascii="Times New Roman" w:hAnsi="Times New Roman" w:cs="Times New Roman"/>
          <w:sz w:val="24"/>
          <w:szCs w:val="24"/>
        </w:rPr>
        <w:t xml:space="preserve">. </w:t>
      </w:r>
      <w:r w:rsidRPr="007020CB">
        <w:rPr>
          <w:rFonts w:ascii="Times New Roman" w:hAnsi="Times New Roman" w:cs="Times New Roman"/>
          <w:sz w:val="24"/>
          <w:szCs w:val="24"/>
        </w:rPr>
        <w:t>It is worth noting that the NPP granule ID does not appear in the file name. The granule ID is available within each data file as the metadata item “</w:t>
      </w:r>
      <w:proofErr w:type="spellStart"/>
      <w:r w:rsidRPr="007020CB">
        <w:rPr>
          <w:rFonts w:ascii="Times New Roman" w:hAnsi="Times New Roman" w:cs="Times New Roman"/>
          <w:sz w:val="24"/>
          <w:szCs w:val="24"/>
        </w:rPr>
        <w:t>N_Granule_ID</w:t>
      </w:r>
      <w:proofErr w:type="spellEnd"/>
      <w:r w:rsidRPr="007020CB">
        <w:rPr>
          <w:rFonts w:ascii="Times New Roman" w:hAnsi="Times New Roman" w:cs="Times New Roman"/>
          <w:sz w:val="24"/>
          <w:szCs w:val="24"/>
        </w:rPr>
        <w:t>”. It is written as a 15 character string, where the first three characters are the satellite identifier of NPP and the next 12 numeric characters specify the number of tenths of a second since the first ascending node after launch.</w:t>
      </w:r>
      <w:r w:rsidR="00A444B5">
        <w:rPr>
          <w:rFonts w:ascii="Times New Roman" w:hAnsi="Times New Roman" w:cs="Times New Roman"/>
          <w:sz w:val="24"/>
          <w:szCs w:val="24"/>
        </w:rPr>
        <w:t xml:space="preserve"> </w:t>
      </w:r>
    </w:p>
    <w:p w:rsidR="00CA6ABE" w:rsidRPr="00551935" w:rsidRDefault="00C66DDE" w:rsidP="005103F2">
      <w:pPr>
        <w:rPr>
          <w:rFonts w:ascii="Times New Roman" w:hAnsi="Times New Roman" w:cs="Times New Roman"/>
          <w:b/>
          <w:sz w:val="28"/>
          <w:szCs w:val="28"/>
        </w:rPr>
      </w:pPr>
      <w:r>
        <w:rPr>
          <w:rFonts w:ascii="Times New Roman" w:hAnsi="Times New Roman" w:cs="Times New Roman"/>
          <w:b/>
          <w:sz w:val="28"/>
          <w:szCs w:val="28"/>
        </w:rPr>
        <w:t>6</w:t>
      </w:r>
      <w:r w:rsidR="00551935" w:rsidRPr="00551935">
        <w:rPr>
          <w:rFonts w:ascii="Times New Roman" w:hAnsi="Times New Roman" w:cs="Times New Roman"/>
          <w:b/>
          <w:sz w:val="28"/>
          <w:szCs w:val="28"/>
        </w:rPr>
        <w:t>. VIIRS</w:t>
      </w:r>
      <w:r w:rsidR="00CA6ABE" w:rsidRPr="00551935">
        <w:rPr>
          <w:rFonts w:ascii="Times New Roman" w:hAnsi="Times New Roman" w:cs="Times New Roman"/>
          <w:b/>
          <w:sz w:val="28"/>
          <w:szCs w:val="28"/>
        </w:rPr>
        <w:t xml:space="preserve"> Aerosol Algorithm</w:t>
      </w:r>
    </w:p>
    <w:p w:rsidR="00485041" w:rsidRPr="007020CB" w:rsidRDefault="00C66DDE" w:rsidP="00485041">
      <w:pPr>
        <w:rPr>
          <w:rFonts w:ascii="Times New Roman" w:hAnsi="Times New Roman" w:cs="Times New Roman"/>
          <w:b/>
          <w:sz w:val="24"/>
          <w:szCs w:val="24"/>
        </w:rPr>
      </w:pPr>
      <w:r>
        <w:rPr>
          <w:rFonts w:ascii="Times New Roman" w:hAnsi="Times New Roman" w:cs="Times New Roman"/>
          <w:b/>
          <w:sz w:val="24"/>
          <w:szCs w:val="24"/>
        </w:rPr>
        <w:t>6</w:t>
      </w:r>
      <w:r w:rsidR="00551935">
        <w:rPr>
          <w:rFonts w:ascii="Times New Roman" w:hAnsi="Times New Roman" w:cs="Times New Roman"/>
          <w:b/>
          <w:sz w:val="24"/>
          <w:szCs w:val="24"/>
        </w:rPr>
        <w:t>.1</w:t>
      </w:r>
      <w:r w:rsidR="00485041" w:rsidRPr="007020CB">
        <w:rPr>
          <w:rFonts w:ascii="Times New Roman" w:hAnsi="Times New Roman" w:cs="Times New Roman"/>
          <w:b/>
          <w:sz w:val="24"/>
          <w:szCs w:val="24"/>
        </w:rPr>
        <w:t xml:space="preserve"> VIIRS Bands Relevant to the Aerosol Products</w:t>
      </w:r>
    </w:p>
    <w:p w:rsidR="00485041" w:rsidRPr="007020CB" w:rsidRDefault="00485041" w:rsidP="00485041">
      <w:pPr>
        <w:rPr>
          <w:rFonts w:ascii="Times New Roman" w:hAnsi="Times New Roman" w:cs="Times New Roman"/>
          <w:sz w:val="24"/>
          <w:szCs w:val="24"/>
        </w:rPr>
      </w:pPr>
      <w:r w:rsidRPr="007020CB">
        <w:rPr>
          <w:rFonts w:ascii="Times New Roman" w:hAnsi="Times New Roman" w:cs="Times New Roman"/>
          <w:sz w:val="24"/>
          <w:szCs w:val="24"/>
        </w:rPr>
        <w:t xml:space="preserve">VIIRS has 22 spectral bands, of which 16 are </w:t>
      </w:r>
      <w:r w:rsidRPr="00D8612C">
        <w:rPr>
          <w:rFonts w:ascii="Times New Roman" w:hAnsi="Times New Roman" w:cs="Times New Roman"/>
          <w:sz w:val="24"/>
          <w:szCs w:val="24"/>
        </w:rPr>
        <w:t>M-bands (</w:t>
      </w:r>
      <w:r w:rsidR="00281676">
        <w:rPr>
          <w:rFonts w:ascii="Times New Roman" w:hAnsi="Times New Roman" w:cs="Times New Roman"/>
          <w:sz w:val="24"/>
          <w:szCs w:val="24"/>
        </w:rPr>
        <w:t>~750 m</w:t>
      </w:r>
      <w:r w:rsidRPr="00D8612C">
        <w:rPr>
          <w:rFonts w:ascii="Times New Roman" w:hAnsi="Times New Roman" w:cs="Times New Roman"/>
          <w:sz w:val="24"/>
          <w:szCs w:val="24"/>
        </w:rPr>
        <w:t xml:space="preserve"> resolution</w:t>
      </w:r>
      <w:r w:rsidR="00D8612C" w:rsidRPr="00D8612C">
        <w:rPr>
          <w:rFonts w:ascii="Times New Roman" w:hAnsi="Times New Roman" w:cs="Times New Roman"/>
          <w:sz w:val="24"/>
          <w:szCs w:val="24"/>
        </w:rPr>
        <w:t xml:space="preserve"> at nadir</w:t>
      </w:r>
      <w:r w:rsidRPr="00D8612C">
        <w:rPr>
          <w:rFonts w:ascii="Times New Roman" w:hAnsi="Times New Roman" w:cs="Times New Roman"/>
          <w:sz w:val="24"/>
          <w:szCs w:val="24"/>
        </w:rPr>
        <w:t>) and 5 are I-bands (</w:t>
      </w:r>
      <w:r w:rsidR="00281676">
        <w:rPr>
          <w:rFonts w:ascii="Times New Roman" w:hAnsi="Times New Roman" w:cs="Times New Roman"/>
          <w:sz w:val="24"/>
          <w:szCs w:val="24"/>
        </w:rPr>
        <w:t>~375 m</w:t>
      </w:r>
      <w:r w:rsidRPr="00D8612C">
        <w:rPr>
          <w:rFonts w:ascii="Times New Roman" w:hAnsi="Times New Roman" w:cs="Times New Roman"/>
          <w:sz w:val="24"/>
          <w:szCs w:val="24"/>
        </w:rPr>
        <w:t xml:space="preserve"> </w:t>
      </w:r>
      <w:proofErr w:type="spellStart"/>
      <w:r w:rsidRPr="00D8612C">
        <w:rPr>
          <w:rFonts w:ascii="Times New Roman" w:hAnsi="Times New Roman" w:cs="Times New Roman"/>
          <w:sz w:val="24"/>
          <w:szCs w:val="24"/>
        </w:rPr>
        <w:t>m</w:t>
      </w:r>
      <w:proofErr w:type="spellEnd"/>
      <w:r w:rsidRPr="00D8612C">
        <w:rPr>
          <w:rFonts w:ascii="Times New Roman" w:hAnsi="Times New Roman" w:cs="Times New Roman"/>
          <w:sz w:val="24"/>
          <w:szCs w:val="24"/>
        </w:rPr>
        <w:t xml:space="preserve"> resolution</w:t>
      </w:r>
      <w:r w:rsidR="00D8612C">
        <w:rPr>
          <w:rFonts w:ascii="Times New Roman" w:hAnsi="Times New Roman" w:cs="Times New Roman"/>
          <w:sz w:val="24"/>
          <w:szCs w:val="24"/>
        </w:rPr>
        <w:t xml:space="preserve"> at nadir</w:t>
      </w:r>
      <w:r w:rsidR="000D3CFA">
        <w:rPr>
          <w:rFonts w:ascii="Times New Roman" w:hAnsi="Times New Roman" w:cs="Times New Roman"/>
          <w:sz w:val="24"/>
          <w:szCs w:val="24"/>
        </w:rPr>
        <w:t>)</w:t>
      </w:r>
      <w:r w:rsidRPr="007020CB">
        <w:rPr>
          <w:rFonts w:ascii="Times New Roman" w:hAnsi="Times New Roman" w:cs="Times New Roman"/>
          <w:sz w:val="24"/>
          <w:szCs w:val="24"/>
        </w:rPr>
        <w:t xml:space="preserve">. </w:t>
      </w:r>
      <w:r w:rsidR="000D3CFA">
        <w:rPr>
          <w:rFonts w:ascii="Times New Roman" w:hAnsi="Times New Roman" w:cs="Times New Roman"/>
          <w:sz w:val="24"/>
          <w:szCs w:val="24"/>
        </w:rPr>
        <w:t>Table 2</w:t>
      </w:r>
      <w:r w:rsidRPr="007020CB">
        <w:rPr>
          <w:rFonts w:ascii="Times New Roman" w:hAnsi="Times New Roman" w:cs="Times New Roman"/>
          <w:sz w:val="24"/>
          <w:szCs w:val="24"/>
        </w:rPr>
        <w:t xml:space="preserve"> is a chart of the bands used when creating the aerosol products. </w:t>
      </w:r>
    </w:p>
    <w:tbl>
      <w:tblPr>
        <w:tblStyle w:val="LightShading-Accent4"/>
        <w:tblW w:w="0" w:type="auto"/>
        <w:tblLook w:val="04A0"/>
      </w:tblPr>
      <w:tblGrid>
        <w:gridCol w:w="1998"/>
        <w:gridCol w:w="2070"/>
        <w:gridCol w:w="1980"/>
        <w:gridCol w:w="3528"/>
      </w:tblGrid>
      <w:tr w:rsidR="00485041" w:rsidRPr="007020CB" w:rsidTr="00317F7B">
        <w:trPr>
          <w:cnfStyle w:val="100000000000"/>
        </w:trPr>
        <w:tc>
          <w:tcPr>
            <w:cnfStyle w:val="001000000000"/>
            <w:tcW w:w="1998" w:type="dxa"/>
          </w:tcPr>
          <w:p w:rsidR="00485041" w:rsidRPr="007020CB" w:rsidRDefault="00485041" w:rsidP="00317F7B">
            <w:pPr>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Band Name</w:t>
            </w:r>
          </w:p>
        </w:tc>
        <w:tc>
          <w:tcPr>
            <w:tcW w:w="2070" w:type="dxa"/>
          </w:tcPr>
          <w:p w:rsidR="00485041" w:rsidRPr="007020CB" w:rsidRDefault="00485041" w:rsidP="00317F7B">
            <w:pPr>
              <w:cnfStyle w:val="1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Wavelength</w:t>
            </w:r>
            <w:r w:rsidR="00D74894">
              <w:rPr>
                <w:rFonts w:ascii="Times New Roman" w:hAnsi="Times New Roman" w:cs="Times New Roman"/>
                <w:color w:val="000000" w:themeColor="text1"/>
                <w:sz w:val="24"/>
                <w:szCs w:val="24"/>
              </w:rPr>
              <w:t>(µm)</w:t>
            </w:r>
          </w:p>
        </w:tc>
        <w:tc>
          <w:tcPr>
            <w:tcW w:w="1980" w:type="dxa"/>
          </w:tcPr>
          <w:p w:rsidR="00485041" w:rsidRPr="007020CB" w:rsidRDefault="00485041" w:rsidP="00317F7B">
            <w:pPr>
              <w:cnfStyle w:val="1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Bandwidth</w:t>
            </w:r>
          </w:p>
        </w:tc>
        <w:tc>
          <w:tcPr>
            <w:tcW w:w="3528" w:type="dxa"/>
          </w:tcPr>
          <w:p w:rsidR="00485041" w:rsidRPr="007020CB" w:rsidRDefault="00485041" w:rsidP="00317F7B">
            <w:pPr>
              <w:cnfStyle w:val="1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Aerosol Algorithm Use</w:t>
            </w:r>
          </w:p>
        </w:tc>
      </w:tr>
      <w:tr w:rsidR="00485041" w:rsidRPr="007020CB" w:rsidTr="00317F7B">
        <w:trPr>
          <w:cnfStyle w:val="000000100000"/>
        </w:trPr>
        <w:tc>
          <w:tcPr>
            <w:cnfStyle w:val="001000000000"/>
            <w:tcW w:w="1998" w:type="dxa"/>
            <w:tcBorders>
              <w:top w:val="nil"/>
              <w:bottom w:val="nil"/>
            </w:tcBorders>
          </w:tcPr>
          <w:p w:rsidR="00485041" w:rsidRPr="007020CB" w:rsidRDefault="00485041" w:rsidP="00317F7B">
            <w:pPr>
              <w:rPr>
                <w:rFonts w:ascii="Times New Roman" w:hAnsi="Times New Roman" w:cs="Times New Roman"/>
                <w:b w:val="0"/>
                <w:color w:val="000000" w:themeColor="text1"/>
                <w:sz w:val="24"/>
                <w:szCs w:val="24"/>
              </w:rPr>
            </w:pPr>
            <w:r w:rsidRPr="007020CB">
              <w:rPr>
                <w:rFonts w:ascii="Times New Roman" w:hAnsi="Times New Roman" w:cs="Times New Roman"/>
                <w:b w:val="0"/>
                <w:color w:val="000000" w:themeColor="text1"/>
                <w:sz w:val="24"/>
                <w:szCs w:val="24"/>
              </w:rPr>
              <w:t>M1</w:t>
            </w:r>
          </w:p>
        </w:tc>
        <w:tc>
          <w:tcPr>
            <w:tcW w:w="2070"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0.412</w:t>
            </w:r>
          </w:p>
        </w:tc>
        <w:tc>
          <w:tcPr>
            <w:tcW w:w="1980"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0.0200</w:t>
            </w:r>
          </w:p>
        </w:tc>
        <w:tc>
          <w:tcPr>
            <w:tcW w:w="3528"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Land Retrieval</w:t>
            </w:r>
          </w:p>
        </w:tc>
      </w:tr>
      <w:tr w:rsidR="00485041" w:rsidRPr="007020CB" w:rsidTr="00317F7B">
        <w:tc>
          <w:tcPr>
            <w:cnfStyle w:val="001000000000"/>
            <w:tcW w:w="1998" w:type="dxa"/>
            <w:tcBorders>
              <w:top w:val="nil"/>
              <w:left w:val="nil"/>
              <w:bottom w:val="nil"/>
              <w:right w:val="nil"/>
            </w:tcBorders>
          </w:tcPr>
          <w:p w:rsidR="00485041" w:rsidRPr="007020CB" w:rsidRDefault="00485041" w:rsidP="00317F7B">
            <w:pPr>
              <w:rPr>
                <w:rFonts w:ascii="Times New Roman" w:hAnsi="Times New Roman" w:cs="Times New Roman"/>
                <w:b w:val="0"/>
                <w:color w:val="000000" w:themeColor="text1"/>
                <w:sz w:val="24"/>
                <w:szCs w:val="24"/>
              </w:rPr>
            </w:pPr>
            <w:r w:rsidRPr="007020CB">
              <w:rPr>
                <w:rFonts w:ascii="Times New Roman" w:hAnsi="Times New Roman" w:cs="Times New Roman"/>
                <w:b w:val="0"/>
                <w:color w:val="000000" w:themeColor="text1"/>
                <w:sz w:val="24"/>
                <w:szCs w:val="24"/>
              </w:rPr>
              <w:t>M2</w:t>
            </w:r>
          </w:p>
        </w:tc>
        <w:tc>
          <w:tcPr>
            <w:tcW w:w="2070"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0.445</w:t>
            </w:r>
          </w:p>
        </w:tc>
        <w:tc>
          <w:tcPr>
            <w:tcW w:w="1980"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0.0180</w:t>
            </w:r>
          </w:p>
        </w:tc>
        <w:tc>
          <w:tcPr>
            <w:tcW w:w="3528"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Land Retrieval</w:t>
            </w:r>
            <w:r w:rsidR="00D74894">
              <w:rPr>
                <w:rFonts w:ascii="Times New Roman" w:hAnsi="Times New Roman" w:cs="Times New Roman"/>
                <w:color w:val="000000" w:themeColor="text1"/>
                <w:sz w:val="24"/>
                <w:szCs w:val="24"/>
              </w:rPr>
              <w:t>, Land Angstrom Exponent</w:t>
            </w:r>
          </w:p>
        </w:tc>
      </w:tr>
      <w:tr w:rsidR="00485041" w:rsidRPr="007020CB" w:rsidTr="00317F7B">
        <w:trPr>
          <w:cnfStyle w:val="000000100000"/>
        </w:trPr>
        <w:tc>
          <w:tcPr>
            <w:cnfStyle w:val="001000000000"/>
            <w:tcW w:w="1998" w:type="dxa"/>
            <w:tcBorders>
              <w:top w:val="nil"/>
              <w:bottom w:val="nil"/>
            </w:tcBorders>
          </w:tcPr>
          <w:p w:rsidR="00485041" w:rsidRPr="007020CB" w:rsidRDefault="00485041" w:rsidP="00317F7B">
            <w:pPr>
              <w:rPr>
                <w:rFonts w:ascii="Times New Roman" w:hAnsi="Times New Roman" w:cs="Times New Roman"/>
                <w:b w:val="0"/>
                <w:color w:val="000000" w:themeColor="text1"/>
                <w:sz w:val="24"/>
                <w:szCs w:val="24"/>
              </w:rPr>
            </w:pPr>
            <w:r w:rsidRPr="007020CB">
              <w:rPr>
                <w:rFonts w:ascii="Times New Roman" w:hAnsi="Times New Roman" w:cs="Times New Roman"/>
                <w:b w:val="0"/>
                <w:color w:val="000000" w:themeColor="text1"/>
                <w:sz w:val="24"/>
                <w:szCs w:val="24"/>
              </w:rPr>
              <w:t>M3</w:t>
            </w:r>
          </w:p>
        </w:tc>
        <w:tc>
          <w:tcPr>
            <w:tcW w:w="2070"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0.488</w:t>
            </w:r>
          </w:p>
        </w:tc>
        <w:tc>
          <w:tcPr>
            <w:tcW w:w="1980"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0.0200</w:t>
            </w:r>
          </w:p>
        </w:tc>
        <w:tc>
          <w:tcPr>
            <w:tcW w:w="3528"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Land Retrieval, Internal Tests</w:t>
            </w:r>
          </w:p>
        </w:tc>
      </w:tr>
      <w:tr w:rsidR="00485041" w:rsidRPr="007020CB" w:rsidTr="00317F7B">
        <w:tc>
          <w:tcPr>
            <w:cnfStyle w:val="001000000000"/>
            <w:tcW w:w="1998" w:type="dxa"/>
            <w:tcBorders>
              <w:top w:val="nil"/>
              <w:left w:val="nil"/>
              <w:bottom w:val="nil"/>
              <w:right w:val="nil"/>
            </w:tcBorders>
          </w:tcPr>
          <w:p w:rsidR="00485041" w:rsidRPr="007020CB" w:rsidRDefault="00485041" w:rsidP="00317F7B">
            <w:pPr>
              <w:rPr>
                <w:rFonts w:ascii="Times New Roman" w:hAnsi="Times New Roman" w:cs="Times New Roman"/>
                <w:b w:val="0"/>
                <w:color w:val="000000" w:themeColor="text1"/>
                <w:sz w:val="24"/>
                <w:szCs w:val="24"/>
              </w:rPr>
            </w:pPr>
            <w:r w:rsidRPr="007020CB">
              <w:rPr>
                <w:rFonts w:ascii="Times New Roman" w:hAnsi="Times New Roman" w:cs="Times New Roman"/>
                <w:b w:val="0"/>
                <w:color w:val="000000" w:themeColor="text1"/>
                <w:sz w:val="24"/>
                <w:szCs w:val="24"/>
              </w:rPr>
              <w:t>M4</w:t>
            </w:r>
          </w:p>
        </w:tc>
        <w:tc>
          <w:tcPr>
            <w:tcW w:w="2070"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0.555</w:t>
            </w:r>
          </w:p>
        </w:tc>
        <w:tc>
          <w:tcPr>
            <w:tcW w:w="1980"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0.0200</w:t>
            </w:r>
          </w:p>
        </w:tc>
        <w:tc>
          <w:tcPr>
            <w:tcW w:w="3528"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Internal Tests</w:t>
            </w:r>
          </w:p>
        </w:tc>
      </w:tr>
      <w:tr w:rsidR="00485041" w:rsidRPr="007020CB" w:rsidTr="00317F7B">
        <w:trPr>
          <w:cnfStyle w:val="000000100000"/>
        </w:trPr>
        <w:tc>
          <w:tcPr>
            <w:cnfStyle w:val="001000000000"/>
            <w:tcW w:w="1998" w:type="dxa"/>
            <w:tcBorders>
              <w:top w:val="nil"/>
              <w:bottom w:val="nil"/>
            </w:tcBorders>
          </w:tcPr>
          <w:p w:rsidR="00485041" w:rsidRPr="007020CB" w:rsidRDefault="00485041" w:rsidP="00317F7B">
            <w:pPr>
              <w:rPr>
                <w:rFonts w:ascii="Times New Roman" w:hAnsi="Times New Roman" w:cs="Times New Roman"/>
                <w:b w:val="0"/>
                <w:color w:val="000000" w:themeColor="text1"/>
                <w:sz w:val="24"/>
                <w:szCs w:val="24"/>
              </w:rPr>
            </w:pPr>
            <w:r w:rsidRPr="007020CB">
              <w:rPr>
                <w:rFonts w:ascii="Times New Roman" w:hAnsi="Times New Roman" w:cs="Times New Roman"/>
                <w:b w:val="0"/>
                <w:color w:val="000000" w:themeColor="text1"/>
                <w:sz w:val="24"/>
                <w:szCs w:val="24"/>
              </w:rPr>
              <w:lastRenderedPageBreak/>
              <w:t>M5</w:t>
            </w:r>
          </w:p>
        </w:tc>
        <w:tc>
          <w:tcPr>
            <w:tcW w:w="2070"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0.672</w:t>
            </w:r>
          </w:p>
        </w:tc>
        <w:tc>
          <w:tcPr>
            <w:tcW w:w="1980"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0.0200</w:t>
            </w:r>
          </w:p>
        </w:tc>
        <w:tc>
          <w:tcPr>
            <w:tcW w:w="3528"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Land Retrieval (Reference), Ocean Retrieval, Internal Tests</w:t>
            </w:r>
            <w:r w:rsidR="00D74894">
              <w:rPr>
                <w:rFonts w:ascii="Times New Roman" w:hAnsi="Times New Roman" w:cs="Times New Roman"/>
                <w:color w:val="000000" w:themeColor="text1"/>
                <w:sz w:val="24"/>
                <w:szCs w:val="24"/>
              </w:rPr>
              <w:t>, Land Angstrom Exponent</w:t>
            </w:r>
          </w:p>
        </w:tc>
      </w:tr>
      <w:tr w:rsidR="00485041" w:rsidRPr="007020CB" w:rsidTr="00317F7B">
        <w:tc>
          <w:tcPr>
            <w:cnfStyle w:val="001000000000"/>
            <w:tcW w:w="1998" w:type="dxa"/>
            <w:tcBorders>
              <w:top w:val="nil"/>
              <w:left w:val="nil"/>
              <w:bottom w:val="nil"/>
              <w:right w:val="nil"/>
            </w:tcBorders>
          </w:tcPr>
          <w:p w:rsidR="00485041" w:rsidRPr="007020CB" w:rsidRDefault="00485041" w:rsidP="00317F7B">
            <w:pPr>
              <w:rPr>
                <w:rFonts w:ascii="Times New Roman" w:hAnsi="Times New Roman" w:cs="Times New Roman"/>
                <w:b w:val="0"/>
                <w:color w:val="000000" w:themeColor="text1"/>
                <w:sz w:val="24"/>
                <w:szCs w:val="24"/>
              </w:rPr>
            </w:pPr>
            <w:r w:rsidRPr="007020CB">
              <w:rPr>
                <w:rFonts w:ascii="Times New Roman" w:hAnsi="Times New Roman" w:cs="Times New Roman"/>
                <w:b w:val="0"/>
                <w:color w:val="000000" w:themeColor="text1"/>
                <w:sz w:val="24"/>
                <w:szCs w:val="24"/>
              </w:rPr>
              <w:t>M6</w:t>
            </w:r>
          </w:p>
        </w:tc>
        <w:tc>
          <w:tcPr>
            <w:tcW w:w="2070"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0.746</w:t>
            </w:r>
          </w:p>
        </w:tc>
        <w:tc>
          <w:tcPr>
            <w:tcW w:w="1980"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0.0150</w:t>
            </w:r>
          </w:p>
        </w:tc>
        <w:tc>
          <w:tcPr>
            <w:tcW w:w="3528"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Ocean Retrieval</w:t>
            </w:r>
          </w:p>
        </w:tc>
      </w:tr>
      <w:tr w:rsidR="00485041" w:rsidRPr="007020CB" w:rsidTr="00317F7B">
        <w:trPr>
          <w:cnfStyle w:val="000000100000"/>
        </w:trPr>
        <w:tc>
          <w:tcPr>
            <w:cnfStyle w:val="001000000000"/>
            <w:tcW w:w="1998" w:type="dxa"/>
            <w:tcBorders>
              <w:top w:val="nil"/>
              <w:bottom w:val="nil"/>
            </w:tcBorders>
          </w:tcPr>
          <w:p w:rsidR="00485041" w:rsidRPr="007020CB" w:rsidRDefault="00485041" w:rsidP="00317F7B">
            <w:pPr>
              <w:rPr>
                <w:rFonts w:ascii="Times New Roman" w:hAnsi="Times New Roman" w:cs="Times New Roman"/>
                <w:b w:val="0"/>
                <w:color w:val="000000" w:themeColor="text1"/>
                <w:sz w:val="24"/>
                <w:szCs w:val="24"/>
              </w:rPr>
            </w:pPr>
            <w:r w:rsidRPr="007020CB">
              <w:rPr>
                <w:rFonts w:ascii="Times New Roman" w:hAnsi="Times New Roman" w:cs="Times New Roman"/>
                <w:b w:val="0"/>
                <w:color w:val="000000" w:themeColor="text1"/>
                <w:sz w:val="24"/>
                <w:szCs w:val="24"/>
              </w:rPr>
              <w:t>M7</w:t>
            </w:r>
          </w:p>
        </w:tc>
        <w:tc>
          <w:tcPr>
            <w:tcW w:w="2070"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0.865</w:t>
            </w:r>
          </w:p>
        </w:tc>
        <w:tc>
          <w:tcPr>
            <w:tcW w:w="1980"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0.0390</w:t>
            </w:r>
          </w:p>
        </w:tc>
        <w:tc>
          <w:tcPr>
            <w:tcW w:w="3528"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Ocean Retrieval (Reference), Internal Tests</w:t>
            </w:r>
            <w:r w:rsidR="00D74894">
              <w:rPr>
                <w:rFonts w:ascii="Times New Roman" w:hAnsi="Times New Roman" w:cs="Times New Roman"/>
                <w:color w:val="000000" w:themeColor="text1"/>
                <w:sz w:val="24"/>
                <w:szCs w:val="24"/>
              </w:rPr>
              <w:t>, Ocean Angstrom Exponent</w:t>
            </w:r>
          </w:p>
        </w:tc>
      </w:tr>
      <w:tr w:rsidR="00485041" w:rsidRPr="007020CB" w:rsidTr="00317F7B">
        <w:tc>
          <w:tcPr>
            <w:cnfStyle w:val="001000000000"/>
            <w:tcW w:w="1998" w:type="dxa"/>
            <w:tcBorders>
              <w:top w:val="nil"/>
              <w:left w:val="nil"/>
              <w:bottom w:val="nil"/>
              <w:right w:val="nil"/>
            </w:tcBorders>
          </w:tcPr>
          <w:p w:rsidR="00485041" w:rsidRPr="007020CB" w:rsidRDefault="00485041" w:rsidP="00317F7B">
            <w:pPr>
              <w:rPr>
                <w:rFonts w:ascii="Times New Roman" w:hAnsi="Times New Roman" w:cs="Times New Roman"/>
                <w:b w:val="0"/>
                <w:color w:val="000000" w:themeColor="text1"/>
                <w:sz w:val="24"/>
                <w:szCs w:val="24"/>
              </w:rPr>
            </w:pPr>
            <w:r w:rsidRPr="007020CB">
              <w:rPr>
                <w:rFonts w:ascii="Times New Roman" w:hAnsi="Times New Roman" w:cs="Times New Roman"/>
                <w:b w:val="0"/>
                <w:color w:val="000000" w:themeColor="text1"/>
                <w:sz w:val="24"/>
                <w:szCs w:val="24"/>
              </w:rPr>
              <w:t>M8</w:t>
            </w:r>
          </w:p>
        </w:tc>
        <w:tc>
          <w:tcPr>
            <w:tcW w:w="2070"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1.240</w:t>
            </w:r>
          </w:p>
        </w:tc>
        <w:tc>
          <w:tcPr>
            <w:tcW w:w="1980"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0.0200</w:t>
            </w:r>
          </w:p>
        </w:tc>
        <w:tc>
          <w:tcPr>
            <w:tcW w:w="3528"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Ocean Retrieval, Internal Tests</w:t>
            </w:r>
          </w:p>
        </w:tc>
      </w:tr>
      <w:tr w:rsidR="00485041" w:rsidRPr="007020CB" w:rsidTr="00317F7B">
        <w:trPr>
          <w:cnfStyle w:val="000000100000"/>
        </w:trPr>
        <w:tc>
          <w:tcPr>
            <w:cnfStyle w:val="001000000000"/>
            <w:tcW w:w="1998" w:type="dxa"/>
            <w:tcBorders>
              <w:top w:val="nil"/>
              <w:bottom w:val="nil"/>
            </w:tcBorders>
          </w:tcPr>
          <w:p w:rsidR="00485041" w:rsidRPr="007020CB" w:rsidRDefault="00485041" w:rsidP="00317F7B">
            <w:pPr>
              <w:rPr>
                <w:rFonts w:ascii="Times New Roman" w:hAnsi="Times New Roman" w:cs="Times New Roman"/>
                <w:b w:val="0"/>
                <w:color w:val="000000" w:themeColor="text1"/>
                <w:sz w:val="24"/>
                <w:szCs w:val="24"/>
              </w:rPr>
            </w:pPr>
            <w:r w:rsidRPr="007020CB">
              <w:rPr>
                <w:rFonts w:ascii="Times New Roman" w:hAnsi="Times New Roman" w:cs="Times New Roman"/>
                <w:b w:val="0"/>
                <w:color w:val="000000" w:themeColor="text1"/>
                <w:sz w:val="24"/>
                <w:szCs w:val="24"/>
              </w:rPr>
              <w:t>M9</w:t>
            </w:r>
          </w:p>
        </w:tc>
        <w:tc>
          <w:tcPr>
            <w:tcW w:w="2070"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1.378</w:t>
            </w:r>
          </w:p>
        </w:tc>
        <w:tc>
          <w:tcPr>
            <w:tcW w:w="1980"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0.0150</w:t>
            </w:r>
          </w:p>
        </w:tc>
        <w:tc>
          <w:tcPr>
            <w:tcW w:w="3528"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Internal Tests</w:t>
            </w:r>
          </w:p>
        </w:tc>
      </w:tr>
      <w:tr w:rsidR="00485041" w:rsidRPr="007020CB" w:rsidTr="00317F7B">
        <w:tc>
          <w:tcPr>
            <w:cnfStyle w:val="001000000000"/>
            <w:tcW w:w="1998" w:type="dxa"/>
            <w:tcBorders>
              <w:top w:val="nil"/>
              <w:left w:val="nil"/>
              <w:bottom w:val="nil"/>
              <w:right w:val="nil"/>
            </w:tcBorders>
          </w:tcPr>
          <w:p w:rsidR="00485041" w:rsidRPr="007020CB" w:rsidRDefault="00485041" w:rsidP="00317F7B">
            <w:pPr>
              <w:rPr>
                <w:rFonts w:ascii="Times New Roman" w:hAnsi="Times New Roman" w:cs="Times New Roman"/>
                <w:b w:val="0"/>
                <w:color w:val="000000" w:themeColor="text1"/>
                <w:sz w:val="24"/>
                <w:szCs w:val="24"/>
              </w:rPr>
            </w:pPr>
            <w:r w:rsidRPr="007020CB">
              <w:rPr>
                <w:rFonts w:ascii="Times New Roman" w:hAnsi="Times New Roman" w:cs="Times New Roman"/>
                <w:b w:val="0"/>
                <w:color w:val="000000" w:themeColor="text1"/>
                <w:sz w:val="24"/>
                <w:szCs w:val="24"/>
              </w:rPr>
              <w:t>M10</w:t>
            </w:r>
          </w:p>
        </w:tc>
        <w:tc>
          <w:tcPr>
            <w:tcW w:w="2070"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1.610</w:t>
            </w:r>
          </w:p>
        </w:tc>
        <w:tc>
          <w:tcPr>
            <w:tcW w:w="1980"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0.0600</w:t>
            </w:r>
          </w:p>
        </w:tc>
        <w:tc>
          <w:tcPr>
            <w:tcW w:w="3528"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Ocean Retrieval, Internal Tests</w:t>
            </w:r>
            <w:r w:rsidR="00D74894">
              <w:rPr>
                <w:rFonts w:ascii="Times New Roman" w:hAnsi="Times New Roman" w:cs="Times New Roman"/>
                <w:color w:val="000000" w:themeColor="text1"/>
                <w:sz w:val="24"/>
                <w:szCs w:val="24"/>
              </w:rPr>
              <w:t>, Ocean Angstrom Exponent</w:t>
            </w:r>
          </w:p>
        </w:tc>
      </w:tr>
      <w:tr w:rsidR="00485041" w:rsidRPr="007020CB" w:rsidTr="00317F7B">
        <w:trPr>
          <w:cnfStyle w:val="000000100000"/>
        </w:trPr>
        <w:tc>
          <w:tcPr>
            <w:cnfStyle w:val="001000000000"/>
            <w:tcW w:w="1998" w:type="dxa"/>
            <w:tcBorders>
              <w:top w:val="nil"/>
              <w:bottom w:val="nil"/>
            </w:tcBorders>
          </w:tcPr>
          <w:p w:rsidR="00485041" w:rsidRPr="007020CB" w:rsidRDefault="00485041" w:rsidP="00317F7B">
            <w:pPr>
              <w:rPr>
                <w:rFonts w:ascii="Times New Roman" w:hAnsi="Times New Roman" w:cs="Times New Roman"/>
                <w:b w:val="0"/>
                <w:color w:val="000000" w:themeColor="text1"/>
                <w:sz w:val="24"/>
                <w:szCs w:val="24"/>
              </w:rPr>
            </w:pPr>
            <w:r w:rsidRPr="007020CB">
              <w:rPr>
                <w:rFonts w:ascii="Times New Roman" w:hAnsi="Times New Roman" w:cs="Times New Roman"/>
                <w:b w:val="0"/>
                <w:color w:val="000000" w:themeColor="text1"/>
                <w:sz w:val="24"/>
                <w:szCs w:val="24"/>
              </w:rPr>
              <w:t>M11</w:t>
            </w:r>
          </w:p>
        </w:tc>
        <w:tc>
          <w:tcPr>
            <w:tcW w:w="2070"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2.250</w:t>
            </w:r>
          </w:p>
        </w:tc>
        <w:tc>
          <w:tcPr>
            <w:tcW w:w="1980"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0.0500</w:t>
            </w:r>
          </w:p>
        </w:tc>
        <w:tc>
          <w:tcPr>
            <w:tcW w:w="3528"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Land Retrieval, Ocean Retrieval, Internal Tests</w:t>
            </w:r>
          </w:p>
        </w:tc>
      </w:tr>
      <w:tr w:rsidR="00485041" w:rsidRPr="007020CB" w:rsidTr="00317F7B">
        <w:tc>
          <w:tcPr>
            <w:cnfStyle w:val="001000000000"/>
            <w:tcW w:w="1998" w:type="dxa"/>
            <w:tcBorders>
              <w:top w:val="nil"/>
              <w:left w:val="nil"/>
              <w:bottom w:val="nil"/>
              <w:right w:val="nil"/>
            </w:tcBorders>
          </w:tcPr>
          <w:p w:rsidR="00485041" w:rsidRPr="007020CB" w:rsidRDefault="00485041" w:rsidP="00317F7B">
            <w:pPr>
              <w:rPr>
                <w:rFonts w:ascii="Times New Roman" w:hAnsi="Times New Roman" w:cs="Times New Roman"/>
                <w:b w:val="0"/>
                <w:color w:val="000000" w:themeColor="text1"/>
                <w:sz w:val="24"/>
                <w:szCs w:val="24"/>
              </w:rPr>
            </w:pPr>
            <w:r w:rsidRPr="007020CB">
              <w:rPr>
                <w:rFonts w:ascii="Times New Roman" w:hAnsi="Times New Roman" w:cs="Times New Roman"/>
                <w:b w:val="0"/>
                <w:color w:val="000000" w:themeColor="text1"/>
                <w:sz w:val="24"/>
                <w:szCs w:val="24"/>
              </w:rPr>
              <w:t>M12</w:t>
            </w:r>
          </w:p>
        </w:tc>
        <w:tc>
          <w:tcPr>
            <w:tcW w:w="2070"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3.700</w:t>
            </w:r>
          </w:p>
        </w:tc>
        <w:tc>
          <w:tcPr>
            <w:tcW w:w="1980"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0.1800</w:t>
            </w:r>
          </w:p>
        </w:tc>
        <w:tc>
          <w:tcPr>
            <w:tcW w:w="3528" w:type="dxa"/>
            <w:tcBorders>
              <w:top w:val="nil"/>
              <w:left w:val="nil"/>
              <w:bottom w:val="nil"/>
              <w:right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Internal Tests</w:t>
            </w:r>
          </w:p>
        </w:tc>
      </w:tr>
      <w:tr w:rsidR="00485041" w:rsidRPr="007020CB" w:rsidTr="00317F7B">
        <w:trPr>
          <w:cnfStyle w:val="000000100000"/>
        </w:trPr>
        <w:tc>
          <w:tcPr>
            <w:cnfStyle w:val="001000000000"/>
            <w:tcW w:w="1998" w:type="dxa"/>
            <w:tcBorders>
              <w:top w:val="nil"/>
              <w:bottom w:val="nil"/>
            </w:tcBorders>
          </w:tcPr>
          <w:p w:rsidR="00485041" w:rsidRPr="007020CB" w:rsidRDefault="00485041" w:rsidP="00317F7B">
            <w:pPr>
              <w:rPr>
                <w:rFonts w:ascii="Times New Roman" w:hAnsi="Times New Roman" w:cs="Times New Roman"/>
                <w:b w:val="0"/>
                <w:color w:val="000000" w:themeColor="text1"/>
                <w:sz w:val="24"/>
                <w:szCs w:val="24"/>
              </w:rPr>
            </w:pPr>
            <w:r w:rsidRPr="007020CB">
              <w:rPr>
                <w:rFonts w:ascii="Times New Roman" w:hAnsi="Times New Roman" w:cs="Times New Roman"/>
                <w:b w:val="0"/>
                <w:color w:val="000000" w:themeColor="text1"/>
                <w:sz w:val="24"/>
                <w:szCs w:val="24"/>
              </w:rPr>
              <w:t>M15</w:t>
            </w:r>
          </w:p>
        </w:tc>
        <w:tc>
          <w:tcPr>
            <w:tcW w:w="2070"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10.7625</w:t>
            </w:r>
          </w:p>
        </w:tc>
        <w:tc>
          <w:tcPr>
            <w:tcW w:w="1980"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1.0000</w:t>
            </w:r>
          </w:p>
        </w:tc>
        <w:tc>
          <w:tcPr>
            <w:tcW w:w="3528" w:type="dxa"/>
            <w:tcBorders>
              <w:top w:val="nil"/>
              <w:bottom w:val="nil"/>
            </w:tcBorders>
          </w:tcPr>
          <w:p w:rsidR="00485041" w:rsidRPr="007020CB" w:rsidRDefault="00485041" w:rsidP="00317F7B">
            <w:pPr>
              <w:cnfStyle w:val="0000001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Internal Tests</w:t>
            </w:r>
          </w:p>
        </w:tc>
      </w:tr>
      <w:tr w:rsidR="00485041" w:rsidRPr="007020CB" w:rsidTr="00317F7B">
        <w:tc>
          <w:tcPr>
            <w:cnfStyle w:val="001000000000"/>
            <w:tcW w:w="1998" w:type="dxa"/>
            <w:tcBorders>
              <w:top w:val="nil"/>
              <w:bottom w:val="nil"/>
            </w:tcBorders>
          </w:tcPr>
          <w:p w:rsidR="00485041" w:rsidRPr="007020CB" w:rsidRDefault="00485041" w:rsidP="00317F7B">
            <w:pPr>
              <w:rPr>
                <w:rFonts w:ascii="Times New Roman" w:hAnsi="Times New Roman" w:cs="Times New Roman"/>
                <w:b w:val="0"/>
                <w:color w:val="000000" w:themeColor="text1"/>
                <w:sz w:val="24"/>
                <w:szCs w:val="24"/>
              </w:rPr>
            </w:pPr>
            <w:r w:rsidRPr="007020CB">
              <w:rPr>
                <w:rFonts w:ascii="Times New Roman" w:hAnsi="Times New Roman" w:cs="Times New Roman"/>
                <w:b w:val="0"/>
                <w:color w:val="000000" w:themeColor="text1"/>
                <w:sz w:val="24"/>
                <w:szCs w:val="24"/>
              </w:rPr>
              <w:t>M16</w:t>
            </w:r>
          </w:p>
        </w:tc>
        <w:tc>
          <w:tcPr>
            <w:tcW w:w="2070" w:type="dxa"/>
            <w:tcBorders>
              <w:top w:val="nil"/>
              <w:bottom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12.0125</w:t>
            </w:r>
          </w:p>
        </w:tc>
        <w:tc>
          <w:tcPr>
            <w:tcW w:w="1980" w:type="dxa"/>
            <w:tcBorders>
              <w:top w:val="nil"/>
              <w:bottom w:val="nil"/>
            </w:tcBorders>
          </w:tcPr>
          <w:p w:rsidR="00485041" w:rsidRPr="007020CB" w:rsidRDefault="00485041" w:rsidP="00317F7B">
            <w:pPr>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0.9500</w:t>
            </w:r>
          </w:p>
        </w:tc>
        <w:tc>
          <w:tcPr>
            <w:tcW w:w="3528" w:type="dxa"/>
            <w:tcBorders>
              <w:top w:val="nil"/>
              <w:bottom w:val="nil"/>
            </w:tcBorders>
          </w:tcPr>
          <w:p w:rsidR="00485041" w:rsidRPr="007020CB" w:rsidRDefault="00485041" w:rsidP="00462B57">
            <w:pPr>
              <w:keepNext/>
              <w:cnfStyle w:val="000000000000"/>
              <w:rPr>
                <w:rFonts w:ascii="Times New Roman" w:hAnsi="Times New Roman" w:cs="Times New Roman"/>
                <w:color w:val="000000" w:themeColor="text1"/>
                <w:sz w:val="24"/>
                <w:szCs w:val="24"/>
              </w:rPr>
            </w:pPr>
            <w:r w:rsidRPr="007020CB">
              <w:rPr>
                <w:rFonts w:ascii="Times New Roman" w:hAnsi="Times New Roman" w:cs="Times New Roman"/>
                <w:color w:val="000000" w:themeColor="text1"/>
                <w:sz w:val="24"/>
                <w:szCs w:val="24"/>
              </w:rPr>
              <w:t>Internal Tests</w:t>
            </w:r>
          </w:p>
        </w:tc>
      </w:tr>
    </w:tbl>
    <w:p w:rsidR="00D86689" w:rsidRDefault="00D86689" w:rsidP="00462B57">
      <w:pPr>
        <w:pStyle w:val="Caption"/>
        <w:jc w:val="center"/>
        <w:rPr>
          <w:color w:val="auto"/>
        </w:rPr>
      </w:pPr>
    </w:p>
    <w:p w:rsidR="00462B57" w:rsidRDefault="00462B57" w:rsidP="00462B57">
      <w:pPr>
        <w:pStyle w:val="Caption"/>
        <w:jc w:val="center"/>
        <w:rPr>
          <w:color w:val="auto"/>
        </w:rPr>
      </w:pPr>
      <w:r w:rsidRPr="00462B57">
        <w:rPr>
          <w:color w:val="auto"/>
        </w:rPr>
        <w:t xml:space="preserve">Table </w:t>
      </w:r>
      <w:r w:rsidR="005334F2">
        <w:rPr>
          <w:color w:val="auto"/>
        </w:rPr>
        <w:fldChar w:fldCharType="begin"/>
      </w:r>
      <w:r w:rsidR="00D86689">
        <w:rPr>
          <w:color w:val="auto"/>
        </w:rPr>
        <w:instrText xml:space="preserve"> SEQ Table \* ARABIC </w:instrText>
      </w:r>
      <w:r w:rsidR="005334F2">
        <w:rPr>
          <w:color w:val="auto"/>
        </w:rPr>
        <w:fldChar w:fldCharType="separate"/>
      </w:r>
      <w:r w:rsidR="003A695B">
        <w:rPr>
          <w:noProof/>
          <w:color w:val="auto"/>
        </w:rPr>
        <w:t>2</w:t>
      </w:r>
      <w:r w:rsidR="005334F2">
        <w:rPr>
          <w:color w:val="auto"/>
        </w:rPr>
        <w:fldChar w:fldCharType="end"/>
      </w:r>
      <w:r w:rsidRPr="00462B57">
        <w:rPr>
          <w:color w:val="auto"/>
        </w:rPr>
        <w:t>: VIIRS Aerosol Bands</w:t>
      </w:r>
    </w:p>
    <w:p w:rsidR="00462B57" w:rsidRPr="00462B57" w:rsidRDefault="00462B57" w:rsidP="00462B57"/>
    <w:p w:rsidR="00485041" w:rsidRPr="007020CB" w:rsidRDefault="00485041" w:rsidP="00485041">
      <w:pPr>
        <w:rPr>
          <w:rFonts w:ascii="Times New Roman" w:hAnsi="Times New Roman" w:cs="Times New Roman"/>
          <w:sz w:val="24"/>
          <w:szCs w:val="24"/>
        </w:rPr>
      </w:pPr>
      <w:r w:rsidRPr="007020CB">
        <w:rPr>
          <w:rFonts w:ascii="Times New Roman" w:hAnsi="Times New Roman" w:cs="Times New Roman"/>
          <w:sz w:val="24"/>
          <w:szCs w:val="24"/>
        </w:rPr>
        <w:t>A</w:t>
      </w:r>
      <w:r w:rsidR="005832F6">
        <w:rPr>
          <w:rFonts w:ascii="Times New Roman" w:hAnsi="Times New Roman" w:cs="Times New Roman"/>
          <w:sz w:val="24"/>
          <w:szCs w:val="24"/>
        </w:rPr>
        <w:t xml:space="preserve"> comprehensive</w:t>
      </w:r>
      <w:r w:rsidRPr="007020CB">
        <w:rPr>
          <w:rFonts w:ascii="Times New Roman" w:hAnsi="Times New Roman" w:cs="Times New Roman"/>
          <w:sz w:val="24"/>
          <w:szCs w:val="24"/>
        </w:rPr>
        <w:t xml:space="preserve"> </w:t>
      </w:r>
      <w:r w:rsidR="005832F6">
        <w:rPr>
          <w:rFonts w:ascii="Times New Roman" w:hAnsi="Times New Roman" w:cs="Times New Roman"/>
          <w:sz w:val="24"/>
          <w:szCs w:val="24"/>
        </w:rPr>
        <w:t>chart</w:t>
      </w:r>
      <w:r w:rsidRPr="007020CB">
        <w:rPr>
          <w:rFonts w:ascii="Times New Roman" w:hAnsi="Times New Roman" w:cs="Times New Roman"/>
          <w:sz w:val="24"/>
          <w:szCs w:val="24"/>
        </w:rPr>
        <w:t xml:space="preserve"> of the VIIRS bands can be found at </w:t>
      </w:r>
      <w:hyperlink r:id="rId17" w:history="1">
        <w:r w:rsidR="00C952DB" w:rsidRPr="00F04A81">
          <w:rPr>
            <w:rStyle w:val="Hyperlink"/>
            <w:rFonts w:ascii="Times New Roman" w:hAnsi="Times New Roman" w:cs="Times New Roman"/>
            <w:sz w:val="24"/>
            <w:szCs w:val="24"/>
          </w:rPr>
          <w:t>http://www.star.nesdis.noaa.gov/jpss/documents/meetings/2011/NPP_Users_Workshop/02.0%20NPP%20SDR%20Overview-July%2023%202011%20Weng.pdf</w:t>
        </w:r>
      </w:hyperlink>
      <w:r w:rsidR="00C952DB">
        <w:rPr>
          <w:rFonts w:ascii="Times New Roman" w:hAnsi="Times New Roman" w:cs="Times New Roman"/>
          <w:sz w:val="24"/>
          <w:szCs w:val="24"/>
        </w:rPr>
        <w:t xml:space="preserve"> on slide 17.  </w:t>
      </w:r>
    </w:p>
    <w:p w:rsidR="00485041" w:rsidRPr="00485041" w:rsidRDefault="00C66DDE" w:rsidP="005103F2">
      <w:pPr>
        <w:rPr>
          <w:rFonts w:ascii="Times New Roman" w:hAnsi="Times New Roman" w:cs="Times New Roman"/>
          <w:b/>
          <w:sz w:val="24"/>
          <w:szCs w:val="24"/>
        </w:rPr>
      </w:pPr>
      <w:r>
        <w:rPr>
          <w:rFonts w:ascii="Times New Roman" w:hAnsi="Times New Roman" w:cs="Times New Roman"/>
          <w:b/>
          <w:sz w:val="24"/>
          <w:szCs w:val="24"/>
        </w:rPr>
        <w:t>6</w:t>
      </w:r>
      <w:r w:rsidR="00551935">
        <w:rPr>
          <w:rFonts w:ascii="Times New Roman" w:hAnsi="Times New Roman" w:cs="Times New Roman"/>
          <w:b/>
          <w:sz w:val="24"/>
          <w:szCs w:val="24"/>
        </w:rPr>
        <w:t xml:space="preserve">.2 </w:t>
      </w:r>
      <w:r w:rsidR="00485041">
        <w:rPr>
          <w:rFonts w:ascii="Times New Roman" w:hAnsi="Times New Roman" w:cs="Times New Roman"/>
          <w:b/>
          <w:sz w:val="24"/>
          <w:szCs w:val="24"/>
        </w:rPr>
        <w:t>Summary of the Aerosol Algorithm</w:t>
      </w:r>
    </w:p>
    <w:p w:rsidR="00287E7F" w:rsidRDefault="00CA6ABE" w:rsidP="005103F2">
      <w:pPr>
        <w:rPr>
          <w:rFonts w:ascii="Times New Roman" w:hAnsi="Times New Roman" w:cs="Times New Roman"/>
          <w:sz w:val="24"/>
          <w:szCs w:val="24"/>
        </w:rPr>
      </w:pPr>
      <w:r>
        <w:rPr>
          <w:rFonts w:ascii="Times New Roman" w:hAnsi="Times New Roman" w:cs="Times New Roman"/>
          <w:sz w:val="24"/>
          <w:szCs w:val="24"/>
        </w:rPr>
        <w:t>The VIIRS Aerosol Algorithm retrieves AOT</w:t>
      </w:r>
      <w:r w:rsidR="00E67029">
        <w:rPr>
          <w:rFonts w:ascii="Times New Roman" w:hAnsi="Times New Roman" w:cs="Times New Roman"/>
          <w:sz w:val="24"/>
          <w:szCs w:val="24"/>
        </w:rPr>
        <w:t xml:space="preserve"> </w:t>
      </w:r>
      <w:r w:rsidR="00415634">
        <w:rPr>
          <w:rFonts w:ascii="Times New Roman" w:hAnsi="Times New Roman" w:cs="Times New Roman"/>
          <w:sz w:val="24"/>
          <w:szCs w:val="24"/>
        </w:rPr>
        <w:t>at</w:t>
      </w:r>
      <w:r>
        <w:rPr>
          <w:rFonts w:ascii="Times New Roman" w:hAnsi="Times New Roman" w:cs="Times New Roman"/>
          <w:sz w:val="24"/>
          <w:szCs w:val="24"/>
        </w:rPr>
        <w:t xml:space="preserve"> a pixel level</w:t>
      </w:r>
      <w:r w:rsidR="00595E8A">
        <w:rPr>
          <w:rFonts w:ascii="Times New Roman" w:hAnsi="Times New Roman" w:cs="Times New Roman"/>
          <w:sz w:val="24"/>
          <w:szCs w:val="24"/>
        </w:rPr>
        <w:t xml:space="preserve"> for a range of </w:t>
      </w:r>
      <w:r w:rsidR="00415634">
        <w:rPr>
          <w:rFonts w:ascii="Times New Roman" w:hAnsi="Times New Roman" w:cs="Times New Roman"/>
          <w:sz w:val="24"/>
          <w:szCs w:val="24"/>
        </w:rPr>
        <w:t>11</w:t>
      </w:r>
      <w:r w:rsidR="00595E8A">
        <w:rPr>
          <w:rFonts w:ascii="Times New Roman" w:hAnsi="Times New Roman" w:cs="Times New Roman"/>
          <w:sz w:val="24"/>
          <w:szCs w:val="24"/>
        </w:rPr>
        <w:t xml:space="preserve">wavelengths </w:t>
      </w:r>
      <w:r w:rsidR="00415634">
        <w:rPr>
          <w:rFonts w:ascii="Times New Roman" w:hAnsi="Times New Roman" w:cs="Times New Roman"/>
          <w:sz w:val="24"/>
          <w:szCs w:val="24"/>
        </w:rPr>
        <w:t>(</w:t>
      </w:r>
      <w:r w:rsidR="00D74894">
        <w:rPr>
          <w:rFonts w:ascii="Times New Roman" w:hAnsi="Times New Roman" w:cs="Times New Roman"/>
          <w:sz w:val="24"/>
          <w:szCs w:val="24"/>
        </w:rPr>
        <w:t>0.</w:t>
      </w:r>
      <w:r w:rsidR="00415634">
        <w:rPr>
          <w:rFonts w:ascii="Times New Roman" w:hAnsi="Times New Roman" w:cs="Times New Roman"/>
          <w:sz w:val="24"/>
          <w:szCs w:val="24"/>
        </w:rPr>
        <w:t xml:space="preserve">412, </w:t>
      </w:r>
      <w:r w:rsidR="00D74894">
        <w:rPr>
          <w:rFonts w:ascii="Times New Roman" w:hAnsi="Times New Roman" w:cs="Times New Roman"/>
          <w:sz w:val="24"/>
          <w:szCs w:val="24"/>
        </w:rPr>
        <w:t>0.</w:t>
      </w:r>
      <w:r w:rsidR="00415634">
        <w:rPr>
          <w:rFonts w:ascii="Times New Roman" w:hAnsi="Times New Roman" w:cs="Times New Roman"/>
          <w:sz w:val="24"/>
          <w:szCs w:val="24"/>
        </w:rPr>
        <w:t xml:space="preserve">445, </w:t>
      </w:r>
      <w:r w:rsidR="00D74894">
        <w:rPr>
          <w:rFonts w:ascii="Times New Roman" w:hAnsi="Times New Roman" w:cs="Times New Roman"/>
          <w:sz w:val="24"/>
          <w:szCs w:val="24"/>
        </w:rPr>
        <w:t>0.</w:t>
      </w:r>
      <w:r w:rsidR="00415634">
        <w:rPr>
          <w:rFonts w:ascii="Times New Roman" w:hAnsi="Times New Roman" w:cs="Times New Roman"/>
          <w:sz w:val="24"/>
          <w:szCs w:val="24"/>
        </w:rPr>
        <w:t xml:space="preserve">488, </w:t>
      </w:r>
      <w:r w:rsidR="00D74894">
        <w:rPr>
          <w:rFonts w:ascii="Times New Roman" w:hAnsi="Times New Roman" w:cs="Times New Roman"/>
          <w:sz w:val="24"/>
          <w:szCs w:val="24"/>
        </w:rPr>
        <w:t>0.</w:t>
      </w:r>
      <w:r w:rsidR="00415634">
        <w:rPr>
          <w:rFonts w:ascii="Times New Roman" w:hAnsi="Times New Roman" w:cs="Times New Roman"/>
          <w:sz w:val="24"/>
          <w:szCs w:val="24"/>
        </w:rPr>
        <w:t xml:space="preserve">550, </w:t>
      </w:r>
      <w:r w:rsidR="00D74894">
        <w:rPr>
          <w:rFonts w:ascii="Times New Roman" w:hAnsi="Times New Roman" w:cs="Times New Roman"/>
          <w:sz w:val="24"/>
          <w:szCs w:val="24"/>
        </w:rPr>
        <w:t>0.</w:t>
      </w:r>
      <w:r w:rsidR="00415634">
        <w:rPr>
          <w:rFonts w:ascii="Times New Roman" w:hAnsi="Times New Roman" w:cs="Times New Roman"/>
          <w:sz w:val="24"/>
          <w:szCs w:val="24"/>
        </w:rPr>
        <w:t xml:space="preserve">555, </w:t>
      </w:r>
      <w:r w:rsidR="00D74894">
        <w:rPr>
          <w:rFonts w:ascii="Times New Roman" w:hAnsi="Times New Roman" w:cs="Times New Roman"/>
          <w:sz w:val="24"/>
          <w:szCs w:val="24"/>
        </w:rPr>
        <w:t>0.</w:t>
      </w:r>
      <w:r w:rsidR="00415634">
        <w:rPr>
          <w:rFonts w:ascii="Times New Roman" w:hAnsi="Times New Roman" w:cs="Times New Roman"/>
          <w:sz w:val="24"/>
          <w:szCs w:val="24"/>
        </w:rPr>
        <w:t xml:space="preserve">672, </w:t>
      </w:r>
      <w:r w:rsidR="00D74894">
        <w:rPr>
          <w:rFonts w:ascii="Times New Roman" w:hAnsi="Times New Roman" w:cs="Times New Roman"/>
          <w:sz w:val="24"/>
          <w:szCs w:val="24"/>
        </w:rPr>
        <w:t>0.</w:t>
      </w:r>
      <w:r w:rsidR="00415634">
        <w:rPr>
          <w:rFonts w:ascii="Times New Roman" w:hAnsi="Times New Roman" w:cs="Times New Roman"/>
          <w:sz w:val="24"/>
          <w:szCs w:val="24"/>
        </w:rPr>
        <w:t xml:space="preserve">746, </w:t>
      </w:r>
      <w:r w:rsidR="00D74894">
        <w:rPr>
          <w:rFonts w:ascii="Times New Roman" w:hAnsi="Times New Roman" w:cs="Times New Roman"/>
          <w:sz w:val="24"/>
          <w:szCs w:val="24"/>
        </w:rPr>
        <w:t>0.</w:t>
      </w:r>
      <w:r w:rsidR="00415634">
        <w:rPr>
          <w:rFonts w:ascii="Times New Roman" w:hAnsi="Times New Roman" w:cs="Times New Roman"/>
          <w:sz w:val="24"/>
          <w:szCs w:val="24"/>
        </w:rPr>
        <w:t>865, 1</w:t>
      </w:r>
      <w:r w:rsidR="00D74894">
        <w:rPr>
          <w:rFonts w:ascii="Times New Roman" w:hAnsi="Times New Roman" w:cs="Times New Roman"/>
          <w:sz w:val="24"/>
          <w:szCs w:val="24"/>
        </w:rPr>
        <w:t>.</w:t>
      </w:r>
      <w:r w:rsidR="00415634">
        <w:rPr>
          <w:rFonts w:ascii="Times New Roman" w:hAnsi="Times New Roman" w:cs="Times New Roman"/>
          <w:sz w:val="24"/>
          <w:szCs w:val="24"/>
        </w:rPr>
        <w:t>240, 1</w:t>
      </w:r>
      <w:r w:rsidR="00D74894">
        <w:rPr>
          <w:rFonts w:ascii="Times New Roman" w:hAnsi="Times New Roman" w:cs="Times New Roman"/>
          <w:sz w:val="24"/>
          <w:szCs w:val="24"/>
        </w:rPr>
        <w:t>.</w:t>
      </w:r>
      <w:r w:rsidR="00415634">
        <w:rPr>
          <w:rFonts w:ascii="Times New Roman" w:hAnsi="Times New Roman" w:cs="Times New Roman"/>
          <w:sz w:val="24"/>
          <w:szCs w:val="24"/>
        </w:rPr>
        <w:t xml:space="preserve">610, </w:t>
      </w:r>
      <w:r w:rsidR="00D74894">
        <w:rPr>
          <w:rFonts w:ascii="Times New Roman" w:hAnsi="Times New Roman" w:cs="Times New Roman"/>
          <w:sz w:val="24"/>
          <w:szCs w:val="24"/>
        </w:rPr>
        <w:t xml:space="preserve">and </w:t>
      </w:r>
      <w:r w:rsidR="00415634">
        <w:rPr>
          <w:rFonts w:ascii="Times New Roman" w:hAnsi="Times New Roman" w:cs="Times New Roman"/>
          <w:sz w:val="24"/>
          <w:szCs w:val="24"/>
        </w:rPr>
        <w:t>2</w:t>
      </w:r>
      <w:r w:rsidR="00D74894">
        <w:rPr>
          <w:rFonts w:ascii="Times New Roman" w:hAnsi="Times New Roman" w:cs="Times New Roman"/>
          <w:sz w:val="24"/>
          <w:szCs w:val="24"/>
        </w:rPr>
        <w:t>.</w:t>
      </w:r>
      <w:r w:rsidR="00415634">
        <w:rPr>
          <w:rFonts w:ascii="Times New Roman" w:hAnsi="Times New Roman" w:cs="Times New Roman"/>
          <w:sz w:val="24"/>
          <w:szCs w:val="24"/>
        </w:rPr>
        <w:t>250</w:t>
      </w:r>
      <w:r w:rsidR="00D74894">
        <w:rPr>
          <w:rFonts w:ascii="Times New Roman" w:hAnsi="Times New Roman" w:cs="Times New Roman"/>
          <w:sz w:val="24"/>
          <w:szCs w:val="24"/>
        </w:rPr>
        <w:t xml:space="preserve"> microns</w:t>
      </w:r>
      <w:r w:rsidR="00415634">
        <w:rPr>
          <w:rFonts w:ascii="Times New Roman" w:hAnsi="Times New Roman" w:cs="Times New Roman"/>
          <w:sz w:val="24"/>
          <w:szCs w:val="24"/>
        </w:rPr>
        <w:t xml:space="preserve">). The current version of the algorithm does not retrieve aerosol properties over bright surfaces, in cloud-affected pixels, </w:t>
      </w:r>
      <w:r w:rsidR="007549E0">
        <w:rPr>
          <w:rFonts w:ascii="Times New Roman" w:hAnsi="Times New Roman" w:cs="Times New Roman"/>
          <w:sz w:val="24"/>
          <w:szCs w:val="24"/>
        </w:rPr>
        <w:t xml:space="preserve">over inland water such as the Great Lakes, </w:t>
      </w:r>
      <w:r w:rsidR="00415634">
        <w:rPr>
          <w:rFonts w:ascii="Times New Roman" w:hAnsi="Times New Roman" w:cs="Times New Roman"/>
          <w:sz w:val="24"/>
          <w:szCs w:val="24"/>
        </w:rPr>
        <w:t>or at night</w:t>
      </w:r>
      <w:r>
        <w:rPr>
          <w:rFonts w:ascii="Times New Roman" w:hAnsi="Times New Roman" w:cs="Times New Roman"/>
          <w:sz w:val="24"/>
          <w:szCs w:val="24"/>
        </w:rPr>
        <w:t xml:space="preserve">. The AOT is calculated separately for land and ocean using a LUT of pre-computed values for several atmospheric parameters to simplify </w:t>
      </w:r>
      <w:proofErr w:type="spellStart"/>
      <w:r>
        <w:rPr>
          <w:rFonts w:ascii="Times New Roman" w:hAnsi="Times New Roman" w:cs="Times New Roman"/>
          <w:sz w:val="24"/>
          <w:szCs w:val="24"/>
        </w:rPr>
        <w:t>radiative</w:t>
      </w:r>
      <w:proofErr w:type="spellEnd"/>
      <w:r>
        <w:rPr>
          <w:rFonts w:ascii="Times New Roman" w:hAnsi="Times New Roman" w:cs="Times New Roman"/>
          <w:sz w:val="24"/>
          <w:szCs w:val="24"/>
        </w:rPr>
        <w:t xml:space="preserve"> transfer calculations. </w:t>
      </w:r>
      <w:r w:rsidR="001579C2">
        <w:rPr>
          <w:rFonts w:ascii="Times New Roman" w:hAnsi="Times New Roman" w:cs="Times New Roman"/>
          <w:sz w:val="24"/>
          <w:szCs w:val="24"/>
        </w:rPr>
        <w:t xml:space="preserve">Pixel level </w:t>
      </w:r>
      <w:r w:rsidR="00D76EB4">
        <w:rPr>
          <w:rFonts w:ascii="Times New Roman" w:hAnsi="Times New Roman" w:cs="Times New Roman"/>
          <w:sz w:val="24"/>
          <w:szCs w:val="24"/>
        </w:rPr>
        <w:t>AE</w:t>
      </w:r>
      <w:r w:rsidR="001579C2">
        <w:rPr>
          <w:rFonts w:ascii="Times New Roman" w:hAnsi="Times New Roman" w:cs="Times New Roman"/>
          <w:sz w:val="24"/>
          <w:szCs w:val="24"/>
        </w:rPr>
        <w:t xml:space="preserve"> is </w:t>
      </w:r>
      <w:r w:rsidR="00D76EB4">
        <w:rPr>
          <w:rFonts w:ascii="Times New Roman" w:hAnsi="Times New Roman" w:cs="Times New Roman"/>
          <w:sz w:val="24"/>
          <w:szCs w:val="24"/>
        </w:rPr>
        <w:t xml:space="preserve">then </w:t>
      </w:r>
      <w:r w:rsidR="001579C2">
        <w:rPr>
          <w:rFonts w:ascii="Times New Roman" w:hAnsi="Times New Roman" w:cs="Times New Roman"/>
          <w:sz w:val="24"/>
          <w:szCs w:val="24"/>
        </w:rPr>
        <w:t>calculated from AOT at two different wavelengths</w:t>
      </w:r>
      <w:r w:rsidR="00415634">
        <w:rPr>
          <w:rFonts w:ascii="Times New Roman" w:hAnsi="Times New Roman" w:cs="Times New Roman"/>
          <w:sz w:val="24"/>
          <w:szCs w:val="24"/>
        </w:rPr>
        <w:t xml:space="preserve"> (</w:t>
      </w:r>
      <w:r w:rsidR="00D76EB4">
        <w:rPr>
          <w:rFonts w:ascii="Times New Roman" w:hAnsi="Times New Roman" w:cs="Times New Roman"/>
          <w:sz w:val="24"/>
          <w:szCs w:val="24"/>
        </w:rPr>
        <w:t>0.455 and 0.672 microns over land and 0.865 and 1.610 microns over ocean)</w:t>
      </w:r>
      <w:r w:rsidR="001579C2">
        <w:rPr>
          <w:rFonts w:ascii="Times New Roman" w:hAnsi="Times New Roman" w:cs="Times New Roman"/>
          <w:sz w:val="24"/>
          <w:szCs w:val="24"/>
        </w:rPr>
        <w:t xml:space="preserve">. The pixel level AOT and </w:t>
      </w:r>
      <w:r w:rsidR="00D76EB4">
        <w:rPr>
          <w:rFonts w:ascii="Times New Roman" w:hAnsi="Times New Roman" w:cs="Times New Roman"/>
          <w:sz w:val="24"/>
          <w:szCs w:val="24"/>
        </w:rPr>
        <w:t>AE</w:t>
      </w:r>
      <w:r w:rsidR="001579C2">
        <w:rPr>
          <w:rFonts w:ascii="Times New Roman" w:hAnsi="Times New Roman" w:cs="Times New Roman"/>
          <w:sz w:val="24"/>
          <w:szCs w:val="24"/>
        </w:rPr>
        <w:t xml:space="preserve"> products are aggregated to create the EDR</w:t>
      </w:r>
      <w:r w:rsidR="00863024">
        <w:rPr>
          <w:rFonts w:ascii="Times New Roman" w:hAnsi="Times New Roman" w:cs="Times New Roman"/>
          <w:sz w:val="24"/>
          <w:szCs w:val="24"/>
        </w:rPr>
        <w:t xml:space="preserve"> (see Section </w:t>
      </w:r>
      <w:r w:rsidR="00FF0550">
        <w:rPr>
          <w:rFonts w:ascii="Times New Roman" w:hAnsi="Times New Roman" w:cs="Times New Roman"/>
          <w:sz w:val="24"/>
          <w:szCs w:val="24"/>
        </w:rPr>
        <w:t>6</w:t>
      </w:r>
      <w:r w:rsidR="00863024">
        <w:rPr>
          <w:rFonts w:ascii="Times New Roman" w:hAnsi="Times New Roman" w:cs="Times New Roman"/>
          <w:sz w:val="24"/>
          <w:szCs w:val="24"/>
        </w:rPr>
        <w:t>.3)</w:t>
      </w:r>
      <w:r w:rsidR="00D76EB4">
        <w:rPr>
          <w:rFonts w:ascii="Times New Roman" w:hAnsi="Times New Roman" w:cs="Times New Roman"/>
          <w:sz w:val="24"/>
          <w:szCs w:val="24"/>
        </w:rPr>
        <w:t>.</w:t>
      </w:r>
      <w:r>
        <w:rPr>
          <w:rFonts w:ascii="Times New Roman" w:hAnsi="Times New Roman" w:cs="Times New Roman"/>
          <w:sz w:val="24"/>
          <w:szCs w:val="24"/>
        </w:rPr>
        <w:t xml:space="preserve"> </w:t>
      </w:r>
      <w:r w:rsidR="00D76EB4">
        <w:rPr>
          <w:rFonts w:ascii="Times New Roman" w:hAnsi="Times New Roman" w:cs="Times New Roman"/>
          <w:sz w:val="24"/>
          <w:szCs w:val="24"/>
        </w:rPr>
        <w:t>T</w:t>
      </w:r>
      <w:r>
        <w:rPr>
          <w:rFonts w:ascii="Times New Roman" w:hAnsi="Times New Roman" w:cs="Times New Roman"/>
          <w:sz w:val="24"/>
          <w:szCs w:val="24"/>
        </w:rPr>
        <w:t>he suspended matter</w:t>
      </w:r>
      <w:r w:rsidR="00A016F0">
        <w:rPr>
          <w:rFonts w:ascii="Times New Roman" w:hAnsi="Times New Roman" w:cs="Times New Roman"/>
          <w:sz w:val="24"/>
          <w:szCs w:val="24"/>
        </w:rPr>
        <w:t xml:space="preserve"> type</w:t>
      </w:r>
      <w:r>
        <w:rPr>
          <w:rFonts w:ascii="Times New Roman" w:hAnsi="Times New Roman" w:cs="Times New Roman"/>
          <w:sz w:val="24"/>
          <w:szCs w:val="24"/>
        </w:rPr>
        <w:t xml:space="preserve"> for each pixel </w:t>
      </w:r>
      <w:r w:rsidR="00D76EB4">
        <w:rPr>
          <w:rFonts w:ascii="Times New Roman" w:hAnsi="Times New Roman" w:cs="Times New Roman"/>
          <w:sz w:val="24"/>
          <w:szCs w:val="24"/>
        </w:rPr>
        <w:t xml:space="preserve">is derived for pixels </w:t>
      </w:r>
      <w:r>
        <w:rPr>
          <w:rFonts w:ascii="Times New Roman" w:hAnsi="Times New Roman" w:cs="Times New Roman"/>
          <w:sz w:val="24"/>
          <w:szCs w:val="24"/>
        </w:rPr>
        <w:t xml:space="preserve">with an AOT greater than </w:t>
      </w:r>
      <w:r w:rsidR="00595E8A">
        <w:rPr>
          <w:rFonts w:ascii="Times New Roman" w:hAnsi="Times New Roman" w:cs="Times New Roman"/>
          <w:sz w:val="24"/>
          <w:szCs w:val="24"/>
        </w:rPr>
        <w:t>a specified threshold</w:t>
      </w:r>
      <w:r>
        <w:rPr>
          <w:rFonts w:ascii="Times New Roman" w:hAnsi="Times New Roman" w:cs="Times New Roman"/>
          <w:sz w:val="24"/>
          <w:szCs w:val="24"/>
        </w:rPr>
        <w:t xml:space="preserve">. </w:t>
      </w:r>
      <w:r w:rsidR="00833D01">
        <w:rPr>
          <w:rFonts w:ascii="Times New Roman" w:hAnsi="Times New Roman" w:cs="Times New Roman"/>
          <w:sz w:val="24"/>
          <w:szCs w:val="24"/>
        </w:rPr>
        <w:t>Possible suspended matter types</w:t>
      </w:r>
      <w:r w:rsidR="00287E7F">
        <w:rPr>
          <w:rFonts w:ascii="Times New Roman" w:hAnsi="Times New Roman" w:cs="Times New Roman"/>
          <w:sz w:val="24"/>
          <w:szCs w:val="24"/>
        </w:rPr>
        <w:t xml:space="preserve"> and the conditions under which they are chosen</w:t>
      </w:r>
      <w:r w:rsidR="00833D01">
        <w:rPr>
          <w:rFonts w:ascii="Times New Roman" w:hAnsi="Times New Roman" w:cs="Times New Roman"/>
          <w:sz w:val="24"/>
          <w:szCs w:val="24"/>
        </w:rPr>
        <w:t xml:space="preserve"> are shown in Table 3. </w:t>
      </w:r>
      <w:r>
        <w:rPr>
          <w:rFonts w:ascii="Times New Roman" w:hAnsi="Times New Roman" w:cs="Times New Roman"/>
          <w:sz w:val="24"/>
          <w:szCs w:val="24"/>
        </w:rPr>
        <w:t>In depth descriptions of the algorithm</w:t>
      </w:r>
      <w:r w:rsidR="00A95AC6">
        <w:rPr>
          <w:rFonts w:ascii="Times New Roman" w:hAnsi="Times New Roman" w:cs="Times New Roman"/>
          <w:sz w:val="24"/>
          <w:szCs w:val="24"/>
        </w:rPr>
        <w:t>s</w:t>
      </w:r>
      <w:r>
        <w:rPr>
          <w:rFonts w:ascii="Times New Roman" w:hAnsi="Times New Roman" w:cs="Times New Roman"/>
          <w:sz w:val="24"/>
          <w:szCs w:val="24"/>
        </w:rPr>
        <w:t xml:space="preserve"> are available in the </w:t>
      </w:r>
      <w:r w:rsidR="001F5156">
        <w:rPr>
          <w:rFonts w:ascii="Times New Roman" w:hAnsi="Times New Roman" w:cs="Times New Roman"/>
          <w:sz w:val="24"/>
          <w:szCs w:val="24"/>
        </w:rPr>
        <w:t>A</w:t>
      </w:r>
      <w:r>
        <w:rPr>
          <w:rFonts w:ascii="Times New Roman" w:hAnsi="Times New Roman" w:cs="Times New Roman"/>
          <w:sz w:val="24"/>
          <w:szCs w:val="24"/>
        </w:rPr>
        <w:t>erosol</w:t>
      </w:r>
      <w:r w:rsidR="001F5156">
        <w:rPr>
          <w:rFonts w:ascii="Times New Roman" w:hAnsi="Times New Roman" w:cs="Times New Roman"/>
          <w:sz w:val="24"/>
          <w:szCs w:val="24"/>
        </w:rPr>
        <w:t xml:space="preserve"> Optical Thickness and Particle Size Parameter ATBD and the S</w:t>
      </w:r>
      <w:r>
        <w:rPr>
          <w:rFonts w:ascii="Times New Roman" w:hAnsi="Times New Roman" w:cs="Times New Roman"/>
          <w:sz w:val="24"/>
          <w:szCs w:val="24"/>
        </w:rPr>
        <w:t xml:space="preserve">uspended </w:t>
      </w:r>
      <w:r w:rsidR="001F5156">
        <w:rPr>
          <w:rFonts w:ascii="Times New Roman" w:hAnsi="Times New Roman" w:cs="Times New Roman"/>
          <w:sz w:val="24"/>
          <w:szCs w:val="24"/>
        </w:rPr>
        <w:t>Matter ATBD,</w:t>
      </w:r>
      <w:r>
        <w:rPr>
          <w:rFonts w:ascii="Times New Roman" w:hAnsi="Times New Roman" w:cs="Times New Roman"/>
          <w:sz w:val="24"/>
          <w:szCs w:val="24"/>
        </w:rPr>
        <w:t xml:space="preserve"> </w:t>
      </w:r>
      <w:r w:rsidR="001F5156">
        <w:rPr>
          <w:rFonts w:ascii="Times New Roman" w:hAnsi="Times New Roman" w:cs="Times New Roman"/>
          <w:sz w:val="24"/>
          <w:szCs w:val="24"/>
        </w:rPr>
        <w:t>and algorithm flow and logic ch</w:t>
      </w:r>
      <w:r w:rsidR="00E9536C">
        <w:rPr>
          <w:rFonts w:ascii="Times New Roman" w:hAnsi="Times New Roman" w:cs="Times New Roman"/>
          <w:sz w:val="24"/>
          <w:szCs w:val="24"/>
        </w:rPr>
        <w:t xml:space="preserve">arts are provided in Figures 1, </w:t>
      </w:r>
      <w:r w:rsidR="001F5156">
        <w:rPr>
          <w:rFonts w:ascii="Times New Roman" w:hAnsi="Times New Roman" w:cs="Times New Roman"/>
          <w:sz w:val="24"/>
          <w:szCs w:val="24"/>
        </w:rPr>
        <w:t>2</w:t>
      </w:r>
      <w:r w:rsidR="00E9536C">
        <w:rPr>
          <w:rFonts w:ascii="Times New Roman" w:hAnsi="Times New Roman" w:cs="Times New Roman"/>
          <w:sz w:val="24"/>
          <w:szCs w:val="24"/>
        </w:rPr>
        <w:t>, 3</w:t>
      </w:r>
      <w:r w:rsidR="00EE0EA7">
        <w:rPr>
          <w:rFonts w:ascii="Times New Roman" w:hAnsi="Times New Roman" w:cs="Times New Roman"/>
          <w:sz w:val="24"/>
          <w:szCs w:val="24"/>
        </w:rPr>
        <w:t>, 4, and 5</w:t>
      </w:r>
      <w:r w:rsidR="001F5156">
        <w:rPr>
          <w:rFonts w:ascii="Times New Roman" w:hAnsi="Times New Roman" w:cs="Times New Roman"/>
          <w:sz w:val="24"/>
          <w:szCs w:val="24"/>
        </w:rPr>
        <w:t xml:space="preserve"> of the Aerosol Products OAD (see Section </w:t>
      </w:r>
      <w:r w:rsidR="00FF0550">
        <w:rPr>
          <w:rFonts w:ascii="Times New Roman" w:hAnsi="Times New Roman" w:cs="Times New Roman"/>
          <w:sz w:val="24"/>
          <w:szCs w:val="24"/>
        </w:rPr>
        <w:t>9</w:t>
      </w:r>
      <w:r w:rsidR="001F5156">
        <w:rPr>
          <w:rFonts w:ascii="Times New Roman" w:hAnsi="Times New Roman" w:cs="Times New Roman"/>
          <w:sz w:val="24"/>
          <w:szCs w:val="24"/>
        </w:rPr>
        <w:t>)</w:t>
      </w:r>
      <w:r>
        <w:rPr>
          <w:rFonts w:ascii="Times New Roman" w:hAnsi="Times New Roman" w:cs="Times New Roman"/>
          <w:sz w:val="24"/>
          <w:szCs w:val="24"/>
        </w:rPr>
        <w:t xml:space="preserve">. </w:t>
      </w:r>
    </w:p>
    <w:tbl>
      <w:tblPr>
        <w:tblW w:w="8520" w:type="dxa"/>
        <w:jc w:val="center"/>
        <w:tblInd w:w="93" w:type="dxa"/>
        <w:tblLook w:val="04A0"/>
      </w:tblPr>
      <w:tblGrid>
        <w:gridCol w:w="1621"/>
        <w:gridCol w:w="3800"/>
        <w:gridCol w:w="3120"/>
      </w:tblGrid>
      <w:tr w:rsidR="00287E7F" w:rsidRPr="00287E7F" w:rsidTr="00287E7F">
        <w:trPr>
          <w:trHeight w:val="300"/>
          <w:jc w:val="center"/>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E7F" w:rsidRPr="00287E7F" w:rsidRDefault="00287E7F" w:rsidP="00287E7F">
            <w:pPr>
              <w:spacing w:after="0" w:line="240" w:lineRule="auto"/>
              <w:rPr>
                <w:rFonts w:ascii="Calibri" w:eastAsia="Times New Roman" w:hAnsi="Calibri" w:cs="Times New Roman"/>
                <w:b/>
                <w:bCs/>
                <w:color w:val="000000"/>
              </w:rPr>
            </w:pPr>
            <w:r w:rsidRPr="00287E7F">
              <w:rPr>
                <w:rFonts w:ascii="Calibri" w:eastAsia="Times New Roman" w:hAnsi="Calibri" w:cs="Times New Roman"/>
                <w:b/>
                <w:bCs/>
                <w:color w:val="000000"/>
              </w:rPr>
              <w:t>SM Type</w:t>
            </w:r>
          </w:p>
        </w:tc>
        <w:tc>
          <w:tcPr>
            <w:tcW w:w="3800" w:type="dxa"/>
            <w:tcBorders>
              <w:top w:val="single" w:sz="4" w:space="0" w:color="auto"/>
              <w:left w:val="nil"/>
              <w:bottom w:val="single" w:sz="4" w:space="0" w:color="auto"/>
              <w:right w:val="single" w:sz="4" w:space="0" w:color="auto"/>
            </w:tcBorders>
            <w:shd w:val="clear" w:color="auto" w:fill="auto"/>
            <w:noWrap/>
            <w:vAlign w:val="bottom"/>
            <w:hideMark/>
          </w:tcPr>
          <w:p w:rsidR="00287E7F" w:rsidRPr="00287E7F" w:rsidRDefault="00287E7F" w:rsidP="00287E7F">
            <w:pPr>
              <w:spacing w:after="0" w:line="240" w:lineRule="auto"/>
              <w:rPr>
                <w:rFonts w:ascii="Calibri" w:eastAsia="Times New Roman" w:hAnsi="Calibri" w:cs="Times New Roman"/>
                <w:b/>
                <w:bCs/>
                <w:color w:val="000000"/>
              </w:rPr>
            </w:pPr>
            <w:r w:rsidRPr="00287E7F">
              <w:rPr>
                <w:rFonts w:ascii="Calibri" w:eastAsia="Times New Roman" w:hAnsi="Calibri" w:cs="Times New Roman"/>
                <w:b/>
                <w:bCs/>
                <w:color w:val="000000"/>
              </w:rPr>
              <w:t>Conditions over Land</w:t>
            </w:r>
          </w:p>
        </w:tc>
        <w:tc>
          <w:tcPr>
            <w:tcW w:w="3120" w:type="dxa"/>
            <w:tcBorders>
              <w:top w:val="single" w:sz="4" w:space="0" w:color="auto"/>
              <w:left w:val="nil"/>
              <w:bottom w:val="single" w:sz="4" w:space="0" w:color="auto"/>
              <w:right w:val="single" w:sz="4" w:space="0" w:color="auto"/>
            </w:tcBorders>
            <w:shd w:val="clear" w:color="auto" w:fill="auto"/>
            <w:noWrap/>
            <w:vAlign w:val="bottom"/>
            <w:hideMark/>
          </w:tcPr>
          <w:p w:rsidR="00287E7F" w:rsidRPr="00287E7F" w:rsidRDefault="00287E7F" w:rsidP="00287E7F">
            <w:pPr>
              <w:spacing w:after="0" w:line="240" w:lineRule="auto"/>
              <w:rPr>
                <w:rFonts w:ascii="Calibri" w:eastAsia="Times New Roman" w:hAnsi="Calibri" w:cs="Times New Roman"/>
                <w:b/>
                <w:bCs/>
                <w:color w:val="000000"/>
              </w:rPr>
            </w:pPr>
            <w:r w:rsidRPr="00287E7F">
              <w:rPr>
                <w:rFonts w:ascii="Calibri" w:eastAsia="Times New Roman" w:hAnsi="Calibri" w:cs="Times New Roman"/>
                <w:b/>
                <w:bCs/>
                <w:color w:val="000000"/>
              </w:rPr>
              <w:t>Conditions over Ocean</w:t>
            </w:r>
          </w:p>
        </w:tc>
      </w:tr>
      <w:tr w:rsidR="00287E7F" w:rsidRPr="00287E7F" w:rsidTr="00287E7F">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287E7F" w:rsidRPr="00287E7F" w:rsidRDefault="00287E7F" w:rsidP="00287E7F">
            <w:pPr>
              <w:spacing w:after="0" w:line="240" w:lineRule="auto"/>
              <w:rPr>
                <w:rFonts w:ascii="Calibri" w:eastAsia="Times New Roman" w:hAnsi="Calibri" w:cs="Times New Roman"/>
                <w:b/>
                <w:bCs/>
                <w:color w:val="000000"/>
              </w:rPr>
            </w:pPr>
            <w:r w:rsidRPr="00287E7F">
              <w:rPr>
                <w:rFonts w:ascii="Calibri" w:eastAsia="Times New Roman" w:hAnsi="Calibri" w:cs="Times New Roman"/>
                <w:b/>
                <w:bCs/>
                <w:color w:val="000000"/>
              </w:rPr>
              <w:t>Ash</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287E7F" w:rsidRPr="00287E7F" w:rsidRDefault="00287E7F" w:rsidP="00287E7F">
            <w:pPr>
              <w:spacing w:after="0" w:line="240" w:lineRule="auto"/>
              <w:jc w:val="center"/>
              <w:rPr>
                <w:rFonts w:ascii="Calibri" w:eastAsia="Times New Roman" w:hAnsi="Calibri" w:cs="Times New Roman"/>
                <w:color w:val="000000"/>
              </w:rPr>
            </w:pPr>
            <w:r w:rsidRPr="00287E7F">
              <w:rPr>
                <w:rFonts w:ascii="Calibri" w:eastAsia="Times New Roman" w:hAnsi="Calibri" w:cs="Times New Roman"/>
                <w:color w:val="000000"/>
              </w:rPr>
              <w:t>VIIRS Cloud Mask identifies the presence of volcanic ash</w:t>
            </w:r>
            <w:r w:rsidR="00FD3F55">
              <w:rPr>
                <w:rFonts w:ascii="Calibri" w:eastAsia="Times New Roman" w:hAnsi="Calibri" w:cs="Times New Roman"/>
                <w:color w:val="000000"/>
              </w:rPr>
              <w:t xml:space="preserve"> (tuned out in IDPS build as of November 2, 2012 due to false positives)</w:t>
            </w:r>
          </w:p>
        </w:tc>
      </w:tr>
      <w:tr w:rsidR="00287E7F" w:rsidRPr="00287E7F" w:rsidTr="00287E7F">
        <w:trPr>
          <w:trHeight w:val="9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287E7F" w:rsidRPr="00287E7F" w:rsidRDefault="00287E7F" w:rsidP="00287E7F">
            <w:pPr>
              <w:spacing w:after="0" w:line="240" w:lineRule="auto"/>
              <w:rPr>
                <w:rFonts w:ascii="Calibri" w:eastAsia="Times New Roman" w:hAnsi="Calibri" w:cs="Times New Roman"/>
                <w:b/>
                <w:bCs/>
                <w:color w:val="000000"/>
              </w:rPr>
            </w:pPr>
            <w:r w:rsidRPr="00287E7F">
              <w:rPr>
                <w:rFonts w:ascii="Calibri" w:eastAsia="Times New Roman" w:hAnsi="Calibri" w:cs="Times New Roman"/>
                <w:b/>
                <w:bCs/>
                <w:color w:val="000000"/>
              </w:rPr>
              <w:lastRenderedPageBreak/>
              <w:t>Dust</w:t>
            </w:r>
          </w:p>
        </w:tc>
        <w:tc>
          <w:tcPr>
            <w:tcW w:w="3800" w:type="dxa"/>
            <w:tcBorders>
              <w:top w:val="nil"/>
              <w:left w:val="nil"/>
              <w:bottom w:val="single" w:sz="4" w:space="0" w:color="auto"/>
              <w:right w:val="single" w:sz="4" w:space="0" w:color="auto"/>
            </w:tcBorders>
            <w:shd w:val="clear" w:color="auto" w:fill="auto"/>
            <w:vAlign w:val="center"/>
            <w:hideMark/>
          </w:tcPr>
          <w:p w:rsidR="00287E7F" w:rsidRPr="00287E7F" w:rsidRDefault="00287E7F" w:rsidP="00287E7F">
            <w:pPr>
              <w:spacing w:after="0" w:line="240" w:lineRule="auto"/>
              <w:rPr>
                <w:rFonts w:ascii="Calibri" w:eastAsia="Times New Roman" w:hAnsi="Calibri" w:cs="Times New Roman"/>
                <w:color w:val="000000"/>
              </w:rPr>
            </w:pPr>
            <w:r w:rsidRPr="00287E7F">
              <w:rPr>
                <w:rFonts w:ascii="Calibri" w:eastAsia="Times New Roman" w:hAnsi="Calibri" w:cs="Times New Roman"/>
                <w:color w:val="000000"/>
              </w:rPr>
              <w:t>AOT at 550 nm &gt; 0.15 and dust Land Aerosol Model selected (See EDR Quality Flags in Appendix A)</w:t>
            </w:r>
          </w:p>
        </w:tc>
        <w:tc>
          <w:tcPr>
            <w:tcW w:w="3120" w:type="dxa"/>
            <w:tcBorders>
              <w:top w:val="nil"/>
              <w:left w:val="nil"/>
              <w:bottom w:val="single" w:sz="4" w:space="0" w:color="auto"/>
              <w:right w:val="single" w:sz="4" w:space="0" w:color="auto"/>
            </w:tcBorders>
            <w:shd w:val="clear" w:color="auto" w:fill="auto"/>
            <w:vAlign w:val="center"/>
            <w:hideMark/>
          </w:tcPr>
          <w:p w:rsidR="00287E7F" w:rsidRPr="00287E7F" w:rsidRDefault="00287E7F" w:rsidP="00287E7F">
            <w:pPr>
              <w:spacing w:after="0" w:line="240" w:lineRule="auto"/>
              <w:rPr>
                <w:rFonts w:ascii="Calibri" w:eastAsia="Times New Roman" w:hAnsi="Calibri" w:cs="Times New Roman"/>
                <w:color w:val="000000"/>
              </w:rPr>
            </w:pPr>
            <w:r w:rsidRPr="00287E7F">
              <w:rPr>
                <w:rFonts w:ascii="Calibri" w:eastAsia="Times New Roman" w:hAnsi="Calibri" w:cs="Times New Roman"/>
                <w:color w:val="000000"/>
              </w:rPr>
              <w:t>AOT at 550 nm &gt; 0.15 and fine mode fraction &lt; 0.2</w:t>
            </w:r>
          </w:p>
        </w:tc>
      </w:tr>
      <w:tr w:rsidR="00287E7F" w:rsidRPr="00287E7F" w:rsidTr="00287E7F">
        <w:trPr>
          <w:trHeight w:val="18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287E7F" w:rsidRPr="00287E7F" w:rsidRDefault="00287E7F" w:rsidP="00287E7F">
            <w:pPr>
              <w:spacing w:after="0" w:line="240" w:lineRule="auto"/>
              <w:rPr>
                <w:rFonts w:ascii="Calibri" w:eastAsia="Times New Roman" w:hAnsi="Calibri" w:cs="Times New Roman"/>
                <w:b/>
                <w:bCs/>
                <w:color w:val="000000"/>
              </w:rPr>
            </w:pPr>
            <w:r w:rsidRPr="00287E7F">
              <w:rPr>
                <w:rFonts w:ascii="Calibri" w:eastAsia="Times New Roman" w:hAnsi="Calibri" w:cs="Times New Roman"/>
                <w:b/>
                <w:bCs/>
                <w:color w:val="000000"/>
              </w:rPr>
              <w:t>Smoke</w:t>
            </w:r>
          </w:p>
        </w:tc>
        <w:tc>
          <w:tcPr>
            <w:tcW w:w="3800" w:type="dxa"/>
            <w:tcBorders>
              <w:top w:val="nil"/>
              <w:left w:val="nil"/>
              <w:bottom w:val="single" w:sz="4" w:space="0" w:color="auto"/>
              <w:right w:val="single" w:sz="4" w:space="0" w:color="auto"/>
            </w:tcBorders>
            <w:shd w:val="clear" w:color="auto" w:fill="auto"/>
            <w:vAlign w:val="center"/>
            <w:hideMark/>
          </w:tcPr>
          <w:p w:rsidR="00287E7F" w:rsidRPr="00287E7F" w:rsidRDefault="00287E7F" w:rsidP="00287E7F">
            <w:pPr>
              <w:spacing w:after="0" w:line="240" w:lineRule="auto"/>
              <w:rPr>
                <w:rFonts w:ascii="Calibri" w:eastAsia="Times New Roman" w:hAnsi="Calibri" w:cs="Times New Roman"/>
                <w:color w:val="000000"/>
              </w:rPr>
            </w:pPr>
            <w:r w:rsidRPr="00287E7F">
              <w:rPr>
                <w:rFonts w:ascii="Calibri" w:eastAsia="Times New Roman" w:hAnsi="Calibri" w:cs="Times New Roman"/>
                <w:color w:val="000000"/>
              </w:rPr>
              <w:t>AOT at 550 nm &gt; 0.15 and non-dust Land Aerosol Model selected (high/low absorbing smoke; clean/polluted urban aerosol) (See EDR Quality Flags in Appendix A)</w:t>
            </w:r>
          </w:p>
        </w:tc>
        <w:tc>
          <w:tcPr>
            <w:tcW w:w="3120" w:type="dxa"/>
            <w:tcBorders>
              <w:top w:val="nil"/>
              <w:left w:val="nil"/>
              <w:bottom w:val="single" w:sz="4" w:space="0" w:color="auto"/>
              <w:right w:val="single" w:sz="4" w:space="0" w:color="auto"/>
            </w:tcBorders>
            <w:shd w:val="clear" w:color="auto" w:fill="auto"/>
            <w:vAlign w:val="center"/>
            <w:hideMark/>
          </w:tcPr>
          <w:p w:rsidR="00287E7F" w:rsidRPr="00287E7F" w:rsidRDefault="00287E7F" w:rsidP="00F63265">
            <w:pPr>
              <w:spacing w:after="0" w:line="240" w:lineRule="auto"/>
              <w:rPr>
                <w:rFonts w:ascii="Calibri" w:eastAsia="Times New Roman" w:hAnsi="Calibri" w:cs="Times New Roman"/>
                <w:color w:val="000000"/>
              </w:rPr>
            </w:pPr>
            <w:r w:rsidRPr="00287E7F">
              <w:rPr>
                <w:rFonts w:ascii="Calibri" w:eastAsia="Times New Roman" w:hAnsi="Calibri" w:cs="Times New Roman"/>
                <w:color w:val="000000"/>
              </w:rPr>
              <w:t>AOT at 550 nm &gt; 0.15, fine mode fraction ≥ 0.5 (See EDR Quality Flags in Appendix A)</w:t>
            </w:r>
          </w:p>
        </w:tc>
      </w:tr>
      <w:tr w:rsidR="00287E7F" w:rsidRPr="00287E7F" w:rsidTr="00287E7F">
        <w:trPr>
          <w:trHeight w:val="6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287E7F" w:rsidRPr="00287E7F" w:rsidRDefault="00287E7F" w:rsidP="00287E7F">
            <w:pPr>
              <w:spacing w:after="0" w:line="240" w:lineRule="auto"/>
              <w:rPr>
                <w:rFonts w:ascii="Calibri" w:eastAsia="Times New Roman" w:hAnsi="Calibri" w:cs="Times New Roman"/>
                <w:b/>
                <w:bCs/>
                <w:color w:val="000000"/>
              </w:rPr>
            </w:pPr>
            <w:r w:rsidRPr="00287E7F">
              <w:rPr>
                <w:rFonts w:ascii="Calibri" w:eastAsia="Times New Roman" w:hAnsi="Calibri" w:cs="Times New Roman"/>
                <w:b/>
                <w:bCs/>
                <w:color w:val="000000"/>
              </w:rPr>
              <w:t>Sea Salt</w:t>
            </w:r>
          </w:p>
        </w:tc>
        <w:tc>
          <w:tcPr>
            <w:tcW w:w="3800" w:type="dxa"/>
            <w:tcBorders>
              <w:top w:val="nil"/>
              <w:left w:val="nil"/>
              <w:bottom w:val="single" w:sz="4" w:space="0" w:color="auto"/>
              <w:right w:val="single" w:sz="4" w:space="0" w:color="auto"/>
            </w:tcBorders>
            <w:shd w:val="clear" w:color="auto" w:fill="auto"/>
            <w:noWrap/>
            <w:vAlign w:val="center"/>
            <w:hideMark/>
          </w:tcPr>
          <w:p w:rsidR="00287E7F" w:rsidRPr="00287E7F" w:rsidRDefault="00287E7F" w:rsidP="00287E7F">
            <w:pPr>
              <w:spacing w:after="0" w:line="240" w:lineRule="auto"/>
              <w:rPr>
                <w:rFonts w:ascii="Calibri" w:eastAsia="Times New Roman" w:hAnsi="Calibri" w:cs="Times New Roman"/>
                <w:color w:val="000000"/>
              </w:rPr>
            </w:pPr>
            <w:r w:rsidRPr="00287E7F">
              <w:rPr>
                <w:rFonts w:ascii="Calibri" w:eastAsia="Times New Roman" w:hAnsi="Calibri" w:cs="Times New Roman"/>
                <w:color w:val="000000"/>
              </w:rPr>
              <w:t>N/A</w:t>
            </w:r>
          </w:p>
        </w:tc>
        <w:tc>
          <w:tcPr>
            <w:tcW w:w="3120" w:type="dxa"/>
            <w:tcBorders>
              <w:top w:val="nil"/>
              <w:left w:val="nil"/>
              <w:bottom w:val="single" w:sz="4" w:space="0" w:color="auto"/>
              <w:right w:val="single" w:sz="4" w:space="0" w:color="auto"/>
            </w:tcBorders>
            <w:shd w:val="clear" w:color="auto" w:fill="auto"/>
            <w:vAlign w:val="center"/>
            <w:hideMark/>
          </w:tcPr>
          <w:p w:rsidR="00287E7F" w:rsidRPr="00287E7F" w:rsidRDefault="00287E7F" w:rsidP="00287E7F">
            <w:pPr>
              <w:spacing w:after="0" w:line="240" w:lineRule="auto"/>
              <w:jc w:val="center"/>
              <w:rPr>
                <w:rFonts w:ascii="Calibri" w:eastAsia="Times New Roman" w:hAnsi="Calibri" w:cs="Times New Roman"/>
                <w:color w:val="000000"/>
              </w:rPr>
            </w:pPr>
            <w:r w:rsidRPr="00287E7F">
              <w:rPr>
                <w:rFonts w:ascii="Calibri" w:eastAsia="Times New Roman" w:hAnsi="Calibri" w:cs="Times New Roman"/>
                <w:color w:val="000000"/>
              </w:rPr>
              <w:t>0.15 &lt; AOT at 550 nm &lt; 0.3 and 0.2 ≤ fine mode fraction &lt; 0.5</w:t>
            </w:r>
          </w:p>
        </w:tc>
      </w:tr>
      <w:tr w:rsidR="00287E7F" w:rsidRPr="00287E7F" w:rsidTr="00287E7F">
        <w:trPr>
          <w:trHeight w:val="2700"/>
          <w:jc w:val="center"/>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287E7F" w:rsidRPr="00287E7F" w:rsidRDefault="00287E7F" w:rsidP="00287E7F">
            <w:pPr>
              <w:spacing w:after="0" w:line="240" w:lineRule="auto"/>
              <w:rPr>
                <w:rFonts w:ascii="Calibri" w:eastAsia="Times New Roman" w:hAnsi="Calibri" w:cs="Times New Roman"/>
                <w:b/>
                <w:bCs/>
                <w:color w:val="000000"/>
              </w:rPr>
            </w:pPr>
            <w:r w:rsidRPr="00287E7F">
              <w:rPr>
                <w:rFonts w:ascii="Calibri" w:eastAsia="Times New Roman" w:hAnsi="Calibri" w:cs="Times New Roman"/>
                <w:b/>
                <w:bCs/>
                <w:color w:val="000000"/>
              </w:rPr>
              <w:t>Unknown (Undetermined SM Type)</w:t>
            </w:r>
          </w:p>
        </w:tc>
        <w:tc>
          <w:tcPr>
            <w:tcW w:w="3800" w:type="dxa"/>
            <w:tcBorders>
              <w:top w:val="nil"/>
              <w:left w:val="nil"/>
              <w:bottom w:val="single" w:sz="4" w:space="0" w:color="auto"/>
              <w:right w:val="single" w:sz="4" w:space="0" w:color="auto"/>
            </w:tcBorders>
            <w:shd w:val="clear" w:color="auto" w:fill="auto"/>
            <w:noWrap/>
            <w:vAlign w:val="center"/>
            <w:hideMark/>
          </w:tcPr>
          <w:p w:rsidR="00287E7F" w:rsidRPr="00287E7F" w:rsidRDefault="00287E7F" w:rsidP="00287E7F">
            <w:pPr>
              <w:spacing w:after="0" w:line="240" w:lineRule="auto"/>
              <w:rPr>
                <w:rFonts w:ascii="Calibri" w:eastAsia="Times New Roman" w:hAnsi="Calibri" w:cs="Times New Roman"/>
                <w:color w:val="000000"/>
              </w:rPr>
            </w:pPr>
            <w:r w:rsidRPr="00287E7F">
              <w:rPr>
                <w:rFonts w:ascii="Calibri" w:eastAsia="Times New Roman" w:hAnsi="Calibri" w:cs="Times New Roman"/>
                <w:color w:val="000000"/>
              </w:rPr>
              <w:t>N/A</w:t>
            </w:r>
          </w:p>
        </w:tc>
        <w:tc>
          <w:tcPr>
            <w:tcW w:w="3120" w:type="dxa"/>
            <w:tcBorders>
              <w:top w:val="nil"/>
              <w:left w:val="nil"/>
              <w:bottom w:val="single" w:sz="4" w:space="0" w:color="auto"/>
              <w:right w:val="single" w:sz="4" w:space="0" w:color="auto"/>
            </w:tcBorders>
            <w:shd w:val="clear" w:color="auto" w:fill="auto"/>
            <w:vAlign w:val="center"/>
            <w:hideMark/>
          </w:tcPr>
          <w:p w:rsidR="00287E7F" w:rsidRPr="00287E7F" w:rsidRDefault="00287E7F" w:rsidP="00F63265">
            <w:pPr>
              <w:spacing w:after="0" w:line="240" w:lineRule="auto"/>
              <w:rPr>
                <w:rFonts w:ascii="Calibri" w:eastAsia="Times New Roman" w:hAnsi="Calibri" w:cs="Times New Roman"/>
                <w:color w:val="000000"/>
              </w:rPr>
            </w:pPr>
            <w:r w:rsidRPr="00287E7F">
              <w:rPr>
                <w:rFonts w:ascii="Calibri" w:eastAsia="Times New Roman" w:hAnsi="Calibri" w:cs="Times New Roman"/>
                <w:color w:val="000000"/>
              </w:rPr>
              <w:t>AOT at 550nm ≥ 0.3 and                         0.2 ≤ fine mode fraction &lt; 0.5</w:t>
            </w:r>
            <w:r w:rsidRPr="00287E7F">
              <w:rPr>
                <w:rFonts w:ascii="Calibri" w:eastAsia="Times New Roman" w:hAnsi="Calibri" w:cs="Times New Roman"/>
                <w:color w:val="000000"/>
              </w:rPr>
              <w:br/>
              <w:t>(See EDR Quality Flags in Appendix A)</w:t>
            </w:r>
          </w:p>
        </w:tc>
      </w:tr>
      <w:tr w:rsidR="00287E7F" w:rsidRPr="00287E7F" w:rsidTr="00287E7F">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287E7F" w:rsidRPr="00287E7F" w:rsidRDefault="00287E7F" w:rsidP="00287E7F">
            <w:pPr>
              <w:spacing w:after="0" w:line="240" w:lineRule="auto"/>
              <w:rPr>
                <w:rFonts w:ascii="Calibri" w:eastAsia="Times New Roman" w:hAnsi="Calibri" w:cs="Times New Roman"/>
                <w:b/>
                <w:bCs/>
                <w:color w:val="000000"/>
              </w:rPr>
            </w:pPr>
            <w:r w:rsidRPr="00287E7F">
              <w:rPr>
                <w:rFonts w:ascii="Calibri" w:eastAsia="Times New Roman" w:hAnsi="Calibri" w:cs="Times New Roman"/>
                <w:b/>
                <w:bCs/>
                <w:color w:val="000000"/>
              </w:rPr>
              <w:t>None (No SM)</w:t>
            </w:r>
          </w:p>
        </w:tc>
        <w:tc>
          <w:tcPr>
            <w:tcW w:w="6920" w:type="dxa"/>
            <w:gridSpan w:val="2"/>
            <w:tcBorders>
              <w:top w:val="single" w:sz="4" w:space="0" w:color="auto"/>
              <w:left w:val="nil"/>
              <w:bottom w:val="single" w:sz="4" w:space="0" w:color="auto"/>
              <w:right w:val="single" w:sz="4" w:space="0" w:color="auto"/>
            </w:tcBorders>
            <w:shd w:val="clear" w:color="auto" w:fill="auto"/>
            <w:noWrap/>
            <w:vAlign w:val="center"/>
            <w:hideMark/>
          </w:tcPr>
          <w:p w:rsidR="00287E7F" w:rsidRPr="00287E7F" w:rsidRDefault="00287E7F" w:rsidP="00287E7F">
            <w:pPr>
              <w:keepNext/>
              <w:spacing w:after="0" w:line="240" w:lineRule="auto"/>
              <w:jc w:val="center"/>
              <w:rPr>
                <w:rFonts w:ascii="Calibri" w:eastAsia="Times New Roman" w:hAnsi="Calibri" w:cs="Times New Roman"/>
                <w:color w:val="000000"/>
              </w:rPr>
            </w:pPr>
            <w:r w:rsidRPr="00287E7F">
              <w:rPr>
                <w:rFonts w:ascii="Calibri" w:eastAsia="Times New Roman" w:hAnsi="Calibri" w:cs="Times New Roman"/>
                <w:color w:val="000000"/>
              </w:rPr>
              <w:t>AOT at 550 nm ≤ 0.15</w:t>
            </w:r>
          </w:p>
        </w:tc>
      </w:tr>
    </w:tbl>
    <w:p w:rsidR="00287E7F" w:rsidRDefault="00287E7F" w:rsidP="00287E7F">
      <w:pPr>
        <w:pStyle w:val="Caption"/>
        <w:jc w:val="center"/>
      </w:pPr>
    </w:p>
    <w:p w:rsidR="00CA6ABE" w:rsidRPr="00287E7F" w:rsidRDefault="00287E7F" w:rsidP="00287E7F">
      <w:pPr>
        <w:pStyle w:val="Caption"/>
        <w:jc w:val="center"/>
        <w:rPr>
          <w:rFonts w:ascii="Times New Roman" w:hAnsi="Times New Roman" w:cs="Times New Roman"/>
          <w:color w:val="auto"/>
          <w:sz w:val="24"/>
          <w:szCs w:val="24"/>
        </w:rPr>
      </w:pPr>
      <w:r w:rsidRPr="00287E7F">
        <w:rPr>
          <w:color w:val="auto"/>
        </w:rPr>
        <w:t xml:space="preserve">Table </w:t>
      </w:r>
      <w:r w:rsidR="005334F2" w:rsidRPr="00287E7F">
        <w:rPr>
          <w:color w:val="auto"/>
        </w:rPr>
        <w:fldChar w:fldCharType="begin"/>
      </w:r>
      <w:r w:rsidRPr="00287E7F">
        <w:rPr>
          <w:color w:val="auto"/>
        </w:rPr>
        <w:instrText xml:space="preserve"> SEQ Table \* ARABIC </w:instrText>
      </w:r>
      <w:r w:rsidR="005334F2" w:rsidRPr="00287E7F">
        <w:rPr>
          <w:color w:val="auto"/>
        </w:rPr>
        <w:fldChar w:fldCharType="separate"/>
      </w:r>
      <w:r w:rsidR="003A695B">
        <w:rPr>
          <w:noProof/>
          <w:color w:val="auto"/>
        </w:rPr>
        <w:t>3</w:t>
      </w:r>
      <w:r w:rsidR="005334F2" w:rsidRPr="00287E7F">
        <w:rPr>
          <w:color w:val="auto"/>
        </w:rPr>
        <w:fldChar w:fldCharType="end"/>
      </w:r>
      <w:r>
        <w:rPr>
          <w:color w:val="auto"/>
        </w:rPr>
        <w:t xml:space="preserve">: Suspended Matter Types and Conditions </w:t>
      </w:r>
      <w:proofErr w:type="gramStart"/>
      <w:r w:rsidR="00890FB6">
        <w:rPr>
          <w:color w:val="auto"/>
        </w:rPr>
        <w:t>U</w:t>
      </w:r>
      <w:r>
        <w:rPr>
          <w:color w:val="auto"/>
        </w:rPr>
        <w:t>nder</w:t>
      </w:r>
      <w:proofErr w:type="gramEnd"/>
      <w:r>
        <w:rPr>
          <w:color w:val="auto"/>
        </w:rPr>
        <w:t xml:space="preserve"> Which Each Type is Chosen</w:t>
      </w:r>
    </w:p>
    <w:p w:rsidR="00833D01" w:rsidRDefault="00833D01" w:rsidP="005103F2">
      <w:pPr>
        <w:rPr>
          <w:rFonts w:ascii="Times New Roman" w:hAnsi="Times New Roman" w:cs="Times New Roman"/>
          <w:sz w:val="24"/>
          <w:szCs w:val="24"/>
        </w:rPr>
      </w:pPr>
    </w:p>
    <w:p w:rsidR="00097B95" w:rsidRDefault="00C66DDE" w:rsidP="005103F2">
      <w:pPr>
        <w:rPr>
          <w:rFonts w:ascii="Times New Roman" w:hAnsi="Times New Roman" w:cs="Times New Roman"/>
          <w:b/>
          <w:sz w:val="24"/>
          <w:szCs w:val="24"/>
        </w:rPr>
      </w:pPr>
      <w:r>
        <w:rPr>
          <w:rFonts w:ascii="Times New Roman" w:hAnsi="Times New Roman" w:cs="Times New Roman"/>
          <w:b/>
          <w:sz w:val="24"/>
          <w:szCs w:val="24"/>
        </w:rPr>
        <w:t>6</w:t>
      </w:r>
      <w:r w:rsidR="00551935">
        <w:rPr>
          <w:rFonts w:ascii="Times New Roman" w:hAnsi="Times New Roman" w:cs="Times New Roman"/>
          <w:b/>
          <w:sz w:val="24"/>
          <w:szCs w:val="24"/>
        </w:rPr>
        <w:t xml:space="preserve">.3 </w:t>
      </w:r>
      <w:r w:rsidR="00097B95">
        <w:rPr>
          <w:rFonts w:ascii="Times New Roman" w:hAnsi="Times New Roman" w:cs="Times New Roman"/>
          <w:b/>
          <w:sz w:val="24"/>
          <w:szCs w:val="24"/>
        </w:rPr>
        <w:t>Aggregation of the Aerosol EDR from the Aerosol IP</w:t>
      </w:r>
    </w:p>
    <w:p w:rsidR="00097B95" w:rsidRDefault="00097B95" w:rsidP="005103F2">
      <w:pPr>
        <w:rPr>
          <w:rFonts w:ascii="Times New Roman" w:hAnsi="Times New Roman" w:cs="Times New Roman"/>
          <w:sz w:val="24"/>
          <w:szCs w:val="24"/>
        </w:rPr>
      </w:pPr>
      <w:r>
        <w:rPr>
          <w:rFonts w:ascii="Times New Roman" w:hAnsi="Times New Roman" w:cs="Times New Roman"/>
          <w:sz w:val="24"/>
          <w:szCs w:val="24"/>
        </w:rPr>
        <w:t>The aerosol EDR is created from the IP product through a system of quality checks</w:t>
      </w:r>
      <w:r w:rsidR="006F3333">
        <w:rPr>
          <w:rFonts w:ascii="Times New Roman" w:hAnsi="Times New Roman" w:cs="Times New Roman"/>
          <w:sz w:val="24"/>
          <w:szCs w:val="24"/>
        </w:rPr>
        <w:t>, filtering, and spatial aggregation of 8x8 pixel IP values</w:t>
      </w:r>
      <w:r>
        <w:rPr>
          <w:rFonts w:ascii="Times New Roman" w:hAnsi="Times New Roman" w:cs="Times New Roman"/>
          <w:sz w:val="24"/>
          <w:szCs w:val="24"/>
        </w:rPr>
        <w:t xml:space="preserve">. The logic flow for creating each 8x8 pixel horizontal cell within the </w:t>
      </w:r>
      <w:r w:rsidR="00635D1E">
        <w:rPr>
          <w:rFonts w:ascii="Times New Roman" w:hAnsi="Times New Roman" w:cs="Times New Roman"/>
          <w:sz w:val="24"/>
          <w:szCs w:val="24"/>
        </w:rPr>
        <w:t xml:space="preserve">aerosol </w:t>
      </w:r>
      <w:r>
        <w:rPr>
          <w:rFonts w:ascii="Times New Roman" w:hAnsi="Times New Roman" w:cs="Times New Roman"/>
          <w:sz w:val="24"/>
          <w:szCs w:val="24"/>
        </w:rPr>
        <w:t xml:space="preserve">EDR is shown in Figure </w:t>
      </w:r>
      <w:r w:rsidR="00C046F5">
        <w:rPr>
          <w:rFonts w:ascii="Times New Roman" w:hAnsi="Times New Roman" w:cs="Times New Roman"/>
          <w:sz w:val="24"/>
          <w:szCs w:val="24"/>
        </w:rPr>
        <w:t>2</w:t>
      </w:r>
      <w:r>
        <w:rPr>
          <w:rFonts w:ascii="Times New Roman" w:hAnsi="Times New Roman" w:cs="Times New Roman"/>
          <w:sz w:val="24"/>
          <w:szCs w:val="24"/>
        </w:rPr>
        <w:t xml:space="preserve"> below.</w:t>
      </w:r>
      <w:r w:rsidR="007549E0">
        <w:rPr>
          <w:rFonts w:ascii="Times New Roman" w:hAnsi="Times New Roman" w:cs="Times New Roman"/>
          <w:sz w:val="24"/>
          <w:szCs w:val="24"/>
        </w:rPr>
        <w:t xml:space="preserve"> </w:t>
      </w:r>
      <w:r w:rsidR="009C02E1">
        <w:rPr>
          <w:rFonts w:ascii="Times New Roman" w:hAnsi="Times New Roman" w:cs="Times New Roman"/>
          <w:sz w:val="24"/>
          <w:szCs w:val="24"/>
        </w:rPr>
        <w:t xml:space="preserve">The top two pixel-level quality flags referenced in </w:t>
      </w:r>
      <w:r w:rsidR="00D86689">
        <w:rPr>
          <w:rFonts w:ascii="Times New Roman" w:hAnsi="Times New Roman" w:cs="Times New Roman"/>
          <w:sz w:val="24"/>
          <w:szCs w:val="24"/>
        </w:rPr>
        <w:t xml:space="preserve">Figure 2 </w:t>
      </w:r>
      <w:r w:rsidR="009C02E1">
        <w:rPr>
          <w:rFonts w:ascii="Times New Roman" w:hAnsi="Times New Roman" w:cs="Times New Roman"/>
          <w:sz w:val="24"/>
          <w:szCs w:val="24"/>
        </w:rPr>
        <w:t xml:space="preserve">are “high” and “degraded”. </w:t>
      </w:r>
      <w:r w:rsidR="00D86689">
        <w:rPr>
          <w:rFonts w:ascii="Times New Roman" w:hAnsi="Times New Roman" w:cs="Times New Roman"/>
          <w:sz w:val="24"/>
          <w:szCs w:val="24"/>
        </w:rPr>
        <w:t xml:space="preserve">The conditions for each of these quality flags are described in Table </w:t>
      </w:r>
      <w:r w:rsidR="00833D01">
        <w:rPr>
          <w:rFonts w:ascii="Times New Roman" w:hAnsi="Times New Roman" w:cs="Times New Roman"/>
          <w:sz w:val="24"/>
          <w:szCs w:val="24"/>
        </w:rPr>
        <w:t>4</w:t>
      </w:r>
      <w:r w:rsidR="00D86689">
        <w:rPr>
          <w:rFonts w:ascii="Times New Roman" w:hAnsi="Times New Roman" w:cs="Times New Roman"/>
          <w:sz w:val="24"/>
          <w:szCs w:val="24"/>
        </w:rPr>
        <w:t xml:space="preserve">, along with the conditions for “excluded” quality pixels (have a retrieval but are excluded from the aggregation process), and “not produced” quality pixels (no retrieval). </w:t>
      </w:r>
      <w:r w:rsidR="009C02E1">
        <w:rPr>
          <w:rFonts w:ascii="Times New Roman" w:hAnsi="Times New Roman" w:cs="Times New Roman"/>
          <w:sz w:val="24"/>
          <w:szCs w:val="24"/>
        </w:rPr>
        <w:t xml:space="preserve">The EDR quality flags </w:t>
      </w:r>
      <w:r w:rsidR="00D86689">
        <w:rPr>
          <w:rFonts w:ascii="Times New Roman" w:hAnsi="Times New Roman" w:cs="Times New Roman"/>
          <w:sz w:val="24"/>
          <w:szCs w:val="24"/>
        </w:rPr>
        <w:t>referenced</w:t>
      </w:r>
      <w:r w:rsidR="003F7C53">
        <w:rPr>
          <w:rFonts w:ascii="Times New Roman" w:hAnsi="Times New Roman" w:cs="Times New Roman"/>
          <w:sz w:val="24"/>
          <w:szCs w:val="24"/>
        </w:rPr>
        <w:t xml:space="preserve"> in Figure 2</w:t>
      </w:r>
      <w:r w:rsidR="00D86689">
        <w:rPr>
          <w:rFonts w:ascii="Times New Roman" w:hAnsi="Times New Roman" w:cs="Times New Roman"/>
          <w:sz w:val="24"/>
          <w:szCs w:val="24"/>
        </w:rPr>
        <w:t xml:space="preserve"> </w:t>
      </w:r>
      <w:r w:rsidR="009C02E1">
        <w:rPr>
          <w:rFonts w:ascii="Times New Roman" w:hAnsi="Times New Roman" w:cs="Times New Roman"/>
          <w:sz w:val="24"/>
          <w:szCs w:val="24"/>
        </w:rPr>
        <w:t>are discussed in more detail in Appendix A.</w:t>
      </w:r>
      <w:r w:rsidR="00635D1E">
        <w:rPr>
          <w:rFonts w:ascii="Times New Roman" w:hAnsi="Times New Roman" w:cs="Times New Roman"/>
          <w:sz w:val="24"/>
          <w:szCs w:val="24"/>
        </w:rPr>
        <w:t xml:space="preserve"> The corresponding aerosol EDR </w:t>
      </w:r>
      <w:proofErr w:type="spellStart"/>
      <w:r w:rsidR="00635D1E">
        <w:rPr>
          <w:rFonts w:ascii="Times New Roman" w:hAnsi="Times New Roman" w:cs="Times New Roman"/>
          <w:sz w:val="24"/>
          <w:szCs w:val="24"/>
        </w:rPr>
        <w:t>geolocation</w:t>
      </w:r>
      <w:proofErr w:type="spellEnd"/>
      <w:r w:rsidR="00635D1E">
        <w:rPr>
          <w:rFonts w:ascii="Times New Roman" w:hAnsi="Times New Roman" w:cs="Times New Roman"/>
          <w:sz w:val="24"/>
          <w:szCs w:val="24"/>
        </w:rPr>
        <w:t xml:space="preserve"> is determined by simply taking the central </w:t>
      </w:r>
      <w:proofErr w:type="spellStart"/>
      <w:r w:rsidR="00635D1E">
        <w:rPr>
          <w:rFonts w:ascii="Times New Roman" w:hAnsi="Times New Roman" w:cs="Times New Roman"/>
          <w:sz w:val="24"/>
          <w:szCs w:val="24"/>
        </w:rPr>
        <w:t>geolocation</w:t>
      </w:r>
      <w:proofErr w:type="spellEnd"/>
      <w:r w:rsidR="00635D1E">
        <w:rPr>
          <w:rFonts w:ascii="Times New Roman" w:hAnsi="Times New Roman" w:cs="Times New Roman"/>
          <w:sz w:val="24"/>
          <w:szCs w:val="24"/>
        </w:rPr>
        <w:t xml:space="preserve"> point for each horizontal cell. </w:t>
      </w:r>
    </w:p>
    <w:p w:rsidR="00287E7F" w:rsidRDefault="00287E7F" w:rsidP="005103F2">
      <w:pPr>
        <w:rPr>
          <w:rFonts w:ascii="Times New Roman" w:hAnsi="Times New Roman" w:cs="Times New Roman"/>
          <w:sz w:val="24"/>
          <w:szCs w:val="24"/>
        </w:rPr>
      </w:pPr>
    </w:p>
    <w:p w:rsidR="00287E7F" w:rsidRDefault="00287E7F" w:rsidP="005103F2">
      <w:pPr>
        <w:rPr>
          <w:rFonts w:ascii="Times New Roman" w:hAnsi="Times New Roman" w:cs="Times New Roman"/>
          <w:sz w:val="24"/>
          <w:szCs w:val="24"/>
        </w:rPr>
      </w:pPr>
    </w:p>
    <w:p w:rsidR="00EE0EA7" w:rsidRDefault="00EE0EA7" w:rsidP="005103F2">
      <w:pPr>
        <w:rPr>
          <w:rFonts w:ascii="Times New Roman" w:hAnsi="Times New Roman" w:cs="Times New Roman"/>
          <w:sz w:val="24"/>
          <w:szCs w:val="24"/>
        </w:rPr>
      </w:pPr>
    </w:p>
    <w:tbl>
      <w:tblPr>
        <w:tblW w:w="9545" w:type="dxa"/>
        <w:tblInd w:w="93" w:type="dxa"/>
        <w:tblLayout w:type="fixed"/>
        <w:tblLook w:val="04A0"/>
      </w:tblPr>
      <w:tblGrid>
        <w:gridCol w:w="688"/>
        <w:gridCol w:w="3340"/>
        <w:gridCol w:w="1927"/>
        <w:gridCol w:w="2340"/>
        <w:gridCol w:w="1250"/>
      </w:tblGrid>
      <w:tr w:rsidR="00DA4880" w:rsidRPr="00DA4880" w:rsidTr="00DA4880">
        <w:trPr>
          <w:trHeight w:val="300"/>
        </w:trPr>
        <w:tc>
          <w:tcPr>
            <w:tcW w:w="688" w:type="dxa"/>
            <w:tcBorders>
              <w:top w:val="nil"/>
              <w:left w:val="nil"/>
              <w:bottom w:val="nil"/>
              <w:right w:val="nil"/>
            </w:tcBorders>
            <w:shd w:val="clear" w:color="auto" w:fill="auto"/>
            <w:noWrap/>
            <w:vAlign w:val="bottom"/>
            <w:hideMark/>
          </w:tcPr>
          <w:p w:rsidR="00DA4880" w:rsidRPr="00DA4880" w:rsidRDefault="00DA4880" w:rsidP="00DA4880">
            <w:pPr>
              <w:spacing w:after="0" w:line="240" w:lineRule="auto"/>
              <w:rPr>
                <w:rFonts w:ascii="Calibri" w:eastAsia="Times New Roman" w:hAnsi="Calibri" w:cs="Times New Roman"/>
                <w:b/>
                <w:bCs/>
                <w:color w:val="000000"/>
              </w:rPr>
            </w:pPr>
          </w:p>
        </w:tc>
        <w:tc>
          <w:tcPr>
            <w:tcW w:w="3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80" w:rsidRPr="00DA4880" w:rsidRDefault="00DA4880" w:rsidP="00DA4880">
            <w:pPr>
              <w:spacing w:after="0" w:line="240" w:lineRule="auto"/>
              <w:rPr>
                <w:rFonts w:ascii="Calibri" w:eastAsia="Times New Roman" w:hAnsi="Calibri" w:cs="Times New Roman"/>
                <w:b/>
                <w:bCs/>
                <w:color w:val="000000"/>
              </w:rPr>
            </w:pPr>
            <w:r w:rsidRPr="00DA4880">
              <w:rPr>
                <w:rFonts w:ascii="Calibri" w:eastAsia="Times New Roman" w:hAnsi="Calibri" w:cs="Times New Roman"/>
                <w:b/>
                <w:bCs/>
                <w:color w:val="000000"/>
              </w:rPr>
              <w:t>Not Produced</w:t>
            </w:r>
          </w:p>
        </w:tc>
        <w:tc>
          <w:tcPr>
            <w:tcW w:w="1927" w:type="dxa"/>
            <w:tcBorders>
              <w:top w:val="single" w:sz="4" w:space="0" w:color="auto"/>
              <w:left w:val="nil"/>
              <w:bottom w:val="single" w:sz="4" w:space="0" w:color="auto"/>
              <w:right w:val="single" w:sz="4" w:space="0" w:color="auto"/>
            </w:tcBorders>
            <w:shd w:val="clear" w:color="auto" w:fill="auto"/>
            <w:noWrap/>
            <w:vAlign w:val="bottom"/>
            <w:hideMark/>
          </w:tcPr>
          <w:p w:rsidR="00DA4880" w:rsidRPr="00DA4880" w:rsidRDefault="00DA4880" w:rsidP="00DA4880">
            <w:pPr>
              <w:spacing w:after="0" w:line="240" w:lineRule="auto"/>
              <w:rPr>
                <w:rFonts w:ascii="Calibri" w:eastAsia="Times New Roman" w:hAnsi="Calibri" w:cs="Times New Roman"/>
                <w:b/>
                <w:bCs/>
                <w:color w:val="000000"/>
              </w:rPr>
            </w:pPr>
            <w:r w:rsidRPr="00DA4880">
              <w:rPr>
                <w:rFonts w:ascii="Calibri" w:eastAsia="Times New Roman" w:hAnsi="Calibri" w:cs="Times New Roman"/>
                <w:b/>
                <w:bCs/>
                <w:color w:val="000000"/>
              </w:rPr>
              <w:t>Excluded</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A4880" w:rsidRPr="00DA4880" w:rsidRDefault="00DA4880" w:rsidP="00DA4880">
            <w:pPr>
              <w:spacing w:after="0" w:line="240" w:lineRule="auto"/>
              <w:rPr>
                <w:rFonts w:ascii="Calibri" w:eastAsia="Times New Roman" w:hAnsi="Calibri" w:cs="Times New Roman"/>
                <w:b/>
                <w:bCs/>
                <w:color w:val="000000"/>
              </w:rPr>
            </w:pPr>
            <w:r w:rsidRPr="00DA4880">
              <w:rPr>
                <w:rFonts w:ascii="Calibri" w:eastAsia="Times New Roman" w:hAnsi="Calibri" w:cs="Times New Roman"/>
                <w:b/>
                <w:bCs/>
                <w:color w:val="000000"/>
              </w:rPr>
              <w:t>Degraded</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DA4880" w:rsidRPr="00DA4880" w:rsidRDefault="00DA4880" w:rsidP="00DA4880">
            <w:pPr>
              <w:spacing w:after="0" w:line="240" w:lineRule="auto"/>
              <w:rPr>
                <w:rFonts w:ascii="Calibri" w:eastAsia="Times New Roman" w:hAnsi="Calibri" w:cs="Times New Roman"/>
                <w:b/>
                <w:bCs/>
                <w:color w:val="000000"/>
              </w:rPr>
            </w:pPr>
            <w:r w:rsidRPr="00DA4880">
              <w:rPr>
                <w:rFonts w:ascii="Calibri" w:eastAsia="Times New Roman" w:hAnsi="Calibri" w:cs="Times New Roman"/>
                <w:b/>
                <w:bCs/>
                <w:color w:val="000000"/>
              </w:rPr>
              <w:t>High</w:t>
            </w:r>
          </w:p>
        </w:tc>
      </w:tr>
      <w:tr w:rsidR="00DA4880" w:rsidRPr="00DA4880" w:rsidTr="00DA4880">
        <w:trPr>
          <w:trHeight w:val="4200"/>
        </w:trPr>
        <w:tc>
          <w:tcPr>
            <w:tcW w:w="688" w:type="dxa"/>
            <w:tcBorders>
              <w:top w:val="single" w:sz="4" w:space="0" w:color="auto"/>
              <w:left w:val="single" w:sz="4" w:space="0" w:color="auto"/>
              <w:bottom w:val="single" w:sz="4" w:space="0" w:color="auto"/>
              <w:right w:val="nil"/>
            </w:tcBorders>
            <w:shd w:val="clear" w:color="auto" w:fill="auto"/>
            <w:vAlign w:val="center"/>
            <w:hideMark/>
          </w:tcPr>
          <w:p w:rsidR="00DA4880" w:rsidRPr="00DA4880" w:rsidRDefault="00DA4880" w:rsidP="00DA4880">
            <w:pPr>
              <w:spacing w:after="0" w:line="240" w:lineRule="auto"/>
              <w:rPr>
                <w:rFonts w:ascii="Calibri" w:eastAsia="Times New Roman" w:hAnsi="Calibri" w:cs="Times New Roman"/>
                <w:b/>
                <w:bCs/>
                <w:color w:val="000000"/>
              </w:rPr>
            </w:pPr>
            <w:r w:rsidRPr="00DA4880">
              <w:rPr>
                <w:rFonts w:ascii="Calibri" w:eastAsia="Times New Roman" w:hAnsi="Calibri" w:cs="Times New Roman"/>
                <w:b/>
                <w:bCs/>
                <w:color w:val="000000"/>
              </w:rPr>
              <w:t>AOT</w:t>
            </w:r>
          </w:p>
        </w:tc>
        <w:tc>
          <w:tcPr>
            <w:tcW w:w="3340" w:type="dxa"/>
            <w:tcBorders>
              <w:top w:val="nil"/>
              <w:left w:val="single" w:sz="4" w:space="0" w:color="auto"/>
              <w:bottom w:val="single" w:sz="4" w:space="0" w:color="auto"/>
              <w:right w:val="single" w:sz="4" w:space="0" w:color="auto"/>
            </w:tcBorders>
            <w:shd w:val="clear" w:color="auto" w:fill="auto"/>
            <w:vAlign w:val="center"/>
            <w:hideMark/>
          </w:tcPr>
          <w:p w:rsidR="00DA4880" w:rsidRPr="00DA4880" w:rsidRDefault="00DA4880" w:rsidP="00F618AC">
            <w:pPr>
              <w:spacing w:after="0" w:line="240" w:lineRule="auto"/>
              <w:rPr>
                <w:rFonts w:ascii="Calibri" w:eastAsia="Times New Roman" w:hAnsi="Calibri" w:cs="Times New Roman"/>
                <w:color w:val="000000"/>
              </w:rPr>
            </w:pPr>
            <w:r w:rsidRPr="00DA4880">
              <w:rPr>
                <w:rFonts w:ascii="Calibri" w:eastAsia="Times New Roman" w:hAnsi="Calibri" w:cs="Times New Roman"/>
                <w:color w:val="000000"/>
              </w:rPr>
              <w:t>Solar zenith angle &gt; 80</w:t>
            </w:r>
            <w:r w:rsidR="00F618AC" w:rsidRPr="00F618AC">
              <w:rPr>
                <w:rFonts w:ascii="Calibri" w:eastAsia="Times New Roman" w:hAnsi="Calibri" w:cs="Times New Roman"/>
                <w:color w:val="000000"/>
                <w:vertAlign w:val="superscript"/>
              </w:rPr>
              <w:t>o</w:t>
            </w:r>
            <w:r w:rsidRPr="00DA4880">
              <w:rPr>
                <w:rFonts w:ascii="Calibri" w:eastAsia="Times New Roman" w:hAnsi="Calibri" w:cs="Times New Roman"/>
                <w:color w:val="000000"/>
              </w:rPr>
              <w:t>, Missing or saturated channel reflectance (L: M1, M2, M3, M5, M8, M11; O: M5, M6, M7, M8, M10, M11), Missing ancillary data (</w:t>
            </w:r>
            <w:r w:rsidR="00F618AC">
              <w:rPr>
                <w:rFonts w:ascii="Calibri" w:eastAsia="Times New Roman" w:hAnsi="Calibri" w:cs="Times New Roman"/>
                <w:color w:val="000000"/>
              </w:rPr>
              <w:t>w</w:t>
            </w:r>
            <w:r w:rsidRPr="00DA4880">
              <w:rPr>
                <w:rFonts w:ascii="Calibri" w:eastAsia="Times New Roman" w:hAnsi="Calibri" w:cs="Times New Roman"/>
                <w:color w:val="000000"/>
              </w:rPr>
              <w:t xml:space="preserve">ind speed, wind direction, precipitable water, surface air temperature, column ozone, surface pressure, surface height), Probably or confidently cloudy, Snow/ice present, Fire present, Inland or coastal water, Sun glint present, Turbid water present, Bright surface present       </w:t>
            </w:r>
          </w:p>
        </w:tc>
        <w:tc>
          <w:tcPr>
            <w:tcW w:w="1927" w:type="dxa"/>
            <w:tcBorders>
              <w:top w:val="nil"/>
              <w:left w:val="nil"/>
              <w:bottom w:val="single" w:sz="4" w:space="0" w:color="auto"/>
              <w:right w:val="single" w:sz="4" w:space="0" w:color="auto"/>
            </w:tcBorders>
            <w:shd w:val="clear" w:color="auto" w:fill="auto"/>
            <w:vAlign w:val="center"/>
            <w:hideMark/>
          </w:tcPr>
          <w:p w:rsidR="00DA4880" w:rsidRPr="00DA4880" w:rsidRDefault="00DA4880" w:rsidP="00DA4880">
            <w:pPr>
              <w:spacing w:after="0" w:line="240" w:lineRule="auto"/>
              <w:rPr>
                <w:rFonts w:ascii="Calibri" w:eastAsia="Times New Roman" w:hAnsi="Calibri" w:cs="Times New Roman"/>
                <w:color w:val="000000"/>
              </w:rPr>
            </w:pPr>
            <w:r w:rsidRPr="00DA4880">
              <w:rPr>
                <w:rFonts w:ascii="Calibri" w:eastAsia="Times New Roman" w:hAnsi="Calibri" w:cs="Times New Roman"/>
                <w:color w:val="000000"/>
              </w:rPr>
              <w:t xml:space="preserve">Retrieved AOT at 550nm </w:t>
            </w:r>
            <w:r w:rsidR="007A441B">
              <w:rPr>
                <w:rFonts w:ascii="Calibri" w:eastAsia="Times New Roman" w:hAnsi="Calibri" w:cs="Times New Roman"/>
                <w:color w:val="000000"/>
              </w:rPr>
              <w:t xml:space="preserve">is out of spec range (0.0-2.0), </w:t>
            </w:r>
            <w:r w:rsidRPr="00DA4880">
              <w:rPr>
                <w:rFonts w:ascii="Calibri" w:eastAsia="Times New Roman" w:hAnsi="Calibri" w:cs="Times New Roman"/>
                <w:color w:val="000000"/>
              </w:rPr>
              <w:t>Missing channel reflectance/brightness temperature (L: M3, M5, M7, M8, M9, M10, M11, M12, M15, M16; O: M3, M4, M15, M16)</w:t>
            </w:r>
          </w:p>
        </w:tc>
        <w:tc>
          <w:tcPr>
            <w:tcW w:w="2340" w:type="dxa"/>
            <w:tcBorders>
              <w:top w:val="nil"/>
              <w:left w:val="nil"/>
              <w:bottom w:val="single" w:sz="4" w:space="0" w:color="auto"/>
              <w:right w:val="single" w:sz="4" w:space="0" w:color="auto"/>
            </w:tcBorders>
            <w:shd w:val="clear" w:color="auto" w:fill="auto"/>
            <w:vAlign w:val="center"/>
            <w:hideMark/>
          </w:tcPr>
          <w:p w:rsidR="00DA4880" w:rsidRPr="00DA4880" w:rsidRDefault="00DA4880" w:rsidP="00F618AC">
            <w:pPr>
              <w:spacing w:after="0" w:line="240" w:lineRule="auto"/>
              <w:rPr>
                <w:rFonts w:ascii="Calibri" w:eastAsia="Times New Roman" w:hAnsi="Calibri" w:cs="Times New Roman"/>
                <w:color w:val="000000"/>
              </w:rPr>
            </w:pPr>
            <w:r w:rsidRPr="00DA4880">
              <w:rPr>
                <w:rFonts w:ascii="Calibri" w:eastAsia="Times New Roman" w:hAnsi="Calibri" w:cs="Times New Roman"/>
                <w:color w:val="000000"/>
              </w:rPr>
              <w:t>65</w:t>
            </w:r>
            <w:r w:rsidR="00F618AC" w:rsidRPr="00F618AC">
              <w:rPr>
                <w:rFonts w:ascii="Calibri" w:eastAsia="Times New Roman" w:hAnsi="Calibri" w:cs="Times New Roman"/>
                <w:color w:val="000000"/>
                <w:vertAlign w:val="superscript"/>
              </w:rPr>
              <w:t>o</w:t>
            </w:r>
            <w:r w:rsidRPr="00DA4880">
              <w:rPr>
                <w:rFonts w:ascii="Calibri" w:eastAsia="Times New Roman" w:hAnsi="Calibri" w:cs="Times New Roman"/>
                <w:color w:val="000000"/>
              </w:rPr>
              <w:t xml:space="preserve"> ≤ Solar Zenith Angle &lt; 80</w:t>
            </w:r>
            <w:r w:rsidR="00F618AC" w:rsidRPr="00F618AC">
              <w:rPr>
                <w:rFonts w:ascii="Calibri" w:eastAsia="Times New Roman" w:hAnsi="Calibri" w:cs="Times New Roman"/>
                <w:color w:val="000000"/>
                <w:vertAlign w:val="superscript"/>
              </w:rPr>
              <w:t>o</w:t>
            </w:r>
            <w:r w:rsidRPr="00DA4880">
              <w:rPr>
                <w:rFonts w:ascii="Calibri" w:eastAsia="Times New Roman" w:hAnsi="Calibri" w:cs="Times New Roman"/>
                <w:color w:val="000000"/>
              </w:rPr>
              <w:t>, Cloud shadow present, Cirrus present, Adjacent pixel probably or confidently cloudy, Volcanic ash present, Soil dominant pixel, Retrieval residual beyond threshold</w:t>
            </w:r>
          </w:p>
        </w:tc>
        <w:tc>
          <w:tcPr>
            <w:tcW w:w="1250" w:type="dxa"/>
            <w:tcBorders>
              <w:top w:val="nil"/>
              <w:left w:val="nil"/>
              <w:bottom w:val="single" w:sz="4" w:space="0" w:color="auto"/>
              <w:right w:val="single" w:sz="4" w:space="0" w:color="auto"/>
            </w:tcBorders>
            <w:shd w:val="clear" w:color="auto" w:fill="auto"/>
            <w:vAlign w:val="center"/>
            <w:hideMark/>
          </w:tcPr>
          <w:p w:rsidR="00DA4880" w:rsidRPr="00DA4880" w:rsidRDefault="00DA4880" w:rsidP="00DA4880">
            <w:pPr>
              <w:spacing w:after="0" w:line="240" w:lineRule="auto"/>
              <w:rPr>
                <w:rFonts w:ascii="Calibri" w:eastAsia="Times New Roman" w:hAnsi="Calibri" w:cs="Times New Roman"/>
                <w:color w:val="000000"/>
              </w:rPr>
            </w:pPr>
            <w:r w:rsidRPr="00DA4880">
              <w:rPr>
                <w:rFonts w:ascii="Calibri" w:eastAsia="Times New Roman" w:hAnsi="Calibri" w:cs="Times New Roman"/>
                <w:color w:val="000000"/>
              </w:rPr>
              <w:t>Otherwise</w:t>
            </w:r>
          </w:p>
        </w:tc>
      </w:tr>
      <w:tr w:rsidR="00DA4880" w:rsidRPr="00DA4880" w:rsidTr="00DA4880">
        <w:trPr>
          <w:trHeight w:val="900"/>
        </w:trPr>
        <w:tc>
          <w:tcPr>
            <w:tcW w:w="688" w:type="dxa"/>
            <w:tcBorders>
              <w:top w:val="nil"/>
              <w:left w:val="single" w:sz="4" w:space="0" w:color="auto"/>
              <w:bottom w:val="single" w:sz="4" w:space="0" w:color="auto"/>
              <w:right w:val="nil"/>
            </w:tcBorders>
            <w:shd w:val="clear" w:color="auto" w:fill="auto"/>
            <w:vAlign w:val="center"/>
            <w:hideMark/>
          </w:tcPr>
          <w:p w:rsidR="00DA4880" w:rsidRPr="00DA4880" w:rsidRDefault="00DA4880" w:rsidP="00DA4880">
            <w:pPr>
              <w:spacing w:after="0" w:line="240" w:lineRule="auto"/>
              <w:rPr>
                <w:rFonts w:ascii="Calibri" w:eastAsia="Times New Roman" w:hAnsi="Calibri" w:cs="Times New Roman"/>
                <w:b/>
                <w:bCs/>
                <w:color w:val="000000"/>
              </w:rPr>
            </w:pPr>
            <w:r w:rsidRPr="00DA4880">
              <w:rPr>
                <w:rFonts w:ascii="Calibri" w:eastAsia="Times New Roman" w:hAnsi="Calibri" w:cs="Times New Roman"/>
                <w:b/>
                <w:bCs/>
                <w:color w:val="000000"/>
              </w:rPr>
              <w:t>APSP</w:t>
            </w:r>
          </w:p>
        </w:tc>
        <w:tc>
          <w:tcPr>
            <w:tcW w:w="3340" w:type="dxa"/>
            <w:tcBorders>
              <w:top w:val="nil"/>
              <w:left w:val="single" w:sz="4" w:space="0" w:color="auto"/>
              <w:bottom w:val="single" w:sz="4" w:space="0" w:color="auto"/>
              <w:right w:val="single" w:sz="4" w:space="0" w:color="auto"/>
            </w:tcBorders>
            <w:shd w:val="clear" w:color="auto" w:fill="auto"/>
            <w:vAlign w:val="center"/>
            <w:hideMark/>
          </w:tcPr>
          <w:p w:rsidR="00DA4880" w:rsidRPr="00DA4880" w:rsidRDefault="00DA4880" w:rsidP="00DA4880">
            <w:pPr>
              <w:spacing w:after="0" w:line="240" w:lineRule="auto"/>
              <w:rPr>
                <w:rFonts w:ascii="Calibri" w:eastAsia="Times New Roman" w:hAnsi="Calibri" w:cs="Times New Roman"/>
                <w:color w:val="000000"/>
              </w:rPr>
            </w:pPr>
            <w:r w:rsidRPr="00DA4880">
              <w:rPr>
                <w:rFonts w:ascii="Calibri" w:eastAsia="Times New Roman" w:hAnsi="Calibri" w:cs="Times New Roman"/>
                <w:color w:val="000000"/>
              </w:rPr>
              <w:t>Non-positive AOT at the channels used for AE Calculation (L: M2/M5; O: M7/M10)</w:t>
            </w:r>
          </w:p>
        </w:tc>
        <w:tc>
          <w:tcPr>
            <w:tcW w:w="1927" w:type="dxa"/>
            <w:tcBorders>
              <w:top w:val="nil"/>
              <w:left w:val="nil"/>
              <w:bottom w:val="single" w:sz="4" w:space="0" w:color="auto"/>
              <w:right w:val="single" w:sz="4" w:space="0" w:color="auto"/>
            </w:tcBorders>
            <w:shd w:val="clear" w:color="auto" w:fill="auto"/>
            <w:vAlign w:val="center"/>
            <w:hideMark/>
          </w:tcPr>
          <w:p w:rsidR="00DA4880" w:rsidRPr="00DA4880" w:rsidRDefault="00DA4880" w:rsidP="00DA4880">
            <w:pPr>
              <w:spacing w:after="0" w:line="240" w:lineRule="auto"/>
              <w:rPr>
                <w:rFonts w:ascii="Calibri" w:eastAsia="Times New Roman" w:hAnsi="Calibri" w:cs="Times New Roman"/>
                <w:color w:val="000000"/>
              </w:rPr>
            </w:pPr>
            <w:r w:rsidRPr="00DA4880">
              <w:rPr>
                <w:rFonts w:ascii="Calibri" w:eastAsia="Times New Roman" w:hAnsi="Calibri" w:cs="Times New Roman"/>
                <w:color w:val="000000"/>
              </w:rPr>
              <w:t>Out of spec range (-1.0-3.0)</w:t>
            </w:r>
          </w:p>
        </w:tc>
        <w:tc>
          <w:tcPr>
            <w:tcW w:w="2340" w:type="dxa"/>
            <w:tcBorders>
              <w:top w:val="nil"/>
              <w:left w:val="nil"/>
              <w:bottom w:val="single" w:sz="4" w:space="0" w:color="auto"/>
              <w:right w:val="single" w:sz="4" w:space="0" w:color="auto"/>
            </w:tcBorders>
            <w:shd w:val="clear" w:color="auto" w:fill="auto"/>
            <w:vAlign w:val="center"/>
            <w:hideMark/>
          </w:tcPr>
          <w:p w:rsidR="00DA4880" w:rsidRPr="00DA4880" w:rsidRDefault="00DA4880" w:rsidP="00DA4880">
            <w:pPr>
              <w:spacing w:after="0" w:line="240" w:lineRule="auto"/>
              <w:rPr>
                <w:rFonts w:ascii="Calibri" w:eastAsia="Times New Roman" w:hAnsi="Calibri" w:cs="Times New Roman"/>
                <w:color w:val="000000"/>
              </w:rPr>
            </w:pPr>
            <w:r w:rsidRPr="00DA4880">
              <w:rPr>
                <w:rFonts w:ascii="Calibri" w:eastAsia="Times New Roman" w:hAnsi="Calibri" w:cs="Times New Roman"/>
                <w:color w:val="000000"/>
              </w:rPr>
              <w:t>AOT at 550 nm &lt; 0.15</w:t>
            </w:r>
          </w:p>
        </w:tc>
        <w:tc>
          <w:tcPr>
            <w:tcW w:w="1250" w:type="dxa"/>
            <w:tcBorders>
              <w:top w:val="nil"/>
              <w:left w:val="nil"/>
              <w:bottom w:val="single" w:sz="4" w:space="0" w:color="auto"/>
              <w:right w:val="single" w:sz="4" w:space="0" w:color="auto"/>
            </w:tcBorders>
            <w:shd w:val="clear" w:color="auto" w:fill="auto"/>
            <w:vAlign w:val="center"/>
            <w:hideMark/>
          </w:tcPr>
          <w:p w:rsidR="00DA4880" w:rsidRPr="00DA4880" w:rsidRDefault="00DA4880" w:rsidP="00D86689">
            <w:pPr>
              <w:keepNext/>
              <w:spacing w:after="0" w:line="240" w:lineRule="auto"/>
              <w:rPr>
                <w:rFonts w:ascii="Calibri" w:eastAsia="Times New Roman" w:hAnsi="Calibri" w:cs="Times New Roman"/>
                <w:color w:val="000000"/>
              </w:rPr>
            </w:pPr>
            <w:r w:rsidRPr="00DA4880">
              <w:rPr>
                <w:rFonts w:ascii="Calibri" w:eastAsia="Times New Roman" w:hAnsi="Calibri" w:cs="Times New Roman"/>
                <w:color w:val="000000"/>
              </w:rPr>
              <w:t>Otherwise</w:t>
            </w:r>
          </w:p>
        </w:tc>
      </w:tr>
    </w:tbl>
    <w:p w:rsidR="00D86689" w:rsidRDefault="00D86689" w:rsidP="00D86689">
      <w:pPr>
        <w:pStyle w:val="Caption"/>
        <w:jc w:val="center"/>
        <w:rPr>
          <w:color w:val="auto"/>
        </w:rPr>
      </w:pPr>
    </w:p>
    <w:p w:rsidR="00DA4880" w:rsidRPr="00D86689" w:rsidRDefault="00D86689" w:rsidP="00D86689">
      <w:pPr>
        <w:pStyle w:val="Caption"/>
        <w:jc w:val="center"/>
        <w:rPr>
          <w:rFonts w:ascii="Times New Roman" w:hAnsi="Times New Roman" w:cs="Times New Roman"/>
          <w:color w:val="auto"/>
          <w:sz w:val="24"/>
          <w:szCs w:val="24"/>
        </w:rPr>
      </w:pPr>
      <w:r w:rsidRPr="00D86689">
        <w:rPr>
          <w:color w:val="auto"/>
        </w:rPr>
        <w:t xml:space="preserve">Table </w:t>
      </w:r>
      <w:r w:rsidR="005334F2" w:rsidRPr="00D86689">
        <w:rPr>
          <w:color w:val="auto"/>
        </w:rPr>
        <w:fldChar w:fldCharType="begin"/>
      </w:r>
      <w:r w:rsidRPr="00D86689">
        <w:rPr>
          <w:color w:val="auto"/>
        </w:rPr>
        <w:instrText xml:space="preserve"> SEQ Table \* ARABIC </w:instrText>
      </w:r>
      <w:r w:rsidR="005334F2" w:rsidRPr="00D86689">
        <w:rPr>
          <w:color w:val="auto"/>
        </w:rPr>
        <w:fldChar w:fldCharType="separate"/>
      </w:r>
      <w:r w:rsidR="003A695B">
        <w:rPr>
          <w:noProof/>
          <w:color w:val="auto"/>
        </w:rPr>
        <w:t>4</w:t>
      </w:r>
      <w:r w:rsidR="005334F2" w:rsidRPr="00D86689">
        <w:rPr>
          <w:color w:val="auto"/>
        </w:rPr>
        <w:fldChar w:fldCharType="end"/>
      </w:r>
      <w:r>
        <w:rPr>
          <w:color w:val="auto"/>
        </w:rPr>
        <w:t>: Pixel-level quality flag</w:t>
      </w:r>
      <w:r w:rsidR="00381325">
        <w:rPr>
          <w:color w:val="auto"/>
        </w:rPr>
        <w:t xml:space="preserve"> conditions</w:t>
      </w:r>
      <w:r>
        <w:rPr>
          <w:color w:val="auto"/>
        </w:rPr>
        <w:t xml:space="preserve"> for AOT and APSP</w:t>
      </w:r>
    </w:p>
    <w:p w:rsidR="00C046F5" w:rsidRDefault="007851F3" w:rsidP="00C046F5">
      <w:pPr>
        <w:keepNext/>
      </w:pPr>
      <w:r>
        <w:object w:dxaOrig="11669" w:dyaOrig="12697">
          <v:shape id="_x0000_i1026" type="#_x0000_t75" style="width:480pt;height:378.75pt" o:ole="">
            <v:imagedata r:id="rId18" o:title=""/>
          </v:shape>
          <o:OLEObject Type="Embed" ProgID="Visio.Drawing.11" ShapeID="_x0000_i1026" DrawAspect="Content" ObjectID="_1430130592" r:id="rId19"/>
        </w:object>
      </w:r>
    </w:p>
    <w:p w:rsidR="00097B95" w:rsidRPr="00C046F5" w:rsidRDefault="00C046F5" w:rsidP="00C046F5">
      <w:pPr>
        <w:pStyle w:val="Caption"/>
        <w:jc w:val="center"/>
        <w:rPr>
          <w:rFonts w:ascii="Times New Roman" w:hAnsi="Times New Roman" w:cs="Times New Roman"/>
          <w:color w:val="auto"/>
          <w:sz w:val="24"/>
          <w:szCs w:val="24"/>
        </w:rPr>
      </w:pPr>
      <w:r w:rsidRPr="00C046F5">
        <w:rPr>
          <w:color w:val="auto"/>
        </w:rPr>
        <w:t xml:space="preserve">Figure </w:t>
      </w:r>
      <w:r w:rsidR="005334F2" w:rsidRPr="00C046F5">
        <w:rPr>
          <w:color w:val="auto"/>
        </w:rPr>
        <w:fldChar w:fldCharType="begin"/>
      </w:r>
      <w:r w:rsidRPr="00C046F5">
        <w:rPr>
          <w:color w:val="auto"/>
        </w:rPr>
        <w:instrText xml:space="preserve"> SEQ Figure \* ARABIC </w:instrText>
      </w:r>
      <w:r w:rsidR="005334F2" w:rsidRPr="00C046F5">
        <w:rPr>
          <w:color w:val="auto"/>
        </w:rPr>
        <w:fldChar w:fldCharType="separate"/>
      </w:r>
      <w:r w:rsidR="003A695B">
        <w:rPr>
          <w:noProof/>
          <w:color w:val="auto"/>
        </w:rPr>
        <w:t>2</w:t>
      </w:r>
      <w:r w:rsidR="005334F2" w:rsidRPr="00C046F5">
        <w:rPr>
          <w:color w:val="auto"/>
        </w:rPr>
        <w:fldChar w:fldCharType="end"/>
      </w:r>
      <w:r w:rsidR="00462B57">
        <w:rPr>
          <w:color w:val="auto"/>
        </w:rPr>
        <w:t>: IP to EDR Aggregation</w:t>
      </w:r>
    </w:p>
    <w:p w:rsidR="00C046F5" w:rsidRDefault="00C046F5" w:rsidP="00AC4DAC">
      <w:pPr>
        <w:rPr>
          <w:rFonts w:ascii="Times New Roman" w:hAnsi="Times New Roman" w:cs="Times New Roman"/>
          <w:b/>
          <w:sz w:val="28"/>
          <w:szCs w:val="28"/>
        </w:rPr>
      </w:pPr>
    </w:p>
    <w:p w:rsidR="00BA65FC" w:rsidRPr="00551935" w:rsidRDefault="00C66DDE" w:rsidP="00AC4DAC">
      <w:pPr>
        <w:rPr>
          <w:rFonts w:ascii="Times New Roman" w:hAnsi="Times New Roman" w:cs="Times New Roman"/>
          <w:b/>
          <w:sz w:val="28"/>
          <w:szCs w:val="28"/>
        </w:rPr>
      </w:pPr>
      <w:r>
        <w:rPr>
          <w:rFonts w:ascii="Times New Roman" w:hAnsi="Times New Roman" w:cs="Times New Roman"/>
          <w:b/>
          <w:sz w:val="28"/>
          <w:szCs w:val="28"/>
        </w:rPr>
        <w:t>7</w:t>
      </w:r>
      <w:r w:rsidR="00551935">
        <w:rPr>
          <w:rFonts w:ascii="Times New Roman" w:hAnsi="Times New Roman" w:cs="Times New Roman"/>
          <w:b/>
          <w:sz w:val="28"/>
          <w:szCs w:val="28"/>
        </w:rPr>
        <w:t>. VIIRS Aerosol Products</w:t>
      </w:r>
    </w:p>
    <w:p w:rsidR="00946E92" w:rsidRPr="007020CB" w:rsidRDefault="00946E92" w:rsidP="00AC4DAC">
      <w:pPr>
        <w:rPr>
          <w:rFonts w:ascii="Times New Roman" w:hAnsi="Times New Roman" w:cs="Times New Roman"/>
          <w:sz w:val="24"/>
          <w:szCs w:val="24"/>
        </w:rPr>
      </w:pPr>
      <w:r w:rsidRPr="007020CB">
        <w:rPr>
          <w:rFonts w:ascii="Times New Roman" w:hAnsi="Times New Roman" w:cs="Times New Roman"/>
          <w:sz w:val="24"/>
          <w:szCs w:val="24"/>
        </w:rPr>
        <w:t>The VIIRS aerosol algorithm</w:t>
      </w:r>
      <w:r w:rsidR="00A12766" w:rsidRPr="007020CB">
        <w:rPr>
          <w:rFonts w:ascii="Times New Roman" w:hAnsi="Times New Roman" w:cs="Times New Roman"/>
          <w:sz w:val="24"/>
          <w:szCs w:val="24"/>
        </w:rPr>
        <w:t xml:space="preserve"> produces several data produc</w:t>
      </w:r>
      <w:r w:rsidR="00747715">
        <w:rPr>
          <w:rFonts w:ascii="Times New Roman" w:hAnsi="Times New Roman" w:cs="Times New Roman"/>
          <w:sz w:val="24"/>
          <w:szCs w:val="24"/>
        </w:rPr>
        <w:t>ts that are available to users via CLASS</w:t>
      </w:r>
      <w:r w:rsidR="000D44B8">
        <w:rPr>
          <w:rFonts w:ascii="Times New Roman" w:hAnsi="Times New Roman" w:cs="Times New Roman"/>
          <w:sz w:val="24"/>
          <w:szCs w:val="24"/>
        </w:rPr>
        <w:t xml:space="preserve">. The following sections describe the data that appears in </w:t>
      </w:r>
      <w:proofErr w:type="spellStart"/>
      <w:r w:rsidR="000D44B8">
        <w:rPr>
          <w:rFonts w:ascii="Times New Roman" w:hAnsi="Times New Roman" w:cs="Times New Roman"/>
          <w:sz w:val="24"/>
          <w:szCs w:val="24"/>
        </w:rPr>
        <w:t>unaggregated</w:t>
      </w:r>
      <w:proofErr w:type="spellEnd"/>
      <w:r w:rsidR="000D44B8">
        <w:rPr>
          <w:rFonts w:ascii="Times New Roman" w:hAnsi="Times New Roman" w:cs="Times New Roman"/>
          <w:sz w:val="24"/>
          <w:szCs w:val="24"/>
        </w:rPr>
        <w:t xml:space="preserve">, unpackaged granules of the aerosol data products. </w:t>
      </w:r>
      <w:r w:rsidR="00C06255">
        <w:rPr>
          <w:rFonts w:ascii="Times New Roman" w:hAnsi="Times New Roman" w:cs="Times New Roman"/>
          <w:sz w:val="24"/>
          <w:szCs w:val="24"/>
        </w:rPr>
        <w:t>Helpful tools for working with these data products are described in Appendix B.</w:t>
      </w:r>
    </w:p>
    <w:p w:rsidR="00FD3F55" w:rsidRDefault="00FD3F55" w:rsidP="00AC4DAC">
      <w:pPr>
        <w:rPr>
          <w:rFonts w:ascii="Times New Roman" w:hAnsi="Times New Roman" w:cs="Times New Roman"/>
          <w:b/>
          <w:sz w:val="24"/>
          <w:szCs w:val="24"/>
        </w:rPr>
      </w:pPr>
      <w:r>
        <w:rPr>
          <w:rFonts w:ascii="Times New Roman" w:hAnsi="Times New Roman" w:cs="Times New Roman"/>
          <w:b/>
          <w:sz w:val="24"/>
          <w:szCs w:val="24"/>
        </w:rPr>
        <w:t>7.1 IP AOT</w:t>
      </w:r>
    </w:p>
    <w:p w:rsidR="00890FB6" w:rsidRDefault="00570C6D" w:rsidP="00AC4DAC">
      <w:pPr>
        <w:rPr>
          <w:rFonts w:ascii="Times New Roman" w:hAnsi="Times New Roman" w:cs="Times New Roman"/>
          <w:sz w:val="24"/>
          <w:szCs w:val="24"/>
        </w:rPr>
      </w:pPr>
      <w:r w:rsidRPr="00570C6D">
        <w:rPr>
          <w:rFonts w:ascii="Times New Roman" w:hAnsi="Times New Roman" w:cs="Times New Roman"/>
          <w:sz w:val="24"/>
          <w:szCs w:val="24"/>
        </w:rPr>
        <w:t xml:space="preserve">The VIIRS aerosol IP contains </w:t>
      </w:r>
      <w:r w:rsidR="004D48E3">
        <w:rPr>
          <w:rFonts w:ascii="Times New Roman" w:hAnsi="Times New Roman" w:cs="Times New Roman"/>
          <w:sz w:val="24"/>
          <w:szCs w:val="24"/>
        </w:rPr>
        <w:t xml:space="preserve">AOT at 550 nm (see Section 6.2), slant column AOT at 550 nm, and </w:t>
      </w:r>
      <w:r w:rsidRPr="00570C6D">
        <w:rPr>
          <w:rFonts w:ascii="Times New Roman" w:hAnsi="Times New Roman" w:cs="Times New Roman"/>
          <w:sz w:val="24"/>
          <w:szCs w:val="24"/>
        </w:rPr>
        <w:t>Angstrom Exponent.  This is a pixel level (~750 m) retrieval that is stored in 768 X 3200 floating point array.</w:t>
      </w:r>
      <w:r w:rsidR="00890FB6">
        <w:rPr>
          <w:rFonts w:ascii="Times New Roman" w:hAnsi="Times New Roman" w:cs="Times New Roman"/>
          <w:b/>
          <w:sz w:val="24"/>
          <w:szCs w:val="24"/>
        </w:rPr>
        <w:t xml:space="preserve">  </w:t>
      </w:r>
      <w:r w:rsidR="00C54897">
        <w:rPr>
          <w:rFonts w:ascii="Times New Roman" w:hAnsi="Times New Roman" w:cs="Times New Roman"/>
          <w:sz w:val="24"/>
          <w:szCs w:val="24"/>
        </w:rPr>
        <w:t xml:space="preserve">There are numerous quality flags (described in detail in Appendix A) which are in 8-bit integer format. Finally, the HDF5 file </w:t>
      </w:r>
      <w:r w:rsidR="0075233E">
        <w:rPr>
          <w:rFonts w:ascii="Times New Roman" w:hAnsi="Times New Roman" w:cs="Times New Roman"/>
          <w:sz w:val="24"/>
          <w:szCs w:val="24"/>
        </w:rPr>
        <w:t>contains</w:t>
      </w:r>
      <w:r w:rsidR="00C54897">
        <w:rPr>
          <w:rFonts w:ascii="Times New Roman" w:hAnsi="Times New Roman" w:cs="Times New Roman"/>
          <w:sz w:val="24"/>
          <w:szCs w:val="24"/>
        </w:rPr>
        <w:t xml:space="preserve"> all the metadata for the granule.  To </w:t>
      </w:r>
      <w:r w:rsidR="00C54897">
        <w:rPr>
          <w:rFonts w:ascii="Times New Roman" w:hAnsi="Times New Roman" w:cs="Times New Roman"/>
          <w:sz w:val="24"/>
          <w:szCs w:val="24"/>
        </w:rPr>
        <w:lastRenderedPageBreak/>
        <w:t xml:space="preserve">match an Aerosol IP to its corresponding Aerosol </w:t>
      </w:r>
      <w:proofErr w:type="spellStart"/>
      <w:r w:rsidR="00C54897">
        <w:rPr>
          <w:rFonts w:ascii="Times New Roman" w:hAnsi="Times New Roman" w:cs="Times New Roman"/>
          <w:sz w:val="24"/>
          <w:szCs w:val="24"/>
        </w:rPr>
        <w:t>Geolocation</w:t>
      </w:r>
      <w:proofErr w:type="spellEnd"/>
      <w:r w:rsidR="00C54897">
        <w:rPr>
          <w:rFonts w:ascii="Times New Roman" w:hAnsi="Times New Roman" w:cs="Times New Roman"/>
          <w:sz w:val="24"/>
          <w:szCs w:val="24"/>
        </w:rPr>
        <w:t xml:space="preserve"> file, ensure that the date, start time, end time, and orbit number in each filename are identical.  For example, </w:t>
      </w:r>
    </w:p>
    <w:tbl>
      <w:tblPr>
        <w:tblW w:w="0" w:type="auto"/>
        <w:tblCellSpacing w:w="15" w:type="dxa"/>
        <w:tblCellMar>
          <w:top w:w="15" w:type="dxa"/>
          <w:left w:w="15" w:type="dxa"/>
          <w:bottom w:w="15" w:type="dxa"/>
          <w:right w:w="15" w:type="dxa"/>
        </w:tblCellMar>
        <w:tblLook w:val="04A0"/>
      </w:tblPr>
      <w:tblGrid>
        <w:gridCol w:w="96"/>
      </w:tblGrid>
      <w:tr w:rsidR="00044360" w:rsidTr="00044360">
        <w:trPr>
          <w:tblCellSpacing w:w="15" w:type="dxa"/>
        </w:trPr>
        <w:tc>
          <w:tcPr>
            <w:tcW w:w="0" w:type="auto"/>
            <w:vAlign w:val="center"/>
            <w:hideMark/>
          </w:tcPr>
          <w:p w:rsidR="00044360" w:rsidRDefault="00044360">
            <w:pPr>
              <w:rPr>
                <w:sz w:val="24"/>
                <w:szCs w:val="24"/>
              </w:rPr>
            </w:pPr>
          </w:p>
        </w:tc>
      </w:tr>
    </w:tbl>
    <w:p w:rsidR="00044360" w:rsidRPr="00374D9B" w:rsidRDefault="00B91831" w:rsidP="00AC4DAC">
      <w:pPr>
        <w:rPr>
          <w:rFonts w:ascii="Times New Roman" w:hAnsi="Times New Roman" w:cs="Times New Roman"/>
          <w:b/>
          <w:szCs w:val="24"/>
        </w:rPr>
      </w:pPr>
      <w:r w:rsidRPr="00B91831">
        <w:rPr>
          <w:rFonts w:ascii="Times New Roman" w:hAnsi="Times New Roman" w:cs="Times New Roman"/>
          <w:b/>
          <w:szCs w:val="24"/>
        </w:rPr>
        <w:t>GMTCO_npp_d20120104_t0001202_e0002443_b00959_c201204022745955416_noaa_ops.h5</w:t>
      </w:r>
    </w:p>
    <w:p w:rsidR="00044360" w:rsidRPr="00374D9B" w:rsidRDefault="00B91831" w:rsidP="00AC4DAC">
      <w:pPr>
        <w:rPr>
          <w:rFonts w:ascii="Times New Roman" w:hAnsi="Times New Roman" w:cs="Times New Roman"/>
          <w:sz w:val="24"/>
          <w:szCs w:val="24"/>
        </w:rPr>
      </w:pPr>
      <w:proofErr w:type="gramStart"/>
      <w:r w:rsidRPr="00B91831">
        <w:rPr>
          <w:rFonts w:ascii="Times New Roman" w:hAnsi="Times New Roman" w:cs="Times New Roman"/>
          <w:sz w:val="24"/>
          <w:szCs w:val="24"/>
        </w:rPr>
        <w:t>is</w:t>
      </w:r>
      <w:proofErr w:type="gramEnd"/>
      <w:r w:rsidRPr="00B91831">
        <w:rPr>
          <w:rFonts w:ascii="Times New Roman" w:hAnsi="Times New Roman" w:cs="Times New Roman"/>
          <w:sz w:val="24"/>
          <w:szCs w:val="24"/>
        </w:rPr>
        <w:t xml:space="preserve"> the corresponding </w:t>
      </w:r>
      <w:proofErr w:type="spellStart"/>
      <w:r w:rsidRPr="00B91831">
        <w:rPr>
          <w:rFonts w:ascii="Times New Roman" w:hAnsi="Times New Roman" w:cs="Times New Roman"/>
          <w:sz w:val="24"/>
          <w:szCs w:val="24"/>
        </w:rPr>
        <w:t>geolocation</w:t>
      </w:r>
      <w:proofErr w:type="spellEnd"/>
      <w:r w:rsidRPr="00B91831">
        <w:rPr>
          <w:rFonts w:ascii="Times New Roman" w:hAnsi="Times New Roman" w:cs="Times New Roman"/>
          <w:sz w:val="24"/>
          <w:szCs w:val="24"/>
        </w:rPr>
        <w:t xml:space="preserve"> file for the Aerosol IP</w:t>
      </w:r>
    </w:p>
    <w:p w:rsidR="00C54897" w:rsidRDefault="00044360" w:rsidP="00AC4DAC">
      <w:pPr>
        <w:rPr>
          <w:rFonts w:ascii="Times New Roman" w:hAnsi="Times New Roman" w:cs="Times New Roman"/>
          <w:b/>
          <w:sz w:val="24"/>
          <w:szCs w:val="24"/>
        </w:rPr>
      </w:pPr>
      <w:r>
        <w:rPr>
          <w:rFonts w:ascii="Times New Roman" w:hAnsi="Times New Roman" w:cs="Times New Roman"/>
          <w:b/>
          <w:sz w:val="24"/>
          <w:szCs w:val="24"/>
        </w:rPr>
        <w:t>IVAOT_</w:t>
      </w:r>
      <w:r w:rsidR="00B91831" w:rsidRPr="00B91831">
        <w:rPr>
          <w:rFonts w:ascii="Times New Roman" w:hAnsi="Times New Roman" w:cs="Times New Roman"/>
          <w:b/>
          <w:szCs w:val="24"/>
        </w:rPr>
        <w:t>npp_d20120104_t0001202_e0002443_b00959_c201204022745955416_noaa_ops.h5</w:t>
      </w:r>
    </w:p>
    <w:p w:rsidR="00044360" w:rsidRDefault="002C19FB" w:rsidP="00AC4DA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4457700"/>
            <wp:effectExtent l="19050" t="0" r="0" b="0"/>
            <wp:docPr id="3" name="Picture 3" descr="C:\Users\shobhak\AppData\Local\Temp\1\AOTIP_hdf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obhak\AppData\Local\Temp\1\AOTIP_hdfview.png"/>
                    <pic:cNvPicPr>
                      <a:picLocks noChangeAspect="1" noChangeArrowheads="1"/>
                    </pic:cNvPicPr>
                  </pic:nvPicPr>
                  <pic:blipFill>
                    <a:blip r:embed="rId2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75233E" w:rsidRDefault="00B91831" w:rsidP="0075233E">
      <w:pPr>
        <w:pStyle w:val="Caption"/>
        <w:jc w:val="center"/>
        <w:rPr>
          <w:color w:val="auto"/>
        </w:rPr>
      </w:pPr>
      <w:r w:rsidRPr="00B91831">
        <w:rPr>
          <w:rFonts w:ascii="Times New Roman" w:hAnsi="Times New Roman" w:cs="Times New Roman"/>
          <w:color w:val="000000" w:themeColor="text1"/>
          <w:sz w:val="22"/>
          <w:szCs w:val="24"/>
        </w:rPr>
        <w:t>Figure 3:</w:t>
      </w:r>
      <w:r w:rsidRPr="00B91831">
        <w:rPr>
          <w:rFonts w:ascii="Times New Roman" w:hAnsi="Times New Roman" w:cs="Times New Roman"/>
          <w:b w:val="0"/>
          <w:sz w:val="22"/>
          <w:szCs w:val="24"/>
        </w:rPr>
        <w:t xml:space="preserve"> </w:t>
      </w:r>
      <w:r w:rsidR="0075233E">
        <w:rPr>
          <w:color w:val="auto"/>
        </w:rPr>
        <w:t>IP AOT f</w:t>
      </w:r>
      <w:r w:rsidR="0075233E" w:rsidRPr="00462B57">
        <w:rPr>
          <w:color w:val="auto"/>
        </w:rPr>
        <w:t>ile</w:t>
      </w:r>
      <w:r w:rsidR="0075233E">
        <w:rPr>
          <w:color w:val="auto"/>
        </w:rPr>
        <w:t xml:space="preserve"> opened in </w:t>
      </w:r>
      <w:proofErr w:type="spellStart"/>
      <w:r w:rsidR="0075233E">
        <w:rPr>
          <w:color w:val="auto"/>
        </w:rPr>
        <w:t>HDFView</w:t>
      </w:r>
      <w:proofErr w:type="spellEnd"/>
      <w:r w:rsidR="0075233E">
        <w:rPr>
          <w:color w:val="auto"/>
        </w:rPr>
        <w:t xml:space="preserve"> to examine details of data structures and metadata</w:t>
      </w:r>
    </w:p>
    <w:p w:rsidR="0075233E" w:rsidRPr="00590365" w:rsidRDefault="0075233E" w:rsidP="00AC4DAC">
      <w:pPr>
        <w:rPr>
          <w:rFonts w:ascii="Times New Roman" w:hAnsi="Times New Roman" w:cs="Times New Roman"/>
          <w:sz w:val="24"/>
          <w:szCs w:val="24"/>
        </w:rPr>
      </w:pPr>
      <w:r w:rsidRPr="00590365">
        <w:rPr>
          <w:rFonts w:ascii="Times New Roman" w:hAnsi="Times New Roman" w:cs="Times New Roman"/>
          <w:sz w:val="24"/>
          <w:szCs w:val="24"/>
        </w:rPr>
        <w:t xml:space="preserve">One notable difference between Aerosol IP and Aerosol EDR (Section 7.2) is that the IP AOT file contains information from Navy Aerosol Analysis and Prediction System (NAAPS).  When there are pixels with no retrievals due to clouds or bright surface or night time, NAAPS predicted AOT interpolated to VIIRS observation time are used to fill in.  If NAAPS predictions are not available, </w:t>
      </w:r>
      <w:proofErr w:type="gramStart"/>
      <w:r w:rsidRPr="00590365">
        <w:rPr>
          <w:rFonts w:ascii="Times New Roman" w:hAnsi="Times New Roman" w:cs="Times New Roman"/>
          <w:sz w:val="24"/>
          <w:szCs w:val="24"/>
        </w:rPr>
        <w:t>a climatology</w:t>
      </w:r>
      <w:proofErr w:type="gramEnd"/>
      <w:r w:rsidRPr="00590365">
        <w:rPr>
          <w:rFonts w:ascii="Times New Roman" w:hAnsi="Times New Roman" w:cs="Times New Roman"/>
          <w:sz w:val="24"/>
          <w:szCs w:val="24"/>
        </w:rPr>
        <w:t xml:space="preserve"> is used.  This information is for </w:t>
      </w:r>
      <w:r w:rsidR="006A767A" w:rsidRPr="00590365">
        <w:rPr>
          <w:rFonts w:ascii="Times New Roman" w:hAnsi="Times New Roman" w:cs="Times New Roman"/>
          <w:sz w:val="24"/>
          <w:szCs w:val="24"/>
        </w:rPr>
        <w:t>downstream</w:t>
      </w:r>
      <w:r w:rsidRPr="00590365">
        <w:rPr>
          <w:rFonts w:ascii="Times New Roman" w:hAnsi="Times New Roman" w:cs="Times New Roman"/>
          <w:sz w:val="24"/>
          <w:szCs w:val="24"/>
        </w:rPr>
        <w:t xml:space="preserve"> use by the land surface </w:t>
      </w:r>
      <w:proofErr w:type="spellStart"/>
      <w:r w:rsidRPr="00590365">
        <w:rPr>
          <w:rFonts w:ascii="Times New Roman" w:hAnsi="Times New Roman" w:cs="Times New Roman"/>
          <w:sz w:val="24"/>
          <w:szCs w:val="24"/>
        </w:rPr>
        <w:t>albedo</w:t>
      </w:r>
      <w:proofErr w:type="spellEnd"/>
      <w:r w:rsidRPr="00590365">
        <w:rPr>
          <w:rFonts w:ascii="Times New Roman" w:hAnsi="Times New Roman" w:cs="Times New Roman"/>
          <w:sz w:val="24"/>
          <w:szCs w:val="24"/>
        </w:rPr>
        <w:t xml:space="preserve"> retrievals and not used by the Aerosol EDR.  The NAAPS values in the Aerosol</w:t>
      </w:r>
      <w:r w:rsidR="0076402B" w:rsidRPr="00590365">
        <w:rPr>
          <w:rFonts w:ascii="Times New Roman" w:hAnsi="Times New Roman" w:cs="Times New Roman"/>
          <w:sz w:val="24"/>
          <w:szCs w:val="24"/>
        </w:rPr>
        <w:t xml:space="preserve"> IP file are explicitly flagged and should not be used when VIIRS Aerosol IP data are analyzed. The </w:t>
      </w:r>
      <w:r w:rsidR="0076402B" w:rsidRPr="00590365">
        <w:rPr>
          <w:rFonts w:ascii="Times New Roman" w:hAnsi="Times New Roman" w:cs="Times New Roman"/>
          <w:sz w:val="24"/>
          <w:szCs w:val="24"/>
        </w:rPr>
        <w:lastRenderedPageBreak/>
        <w:t xml:space="preserve">quality flags for Aerosol IP are 0 for good, 1 for degraded, 2 for excluded, and 3 for not produced.  It is recommended that only data with quality flag 0 be used.   </w:t>
      </w:r>
    </w:p>
    <w:p w:rsidR="00A12766" w:rsidRDefault="00C66DDE" w:rsidP="00AC4DAC">
      <w:pPr>
        <w:rPr>
          <w:rFonts w:ascii="Times New Roman" w:hAnsi="Times New Roman" w:cs="Times New Roman"/>
          <w:b/>
          <w:sz w:val="24"/>
          <w:szCs w:val="24"/>
        </w:rPr>
      </w:pPr>
      <w:r>
        <w:rPr>
          <w:rFonts w:ascii="Times New Roman" w:hAnsi="Times New Roman" w:cs="Times New Roman"/>
          <w:b/>
          <w:sz w:val="24"/>
          <w:szCs w:val="24"/>
        </w:rPr>
        <w:t>7</w:t>
      </w:r>
      <w:r w:rsidR="00551935">
        <w:rPr>
          <w:rFonts w:ascii="Times New Roman" w:hAnsi="Times New Roman" w:cs="Times New Roman"/>
          <w:b/>
          <w:sz w:val="24"/>
          <w:szCs w:val="24"/>
        </w:rPr>
        <w:t>.</w:t>
      </w:r>
      <w:r w:rsidR="0076402B">
        <w:rPr>
          <w:rFonts w:ascii="Times New Roman" w:hAnsi="Times New Roman" w:cs="Times New Roman"/>
          <w:b/>
          <w:sz w:val="24"/>
          <w:szCs w:val="24"/>
        </w:rPr>
        <w:t xml:space="preserve">2 </w:t>
      </w:r>
      <w:r w:rsidR="00A12766" w:rsidRPr="007020CB">
        <w:rPr>
          <w:rFonts w:ascii="Times New Roman" w:hAnsi="Times New Roman" w:cs="Times New Roman"/>
          <w:b/>
          <w:sz w:val="24"/>
          <w:szCs w:val="24"/>
        </w:rPr>
        <w:t>Aerosol EDR</w:t>
      </w:r>
    </w:p>
    <w:p w:rsidR="000103DA" w:rsidRDefault="00747715" w:rsidP="00AC4DAC">
      <w:pPr>
        <w:rPr>
          <w:rFonts w:ascii="Times New Roman" w:hAnsi="Times New Roman" w:cs="Times New Roman"/>
          <w:sz w:val="24"/>
          <w:szCs w:val="24"/>
        </w:rPr>
      </w:pPr>
      <w:r>
        <w:rPr>
          <w:rFonts w:ascii="Times New Roman" w:hAnsi="Times New Roman" w:cs="Times New Roman"/>
          <w:sz w:val="24"/>
          <w:szCs w:val="24"/>
        </w:rPr>
        <w:t>The VIIRS aerosol EDR</w:t>
      </w:r>
      <w:r w:rsidR="00670D83">
        <w:rPr>
          <w:rFonts w:ascii="Times New Roman" w:hAnsi="Times New Roman" w:cs="Times New Roman"/>
          <w:sz w:val="24"/>
          <w:szCs w:val="24"/>
        </w:rPr>
        <w:t xml:space="preserve"> </w:t>
      </w:r>
      <w:r w:rsidR="000D44B8">
        <w:rPr>
          <w:rFonts w:ascii="Times New Roman" w:hAnsi="Times New Roman" w:cs="Times New Roman"/>
          <w:sz w:val="24"/>
          <w:szCs w:val="24"/>
        </w:rPr>
        <w:t xml:space="preserve">contains the AOT for </w:t>
      </w:r>
      <w:r w:rsidR="00A230DA">
        <w:rPr>
          <w:rFonts w:ascii="Times New Roman" w:hAnsi="Times New Roman" w:cs="Times New Roman"/>
          <w:sz w:val="24"/>
          <w:szCs w:val="24"/>
        </w:rPr>
        <w:t xml:space="preserve">11 </w:t>
      </w:r>
      <w:r w:rsidR="000D44B8">
        <w:rPr>
          <w:rFonts w:ascii="Times New Roman" w:hAnsi="Times New Roman" w:cs="Times New Roman"/>
          <w:sz w:val="24"/>
          <w:szCs w:val="24"/>
        </w:rPr>
        <w:t xml:space="preserve">wavelengths ranging from 0.412-2.25 microns </w:t>
      </w:r>
      <w:r w:rsidR="00A230DA">
        <w:rPr>
          <w:rFonts w:ascii="Times New Roman" w:hAnsi="Times New Roman" w:cs="Times New Roman"/>
          <w:sz w:val="24"/>
          <w:szCs w:val="24"/>
        </w:rPr>
        <w:t xml:space="preserve">(see Section </w:t>
      </w:r>
      <w:r w:rsidR="00FF0550">
        <w:rPr>
          <w:rFonts w:ascii="Times New Roman" w:hAnsi="Times New Roman" w:cs="Times New Roman"/>
          <w:sz w:val="24"/>
          <w:szCs w:val="24"/>
        </w:rPr>
        <w:t>6</w:t>
      </w:r>
      <w:r w:rsidR="00A230DA">
        <w:rPr>
          <w:rFonts w:ascii="Times New Roman" w:hAnsi="Times New Roman" w:cs="Times New Roman"/>
          <w:sz w:val="24"/>
          <w:szCs w:val="24"/>
        </w:rPr>
        <w:t>.2)</w:t>
      </w:r>
      <w:r w:rsidR="003E1D99">
        <w:rPr>
          <w:rFonts w:ascii="Times New Roman" w:hAnsi="Times New Roman" w:cs="Times New Roman"/>
          <w:sz w:val="24"/>
          <w:szCs w:val="24"/>
        </w:rPr>
        <w:t xml:space="preserve"> and the Angstrom Exponent</w:t>
      </w:r>
      <w:r w:rsidR="00A230DA">
        <w:rPr>
          <w:rFonts w:ascii="Times New Roman" w:hAnsi="Times New Roman" w:cs="Times New Roman"/>
          <w:sz w:val="24"/>
          <w:szCs w:val="24"/>
        </w:rPr>
        <w:t xml:space="preserve">. These values are stored as </w:t>
      </w:r>
      <w:r w:rsidR="000B573D">
        <w:rPr>
          <w:rFonts w:ascii="Times New Roman" w:hAnsi="Times New Roman" w:cs="Times New Roman"/>
          <w:sz w:val="24"/>
          <w:szCs w:val="24"/>
        </w:rPr>
        <w:t>a</w:t>
      </w:r>
      <w:r w:rsidR="00635D1E">
        <w:rPr>
          <w:rFonts w:ascii="Times New Roman" w:hAnsi="Times New Roman" w:cs="Times New Roman"/>
          <w:sz w:val="24"/>
          <w:szCs w:val="24"/>
        </w:rPr>
        <w:t xml:space="preserve"> </w:t>
      </w:r>
      <w:r w:rsidR="000B573D">
        <w:rPr>
          <w:rFonts w:ascii="Times New Roman" w:hAnsi="Times New Roman" w:cs="Times New Roman"/>
          <w:sz w:val="24"/>
          <w:szCs w:val="24"/>
        </w:rPr>
        <w:t xml:space="preserve">96 x 400 array of </w:t>
      </w:r>
      <w:r w:rsidR="000D44B8">
        <w:rPr>
          <w:rFonts w:ascii="Times New Roman" w:hAnsi="Times New Roman" w:cs="Times New Roman"/>
          <w:sz w:val="24"/>
          <w:szCs w:val="24"/>
        </w:rPr>
        <w:t>16</w:t>
      </w:r>
      <w:r w:rsidR="00A230DA">
        <w:rPr>
          <w:rFonts w:ascii="Times New Roman" w:hAnsi="Times New Roman" w:cs="Times New Roman"/>
          <w:sz w:val="24"/>
          <w:szCs w:val="24"/>
        </w:rPr>
        <w:t xml:space="preserve">-bit integers </w:t>
      </w:r>
      <w:r w:rsidR="00E2445C">
        <w:rPr>
          <w:rFonts w:ascii="Times New Roman" w:hAnsi="Times New Roman" w:cs="Times New Roman"/>
          <w:sz w:val="24"/>
          <w:szCs w:val="24"/>
        </w:rPr>
        <w:t>with the</w:t>
      </w:r>
      <w:r w:rsidR="000D44B8">
        <w:rPr>
          <w:rFonts w:ascii="Times New Roman" w:hAnsi="Times New Roman" w:cs="Times New Roman"/>
          <w:sz w:val="24"/>
          <w:szCs w:val="24"/>
        </w:rPr>
        <w:t xml:space="preserve"> </w:t>
      </w:r>
      <w:r w:rsidR="00A230DA">
        <w:rPr>
          <w:rFonts w:ascii="Times New Roman" w:hAnsi="Times New Roman" w:cs="Times New Roman"/>
          <w:sz w:val="24"/>
          <w:szCs w:val="24"/>
        </w:rPr>
        <w:t xml:space="preserve">corresponding </w:t>
      </w:r>
      <w:r w:rsidR="000D44B8">
        <w:rPr>
          <w:rFonts w:ascii="Times New Roman" w:hAnsi="Times New Roman" w:cs="Times New Roman"/>
          <w:sz w:val="24"/>
          <w:szCs w:val="24"/>
        </w:rPr>
        <w:t xml:space="preserve">scale and offset </w:t>
      </w:r>
      <w:r w:rsidR="00A230DA">
        <w:rPr>
          <w:rFonts w:ascii="Times New Roman" w:hAnsi="Times New Roman" w:cs="Times New Roman"/>
          <w:sz w:val="24"/>
          <w:szCs w:val="24"/>
        </w:rPr>
        <w:t>stored separately in the granule</w:t>
      </w:r>
      <w:r w:rsidR="000D44B8">
        <w:rPr>
          <w:rFonts w:ascii="Times New Roman" w:hAnsi="Times New Roman" w:cs="Times New Roman"/>
          <w:sz w:val="24"/>
          <w:szCs w:val="24"/>
        </w:rPr>
        <w:t xml:space="preserve">. </w:t>
      </w:r>
      <w:r w:rsidR="00A230DA">
        <w:rPr>
          <w:rFonts w:ascii="Times New Roman" w:hAnsi="Times New Roman" w:cs="Times New Roman"/>
          <w:sz w:val="24"/>
          <w:szCs w:val="24"/>
        </w:rPr>
        <w:t>To convert the 16-bit integers to floating point numbers, users need</w:t>
      </w:r>
      <w:r w:rsidR="003E1D99">
        <w:rPr>
          <w:rFonts w:ascii="Times New Roman" w:hAnsi="Times New Roman" w:cs="Times New Roman"/>
          <w:sz w:val="24"/>
          <w:szCs w:val="24"/>
        </w:rPr>
        <w:t xml:space="preserve"> to</w:t>
      </w:r>
      <w:r w:rsidR="00A230DA">
        <w:rPr>
          <w:rFonts w:ascii="Times New Roman" w:hAnsi="Times New Roman" w:cs="Times New Roman"/>
          <w:sz w:val="24"/>
          <w:szCs w:val="24"/>
        </w:rPr>
        <w:t xml:space="preserve"> </w:t>
      </w:r>
      <w:r w:rsidR="00EE5D6A">
        <w:rPr>
          <w:rFonts w:ascii="Times New Roman" w:hAnsi="Times New Roman" w:cs="Times New Roman"/>
          <w:sz w:val="24"/>
          <w:szCs w:val="24"/>
        </w:rPr>
        <w:t xml:space="preserve">multiply by the scale </w:t>
      </w:r>
      <w:r w:rsidR="003E1D99">
        <w:rPr>
          <w:rFonts w:ascii="Times New Roman" w:hAnsi="Times New Roman" w:cs="Times New Roman"/>
          <w:sz w:val="24"/>
          <w:szCs w:val="24"/>
        </w:rPr>
        <w:t xml:space="preserve">first, and then add the offset. </w:t>
      </w:r>
      <w:r w:rsidR="000D44B8">
        <w:rPr>
          <w:rFonts w:ascii="Times New Roman" w:hAnsi="Times New Roman" w:cs="Times New Roman"/>
          <w:sz w:val="24"/>
          <w:szCs w:val="24"/>
        </w:rPr>
        <w:t xml:space="preserve">There are numerous quality flags (described in detail in </w:t>
      </w:r>
      <w:r w:rsidR="00226002">
        <w:rPr>
          <w:rFonts w:ascii="Times New Roman" w:hAnsi="Times New Roman" w:cs="Times New Roman"/>
          <w:sz w:val="24"/>
          <w:szCs w:val="24"/>
        </w:rPr>
        <w:t xml:space="preserve">Appendix </w:t>
      </w:r>
      <w:r w:rsidR="00C54897">
        <w:rPr>
          <w:rFonts w:ascii="Times New Roman" w:hAnsi="Times New Roman" w:cs="Times New Roman"/>
          <w:sz w:val="24"/>
          <w:szCs w:val="24"/>
        </w:rPr>
        <w:t>B</w:t>
      </w:r>
      <w:r w:rsidR="00E2445C">
        <w:rPr>
          <w:rFonts w:ascii="Times New Roman" w:hAnsi="Times New Roman" w:cs="Times New Roman"/>
          <w:sz w:val="24"/>
          <w:szCs w:val="24"/>
        </w:rPr>
        <w:t xml:space="preserve">) </w:t>
      </w:r>
      <w:r w:rsidR="000D44B8">
        <w:rPr>
          <w:rFonts w:ascii="Times New Roman" w:hAnsi="Times New Roman" w:cs="Times New Roman"/>
          <w:sz w:val="24"/>
          <w:szCs w:val="24"/>
        </w:rPr>
        <w:t>which are in 8</w:t>
      </w:r>
      <w:r w:rsidR="008270B8">
        <w:rPr>
          <w:rFonts w:ascii="Times New Roman" w:hAnsi="Times New Roman" w:cs="Times New Roman"/>
          <w:sz w:val="24"/>
          <w:szCs w:val="24"/>
        </w:rPr>
        <w:t>-</w:t>
      </w:r>
      <w:r w:rsidR="000D44B8">
        <w:rPr>
          <w:rFonts w:ascii="Times New Roman" w:hAnsi="Times New Roman" w:cs="Times New Roman"/>
          <w:sz w:val="24"/>
          <w:szCs w:val="24"/>
        </w:rPr>
        <w:t xml:space="preserve">bit integer format. The small mode fraction is </w:t>
      </w:r>
      <w:r w:rsidR="00462B57">
        <w:rPr>
          <w:rFonts w:ascii="Times New Roman" w:hAnsi="Times New Roman" w:cs="Times New Roman"/>
          <w:sz w:val="24"/>
          <w:szCs w:val="24"/>
        </w:rPr>
        <w:t>provided</w:t>
      </w:r>
      <w:r w:rsidR="000D44B8">
        <w:rPr>
          <w:rFonts w:ascii="Times New Roman" w:hAnsi="Times New Roman" w:cs="Times New Roman"/>
          <w:sz w:val="24"/>
          <w:szCs w:val="24"/>
        </w:rPr>
        <w:t xml:space="preserve"> in 8 bit integer format. Finally, the HDF5 file</w:t>
      </w:r>
      <w:r w:rsidR="00427093">
        <w:rPr>
          <w:rFonts w:ascii="Times New Roman" w:hAnsi="Times New Roman" w:cs="Times New Roman"/>
          <w:sz w:val="24"/>
          <w:szCs w:val="24"/>
        </w:rPr>
        <w:t xml:space="preserve"> will contain all the metadata </w:t>
      </w:r>
      <w:r w:rsidR="000D44B8">
        <w:rPr>
          <w:rFonts w:ascii="Times New Roman" w:hAnsi="Times New Roman" w:cs="Times New Roman"/>
          <w:sz w:val="24"/>
          <w:szCs w:val="24"/>
        </w:rPr>
        <w:t>for the granule</w:t>
      </w:r>
      <w:r w:rsidR="00427093">
        <w:rPr>
          <w:rFonts w:ascii="Times New Roman" w:hAnsi="Times New Roman" w:cs="Times New Roman"/>
          <w:sz w:val="24"/>
          <w:szCs w:val="24"/>
        </w:rPr>
        <w:t>.</w:t>
      </w:r>
      <w:r w:rsidR="0039299A">
        <w:rPr>
          <w:rFonts w:ascii="Times New Roman" w:hAnsi="Times New Roman" w:cs="Times New Roman"/>
          <w:sz w:val="24"/>
          <w:szCs w:val="24"/>
        </w:rPr>
        <w:t xml:space="preserve"> All the data in this file is at the horizontal cell resolution (8x8 pixels, approximately 6km</w:t>
      </w:r>
      <w:r w:rsidR="00A230DA">
        <w:rPr>
          <w:rFonts w:ascii="Times New Roman" w:hAnsi="Times New Roman" w:cs="Times New Roman"/>
          <w:sz w:val="24"/>
          <w:szCs w:val="24"/>
        </w:rPr>
        <w:t xml:space="preserve"> at nadir</w:t>
      </w:r>
      <w:r w:rsidR="0039299A">
        <w:rPr>
          <w:rFonts w:ascii="Times New Roman" w:hAnsi="Times New Roman" w:cs="Times New Roman"/>
          <w:sz w:val="24"/>
          <w:szCs w:val="24"/>
        </w:rPr>
        <w:t xml:space="preserve">). The Aerosol EDR requires </w:t>
      </w:r>
      <w:r w:rsidR="008270B8">
        <w:rPr>
          <w:rFonts w:ascii="Times New Roman" w:hAnsi="Times New Roman" w:cs="Times New Roman"/>
          <w:sz w:val="24"/>
          <w:szCs w:val="24"/>
        </w:rPr>
        <w:t>a corresponding</w:t>
      </w:r>
      <w:r w:rsidR="0039299A">
        <w:rPr>
          <w:rFonts w:ascii="Times New Roman" w:hAnsi="Times New Roman" w:cs="Times New Roman"/>
          <w:sz w:val="24"/>
          <w:szCs w:val="24"/>
        </w:rPr>
        <w:t xml:space="preserve"> Aerosol EDR </w:t>
      </w:r>
      <w:proofErr w:type="spellStart"/>
      <w:r w:rsidR="0039299A">
        <w:rPr>
          <w:rFonts w:ascii="Times New Roman" w:hAnsi="Times New Roman" w:cs="Times New Roman"/>
          <w:sz w:val="24"/>
          <w:szCs w:val="24"/>
        </w:rPr>
        <w:t>geolocation</w:t>
      </w:r>
      <w:proofErr w:type="spellEnd"/>
      <w:r w:rsidR="0039299A">
        <w:rPr>
          <w:rFonts w:ascii="Times New Roman" w:hAnsi="Times New Roman" w:cs="Times New Roman"/>
          <w:sz w:val="24"/>
          <w:szCs w:val="24"/>
        </w:rPr>
        <w:t xml:space="preserve"> for analysis.</w:t>
      </w:r>
      <w:r w:rsidR="008270B8">
        <w:rPr>
          <w:rFonts w:ascii="Times New Roman" w:hAnsi="Times New Roman" w:cs="Times New Roman"/>
          <w:sz w:val="24"/>
          <w:szCs w:val="24"/>
        </w:rPr>
        <w:t xml:space="preserve"> To match an Aerosol EDR to its corresponding Aerosol </w:t>
      </w:r>
      <w:proofErr w:type="spellStart"/>
      <w:r w:rsidR="008270B8">
        <w:rPr>
          <w:rFonts w:ascii="Times New Roman" w:hAnsi="Times New Roman" w:cs="Times New Roman"/>
          <w:sz w:val="24"/>
          <w:szCs w:val="24"/>
        </w:rPr>
        <w:t>Geolocation</w:t>
      </w:r>
      <w:proofErr w:type="spellEnd"/>
      <w:r w:rsidR="008270B8">
        <w:rPr>
          <w:rFonts w:ascii="Times New Roman" w:hAnsi="Times New Roman" w:cs="Times New Roman"/>
          <w:sz w:val="24"/>
          <w:szCs w:val="24"/>
        </w:rPr>
        <w:t xml:space="preserve"> file, ensure that the date, start time, end time, and orbit number in each filename are identical. </w:t>
      </w:r>
      <w:r w:rsidR="00ED2931">
        <w:rPr>
          <w:rFonts w:ascii="Times New Roman" w:hAnsi="Times New Roman" w:cs="Times New Roman"/>
          <w:sz w:val="24"/>
          <w:szCs w:val="24"/>
        </w:rPr>
        <w:t xml:space="preserve">For example, </w:t>
      </w:r>
      <w:r w:rsidR="00ED2931" w:rsidRPr="00ED2931">
        <w:rPr>
          <w:rFonts w:ascii="Times New Roman" w:hAnsi="Times New Roman" w:cs="Times New Roman"/>
          <w:noProof/>
          <w:sz w:val="24"/>
          <w:szCs w:val="24"/>
        </w:rPr>
        <w:drawing>
          <wp:inline distT="0" distB="0" distL="0" distR="0">
            <wp:extent cx="5943600" cy="250190"/>
            <wp:effectExtent l="0" t="0" r="0" b="0"/>
            <wp:docPr id="12"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15200" cy="307777"/>
                      <a:chOff x="304800" y="6016823"/>
                      <a:chExt cx="7315200" cy="307777"/>
                    </a:xfrm>
                  </a:grpSpPr>
                  <a:sp>
                    <a:nvSpPr>
                      <a:cNvPr id="27" name="Rectangle 26"/>
                      <a:cNvSpPr/>
                    </a:nvSpPr>
                    <a:spPr>
                      <a:xfrm>
                        <a:off x="304800" y="6016823"/>
                        <a:ext cx="7315200" cy="307777"/>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GAERO_npp_d20120626_t1958134_e1959376_b03440_c20120627021509002956_noaa_ops.h5</a:t>
                          </a:r>
                          <a:endParaRPr lang="en-US" sz="1400" b="1" dirty="0"/>
                        </a:p>
                      </a:txBody>
                      <a:useSpRect/>
                    </a:txSp>
                  </a:sp>
                </lc:lockedCanvas>
              </a:graphicData>
            </a:graphic>
          </wp:inline>
        </w:drawing>
      </w:r>
      <w:r w:rsidR="00ED2931">
        <w:rPr>
          <w:rFonts w:ascii="Times New Roman" w:hAnsi="Times New Roman" w:cs="Times New Roman"/>
          <w:sz w:val="24"/>
          <w:szCs w:val="24"/>
        </w:rPr>
        <w:t xml:space="preserve">is the corresponding </w:t>
      </w:r>
      <w:proofErr w:type="spellStart"/>
      <w:r w:rsidR="00ED2931">
        <w:rPr>
          <w:rFonts w:ascii="Times New Roman" w:hAnsi="Times New Roman" w:cs="Times New Roman"/>
          <w:sz w:val="24"/>
          <w:szCs w:val="24"/>
        </w:rPr>
        <w:t>geolocation</w:t>
      </w:r>
      <w:proofErr w:type="spellEnd"/>
      <w:r w:rsidR="00ED2931">
        <w:rPr>
          <w:rFonts w:ascii="Times New Roman" w:hAnsi="Times New Roman" w:cs="Times New Roman"/>
          <w:sz w:val="24"/>
          <w:szCs w:val="24"/>
        </w:rPr>
        <w:t xml:space="preserve"> file for the Aerosol </w:t>
      </w:r>
      <w:proofErr w:type="gramStart"/>
      <w:r w:rsidR="00ED2931">
        <w:rPr>
          <w:rFonts w:ascii="Times New Roman" w:hAnsi="Times New Roman" w:cs="Times New Roman"/>
          <w:sz w:val="24"/>
          <w:szCs w:val="24"/>
        </w:rPr>
        <w:t>EDR</w:t>
      </w:r>
      <w:proofErr w:type="gramEnd"/>
      <w:r w:rsidR="00ED2931">
        <w:rPr>
          <w:rFonts w:ascii="Times New Roman" w:hAnsi="Times New Roman" w:cs="Times New Roman"/>
          <w:sz w:val="24"/>
          <w:szCs w:val="24"/>
        </w:rPr>
        <w:t xml:space="preserve"> </w:t>
      </w:r>
      <w:r w:rsidR="00ED2931" w:rsidRPr="00ED2931">
        <w:rPr>
          <w:rFonts w:ascii="Times New Roman" w:hAnsi="Times New Roman" w:cs="Times New Roman"/>
          <w:noProof/>
          <w:sz w:val="24"/>
          <w:szCs w:val="24"/>
        </w:rPr>
        <w:drawing>
          <wp:inline distT="0" distB="0" distL="0" distR="0">
            <wp:extent cx="5943600" cy="250190"/>
            <wp:effectExtent l="0" t="0" r="0" b="0"/>
            <wp:docPr id="13"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15200" cy="307777"/>
                      <a:chOff x="304800" y="5712023"/>
                      <a:chExt cx="7315200" cy="307777"/>
                    </a:xfrm>
                  </a:grpSpPr>
                  <a:sp>
                    <a:nvSpPr>
                      <a:cNvPr id="26" name="Rectangle 25"/>
                      <a:cNvSpPr/>
                    </a:nvSpPr>
                    <a:spPr>
                      <a:xfrm>
                        <a:off x="304800" y="5712023"/>
                        <a:ext cx="7315200" cy="307777"/>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VAOOO_npp_d20120626_t1958134_e1959376_b03440_c20120627024612139725_noaa_ops.h5</a:t>
                          </a:r>
                          <a:endParaRPr lang="en-US" sz="1400" b="1" dirty="0"/>
                        </a:p>
                      </a:txBody>
                      <a:useSpRect/>
                    </a:txSp>
                  </a:sp>
                </lc:lockedCanvas>
              </a:graphicData>
            </a:graphic>
          </wp:inline>
        </w:drawing>
      </w:r>
    </w:p>
    <w:p w:rsidR="00462B57" w:rsidRDefault="000D44B8" w:rsidP="00462B57">
      <w:pPr>
        <w:keepNext/>
      </w:pPr>
      <w:r w:rsidRPr="000D44B8">
        <w:rPr>
          <w:rFonts w:ascii="Times New Roman" w:hAnsi="Times New Roman" w:cs="Times New Roman"/>
          <w:noProof/>
          <w:sz w:val="24"/>
          <w:szCs w:val="24"/>
        </w:rPr>
        <w:lastRenderedPageBreak/>
        <w:drawing>
          <wp:inline distT="0" distB="0" distL="0" distR="0">
            <wp:extent cx="5991225" cy="4543425"/>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7999"/>
                      <a:chOff x="0" y="0"/>
                      <a:chExt cx="9144000" cy="6857999"/>
                    </a:xfrm>
                  </a:grpSpPr>
                  <a:sp>
                    <a:nvSpPr>
                      <a:cNvPr id="2" name="Title 1"/>
                      <a:cNvSpPr>
                        <a:spLocks noGrp="1"/>
                      </a:cNvSpPr>
                    </a:nvSpPr>
                    <a:spPr>
                      <a:xfrm>
                        <a:off x="457200" y="274638"/>
                        <a:ext cx="8229600" cy="11430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endParaRPr lang="en-US"/>
                        </a:p>
                      </a:txBody>
                      <a:useSpRect/>
                    </a:txSp>
                  </a:sp>
                  <a:pic>
                    <a:nvPicPr>
                      <a:cNvPr id="4" name="Picture 3"/>
                      <a:cNvPicPr/>
                    </a:nvPicPr>
                    <a:blipFill>
                      <a:blip r:embed="rId21" cstate="print"/>
                      <a:srcRect r="50000" b="3164"/>
                      <a:stretch>
                        <a:fillRect/>
                      </a:stretch>
                    </a:blipFill>
                    <a:spPr bwMode="auto">
                      <a:xfrm>
                        <a:off x="0" y="0"/>
                        <a:ext cx="9144000" cy="6857999"/>
                      </a:xfrm>
                      <a:prstGeom prst="rect">
                        <a:avLst/>
                      </a:prstGeom>
                      <a:noFill/>
                      <a:ln w="9525">
                        <a:noFill/>
                        <a:miter lim="800000"/>
                        <a:headEnd/>
                        <a:tailEnd/>
                      </a:ln>
                    </a:spPr>
                  </a:pic>
                  <a:cxnSp>
                    <a:nvCxnSpPr>
                      <a:cNvPr id="6" name="Straight Connector 5"/>
                      <a:cNvCxnSpPr/>
                    </a:nvCxnSpPr>
                    <a:spPr>
                      <a:xfrm>
                        <a:off x="1981200" y="1447800"/>
                        <a:ext cx="152400" cy="0"/>
                      </a:xfrm>
                      <a:prstGeom prst="line">
                        <a:avLst/>
                      </a:prstGeom>
                    </a:spPr>
                    <a:style>
                      <a:lnRef idx="2">
                        <a:schemeClr val="dk1"/>
                      </a:lnRef>
                      <a:fillRef idx="0">
                        <a:schemeClr val="dk1"/>
                      </a:fillRef>
                      <a:effectRef idx="1">
                        <a:schemeClr val="dk1"/>
                      </a:effectRef>
                      <a:fontRef idx="minor">
                        <a:schemeClr val="tx1"/>
                      </a:fontRef>
                    </a:style>
                  </a:cxnSp>
                  <a:cxnSp>
                    <a:nvCxnSpPr>
                      <a:cNvPr id="7" name="Straight Connector 6"/>
                      <a:cNvCxnSpPr/>
                    </a:nvCxnSpPr>
                    <a:spPr>
                      <a:xfrm>
                        <a:off x="1981200" y="3124200"/>
                        <a:ext cx="152400" cy="0"/>
                      </a:xfrm>
                      <a:prstGeom prst="line">
                        <a:avLst/>
                      </a:prstGeom>
                    </a:spPr>
                    <a:style>
                      <a:lnRef idx="2">
                        <a:schemeClr val="dk1"/>
                      </a:lnRef>
                      <a:fillRef idx="0">
                        <a:schemeClr val="dk1"/>
                      </a:fillRef>
                      <a:effectRef idx="1">
                        <a:schemeClr val="dk1"/>
                      </a:effectRef>
                      <a:fontRef idx="minor">
                        <a:schemeClr val="tx1"/>
                      </a:fontRef>
                    </a:style>
                  </a:cxnSp>
                  <a:cxnSp>
                    <a:nvCxnSpPr>
                      <a:cNvPr id="9" name="Straight Connector 8"/>
                      <a:cNvCxnSpPr/>
                    </a:nvCxnSpPr>
                    <a:spPr>
                      <a:xfrm>
                        <a:off x="2133600" y="1447800"/>
                        <a:ext cx="0" cy="1676400"/>
                      </a:xfrm>
                      <a:prstGeom prst="line">
                        <a:avLst/>
                      </a:prstGeom>
                    </a:spPr>
                    <a:style>
                      <a:lnRef idx="2">
                        <a:schemeClr val="dk1"/>
                      </a:lnRef>
                      <a:fillRef idx="0">
                        <a:schemeClr val="dk1"/>
                      </a:fillRef>
                      <a:effectRef idx="1">
                        <a:schemeClr val="dk1"/>
                      </a:effectRef>
                      <a:fontRef idx="minor">
                        <a:schemeClr val="tx1"/>
                      </a:fontRef>
                    </a:style>
                  </a:cxnSp>
                  <a:sp>
                    <a:nvSpPr>
                      <a:cNvPr id="10" name="TextBox 9"/>
                      <a:cNvSpPr txBox="1"/>
                    </a:nvSpPr>
                    <a:spPr>
                      <a:xfrm>
                        <a:off x="2133600" y="1981200"/>
                        <a:ext cx="3657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Integer AOT at selected wavelengths</a:t>
                          </a:r>
                          <a:endParaRPr lang="en-US" b="1" dirty="0"/>
                        </a:p>
                      </a:txBody>
                      <a:useSpRect/>
                    </a:txSp>
                  </a:sp>
                  <a:cxnSp>
                    <a:nvCxnSpPr>
                      <a:cNvPr id="11" name="Straight Connector 10"/>
                      <a:cNvCxnSpPr/>
                    </a:nvCxnSpPr>
                    <a:spPr>
                      <a:xfrm>
                        <a:off x="1524000" y="3505200"/>
                        <a:ext cx="152400" cy="0"/>
                      </a:xfrm>
                      <a:prstGeom prst="line">
                        <a:avLst/>
                      </a:prstGeom>
                    </a:spPr>
                    <a:style>
                      <a:lnRef idx="2">
                        <a:schemeClr val="dk1"/>
                      </a:lnRef>
                      <a:fillRef idx="0">
                        <a:schemeClr val="dk1"/>
                      </a:fillRef>
                      <a:effectRef idx="1">
                        <a:schemeClr val="dk1"/>
                      </a:effectRef>
                      <a:fontRef idx="minor">
                        <a:schemeClr val="tx1"/>
                      </a:fontRef>
                    </a:style>
                  </a:cxnSp>
                  <a:cxnSp>
                    <a:nvCxnSpPr>
                      <a:cNvPr id="12" name="Straight Connector 11"/>
                      <a:cNvCxnSpPr/>
                    </a:nvCxnSpPr>
                    <a:spPr>
                      <a:xfrm>
                        <a:off x="1524000" y="4267200"/>
                        <a:ext cx="152400" cy="0"/>
                      </a:xfrm>
                      <a:prstGeom prst="line">
                        <a:avLst/>
                      </a:prstGeom>
                    </a:spPr>
                    <a:style>
                      <a:lnRef idx="2">
                        <a:schemeClr val="dk1"/>
                      </a:lnRef>
                      <a:fillRef idx="0">
                        <a:schemeClr val="dk1"/>
                      </a:fillRef>
                      <a:effectRef idx="1">
                        <a:schemeClr val="dk1"/>
                      </a:effectRef>
                      <a:fontRef idx="minor">
                        <a:schemeClr val="tx1"/>
                      </a:fontRef>
                    </a:style>
                  </a:cxnSp>
                  <a:cxnSp>
                    <a:nvCxnSpPr>
                      <a:cNvPr id="13" name="Straight Connector 12"/>
                      <a:cNvCxnSpPr/>
                    </a:nvCxnSpPr>
                    <a:spPr>
                      <a:xfrm>
                        <a:off x="1676400" y="3505200"/>
                        <a:ext cx="0" cy="762000"/>
                      </a:xfrm>
                      <a:prstGeom prst="line">
                        <a:avLst/>
                      </a:prstGeom>
                    </a:spPr>
                    <a:style>
                      <a:lnRef idx="2">
                        <a:schemeClr val="dk1"/>
                      </a:lnRef>
                      <a:fillRef idx="0">
                        <a:schemeClr val="dk1"/>
                      </a:fillRef>
                      <a:effectRef idx="1">
                        <a:schemeClr val="dk1"/>
                      </a:effectRef>
                      <a:fontRef idx="minor">
                        <a:schemeClr val="tx1"/>
                      </a:fontRef>
                    </a:style>
                  </a:cxnSp>
                  <a:sp>
                    <a:nvSpPr>
                      <a:cNvPr id="14" name="TextBox 13"/>
                      <a:cNvSpPr txBox="1"/>
                    </a:nvSpPr>
                    <a:spPr>
                      <a:xfrm>
                        <a:off x="1676400" y="3657600"/>
                        <a:ext cx="2209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Bitwise Quality Flags</a:t>
                          </a:r>
                          <a:endParaRPr lang="en-US" b="1" dirty="0"/>
                        </a:p>
                      </a:txBody>
                      <a:useSpRect/>
                    </a:txSp>
                  </a:sp>
                  <a:sp>
                    <a:nvSpPr>
                      <a:cNvPr id="20" name="TextBox 19"/>
                      <a:cNvSpPr txBox="1"/>
                    </a:nvSpPr>
                    <a:spPr>
                      <a:xfrm>
                        <a:off x="7467600" y="5334000"/>
                        <a:ext cx="16764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Metadata</a:t>
                          </a:r>
                          <a:endParaRPr lang="en-US" b="1" dirty="0"/>
                        </a:p>
                      </a:txBody>
                      <a:useSpRect/>
                    </a:txSp>
                  </a:sp>
                  <a:cxnSp>
                    <a:nvCxnSpPr>
                      <a:cNvPr id="24" name="Straight Arrow Connector 23"/>
                      <a:cNvCxnSpPr/>
                    </a:nvCxnSpPr>
                    <a:spPr>
                      <a:xfrm flipH="1">
                        <a:off x="1524000" y="3276600"/>
                        <a:ext cx="533400" cy="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25" name="TextBox 24"/>
                      <a:cNvSpPr txBox="1"/>
                    </a:nvSpPr>
                    <a:spPr>
                      <a:xfrm>
                        <a:off x="1981200" y="3048000"/>
                        <a:ext cx="2895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Integer APSP</a:t>
                          </a:r>
                          <a:endParaRPr lang="en-US" b="1" dirty="0"/>
                        </a:p>
                      </a:txBody>
                      <a:useSpRect/>
                    </a:txSp>
                  </a:sp>
                  <a:cxnSp>
                    <a:nvCxnSpPr>
                      <a:cNvPr id="28" name="Straight Arrow Connector 27"/>
                      <a:cNvCxnSpPr/>
                    </a:nvCxnSpPr>
                    <a:spPr>
                      <a:xfrm flipH="1">
                        <a:off x="1676400" y="3429000"/>
                        <a:ext cx="533400" cy="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9" name="Straight Arrow Connector 28"/>
                      <a:cNvCxnSpPr/>
                    </a:nvCxnSpPr>
                    <a:spPr>
                      <a:xfrm flipH="1">
                        <a:off x="1752600" y="1295400"/>
                        <a:ext cx="533400" cy="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30" name="TextBox 29"/>
                      <a:cNvSpPr txBox="1"/>
                    </a:nvSpPr>
                    <a:spPr>
                      <a:xfrm>
                        <a:off x="2133600" y="3288268"/>
                        <a:ext cx="1905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APSP scale/offset</a:t>
                          </a:r>
                          <a:endParaRPr lang="en-US" b="1" dirty="0"/>
                        </a:p>
                      </a:txBody>
                      <a:useSpRect/>
                    </a:txSp>
                  </a:sp>
                  <a:sp>
                    <a:nvSpPr>
                      <a:cNvPr id="31" name="TextBox 30"/>
                      <a:cNvSpPr txBox="1"/>
                    </a:nvSpPr>
                    <a:spPr>
                      <a:xfrm>
                        <a:off x="2286000" y="1066800"/>
                        <a:ext cx="2895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AOT scale/offset</a:t>
                          </a:r>
                          <a:endParaRPr lang="en-US" b="1" dirty="0"/>
                        </a:p>
                      </a:txBody>
                      <a:useSpRect/>
                    </a:txSp>
                  </a:sp>
                  <a:cxnSp>
                    <a:nvCxnSpPr>
                      <a:cNvPr id="32" name="Straight Arrow Connector 31"/>
                      <a:cNvCxnSpPr/>
                    </a:nvCxnSpPr>
                    <a:spPr>
                      <a:xfrm flipH="1">
                        <a:off x="1447800" y="4343400"/>
                        <a:ext cx="533400" cy="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33" name="TextBox 32"/>
                      <a:cNvSpPr txBox="1"/>
                    </a:nvSpPr>
                    <a:spPr>
                      <a:xfrm>
                        <a:off x="1905000" y="4114800"/>
                        <a:ext cx="2895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Bitwise Small Mode Fraction</a:t>
                          </a:r>
                          <a:endParaRPr lang="en-US" b="1" dirty="0"/>
                        </a:p>
                      </a:txBody>
                      <a:useSpRect/>
                    </a:txSp>
                  </a:sp>
                </lc:lockedCanvas>
              </a:graphicData>
            </a:graphic>
          </wp:inline>
        </w:drawing>
      </w:r>
    </w:p>
    <w:p w:rsidR="000D44B8" w:rsidRDefault="00462B57" w:rsidP="00462B57">
      <w:pPr>
        <w:pStyle w:val="Caption"/>
        <w:jc w:val="center"/>
        <w:rPr>
          <w:color w:val="auto"/>
        </w:rPr>
      </w:pPr>
      <w:r w:rsidRPr="00462B57">
        <w:rPr>
          <w:color w:val="auto"/>
        </w:rPr>
        <w:t xml:space="preserve">Figure </w:t>
      </w:r>
      <w:r w:rsidR="0075233E">
        <w:rPr>
          <w:color w:val="auto"/>
        </w:rPr>
        <w:t>4</w:t>
      </w:r>
      <w:r w:rsidRPr="00462B57">
        <w:rPr>
          <w:color w:val="auto"/>
        </w:rPr>
        <w:t>: Aerosol EDR File</w:t>
      </w:r>
      <w:r w:rsidR="00635D1E">
        <w:rPr>
          <w:color w:val="auto"/>
        </w:rPr>
        <w:t xml:space="preserve"> opened in </w:t>
      </w:r>
      <w:proofErr w:type="spellStart"/>
      <w:r w:rsidR="00635D1E">
        <w:rPr>
          <w:color w:val="auto"/>
        </w:rPr>
        <w:t>HDFView</w:t>
      </w:r>
      <w:proofErr w:type="spellEnd"/>
      <w:r w:rsidR="00635D1E">
        <w:rPr>
          <w:color w:val="auto"/>
        </w:rPr>
        <w:t xml:space="preserve"> to examine details of data structures and metadata</w:t>
      </w:r>
    </w:p>
    <w:p w:rsidR="00462B57" w:rsidRPr="00462B57" w:rsidRDefault="00462B57" w:rsidP="00462B57"/>
    <w:p w:rsidR="00860EBD" w:rsidRDefault="00860EBD" w:rsidP="00AC4DAC">
      <w:pPr>
        <w:rPr>
          <w:rFonts w:ascii="Times New Roman" w:hAnsi="Times New Roman" w:cs="Times New Roman"/>
          <w:b/>
          <w:sz w:val="24"/>
          <w:szCs w:val="24"/>
        </w:rPr>
      </w:pPr>
    </w:p>
    <w:p w:rsidR="00860EBD" w:rsidRDefault="00860EBD" w:rsidP="00AC4DAC">
      <w:pPr>
        <w:rPr>
          <w:rFonts w:ascii="Times New Roman" w:hAnsi="Times New Roman" w:cs="Times New Roman"/>
          <w:b/>
          <w:sz w:val="24"/>
          <w:szCs w:val="24"/>
        </w:rPr>
      </w:pPr>
    </w:p>
    <w:p w:rsidR="00A12766" w:rsidRDefault="00C66DDE" w:rsidP="00AC4DAC">
      <w:pPr>
        <w:rPr>
          <w:rFonts w:ascii="Times New Roman" w:hAnsi="Times New Roman" w:cs="Times New Roman"/>
          <w:b/>
          <w:sz w:val="24"/>
          <w:szCs w:val="24"/>
        </w:rPr>
      </w:pPr>
      <w:r>
        <w:rPr>
          <w:rFonts w:ascii="Times New Roman" w:hAnsi="Times New Roman" w:cs="Times New Roman"/>
          <w:b/>
          <w:sz w:val="24"/>
          <w:szCs w:val="24"/>
        </w:rPr>
        <w:t>7</w:t>
      </w:r>
      <w:r w:rsidR="00551935">
        <w:rPr>
          <w:rFonts w:ascii="Times New Roman" w:hAnsi="Times New Roman" w:cs="Times New Roman"/>
          <w:b/>
          <w:sz w:val="24"/>
          <w:szCs w:val="24"/>
        </w:rPr>
        <w:t>.</w:t>
      </w:r>
      <w:r w:rsidR="0076402B">
        <w:rPr>
          <w:rFonts w:ascii="Times New Roman" w:hAnsi="Times New Roman" w:cs="Times New Roman"/>
          <w:b/>
          <w:sz w:val="24"/>
          <w:szCs w:val="24"/>
        </w:rPr>
        <w:t xml:space="preserve">3 </w:t>
      </w:r>
      <w:r w:rsidR="00A12766" w:rsidRPr="007020CB">
        <w:rPr>
          <w:rFonts w:ascii="Times New Roman" w:hAnsi="Times New Roman" w:cs="Times New Roman"/>
          <w:b/>
          <w:sz w:val="24"/>
          <w:szCs w:val="24"/>
        </w:rPr>
        <w:t xml:space="preserve">Aerosol EDR </w:t>
      </w:r>
      <w:proofErr w:type="spellStart"/>
      <w:r w:rsidR="00A12766" w:rsidRPr="007020CB">
        <w:rPr>
          <w:rFonts w:ascii="Times New Roman" w:hAnsi="Times New Roman" w:cs="Times New Roman"/>
          <w:b/>
          <w:sz w:val="24"/>
          <w:szCs w:val="24"/>
        </w:rPr>
        <w:t>Geolocation</w:t>
      </w:r>
      <w:proofErr w:type="spellEnd"/>
    </w:p>
    <w:p w:rsidR="0039299A" w:rsidRDefault="0039299A" w:rsidP="00AC4DAC">
      <w:pPr>
        <w:rPr>
          <w:rFonts w:ascii="Times New Roman" w:hAnsi="Times New Roman" w:cs="Times New Roman"/>
          <w:sz w:val="24"/>
          <w:szCs w:val="24"/>
        </w:rPr>
      </w:pPr>
      <w:r>
        <w:rPr>
          <w:rFonts w:ascii="Times New Roman" w:hAnsi="Times New Roman" w:cs="Times New Roman"/>
          <w:sz w:val="24"/>
          <w:szCs w:val="24"/>
        </w:rPr>
        <w:t xml:space="preserve">The aerosol EDR </w:t>
      </w:r>
      <w:proofErr w:type="spellStart"/>
      <w:r>
        <w:rPr>
          <w:rFonts w:ascii="Times New Roman" w:hAnsi="Times New Roman" w:cs="Times New Roman"/>
          <w:sz w:val="24"/>
          <w:szCs w:val="24"/>
        </w:rPr>
        <w:t>geolocation</w:t>
      </w:r>
      <w:proofErr w:type="spellEnd"/>
      <w:r>
        <w:rPr>
          <w:rFonts w:ascii="Times New Roman" w:hAnsi="Times New Roman" w:cs="Times New Roman"/>
          <w:sz w:val="24"/>
          <w:szCs w:val="24"/>
        </w:rPr>
        <w:t xml:space="preserve"> file contains the </w:t>
      </w:r>
      <w:proofErr w:type="spellStart"/>
      <w:r>
        <w:rPr>
          <w:rFonts w:ascii="Times New Roman" w:hAnsi="Times New Roman" w:cs="Times New Roman"/>
          <w:sz w:val="24"/>
          <w:szCs w:val="24"/>
        </w:rPr>
        <w:t>geol</w:t>
      </w:r>
      <w:r w:rsidR="00CA61A3">
        <w:rPr>
          <w:rFonts w:ascii="Times New Roman" w:hAnsi="Times New Roman" w:cs="Times New Roman"/>
          <w:sz w:val="24"/>
          <w:szCs w:val="24"/>
        </w:rPr>
        <w:t>o</w:t>
      </w:r>
      <w:r>
        <w:rPr>
          <w:rFonts w:ascii="Times New Roman" w:hAnsi="Times New Roman" w:cs="Times New Roman"/>
          <w:sz w:val="24"/>
          <w:szCs w:val="24"/>
        </w:rPr>
        <w:t>cation</w:t>
      </w:r>
      <w:proofErr w:type="spellEnd"/>
      <w:r>
        <w:rPr>
          <w:rFonts w:ascii="Times New Roman" w:hAnsi="Times New Roman" w:cs="Times New Roman"/>
          <w:sz w:val="24"/>
          <w:szCs w:val="24"/>
        </w:rPr>
        <w:t xml:space="preserve"> information</w:t>
      </w:r>
      <w:r w:rsidR="00CA61A3">
        <w:rPr>
          <w:rFonts w:ascii="Times New Roman" w:hAnsi="Times New Roman" w:cs="Times New Roman"/>
          <w:sz w:val="24"/>
          <w:szCs w:val="24"/>
        </w:rPr>
        <w:t>, overpass time</w:t>
      </w:r>
      <w:r>
        <w:rPr>
          <w:rFonts w:ascii="Times New Roman" w:hAnsi="Times New Roman" w:cs="Times New Roman"/>
          <w:sz w:val="24"/>
          <w:szCs w:val="24"/>
        </w:rPr>
        <w:t xml:space="preserve"> and satellite geometry at the horizontal cell resolution to be used in conjunction with the AOT and APSP data in the Aerosol EDR files.</w:t>
      </w:r>
      <w:r w:rsidR="00E25DE4">
        <w:rPr>
          <w:rFonts w:ascii="Times New Roman" w:hAnsi="Times New Roman" w:cs="Times New Roman"/>
          <w:sz w:val="24"/>
          <w:szCs w:val="24"/>
        </w:rPr>
        <w:t xml:space="preserve"> Note that the start and mid times are expressed in milliseconds after the </w:t>
      </w:r>
      <w:r w:rsidR="00E25DE4" w:rsidRPr="00E25DE4">
        <w:rPr>
          <w:rFonts w:ascii="Times New Roman" w:hAnsi="Times New Roman" w:cs="Times New Roman"/>
          <w:sz w:val="24"/>
          <w:szCs w:val="24"/>
        </w:rPr>
        <w:t xml:space="preserve">launch </w:t>
      </w:r>
      <w:proofErr w:type="spellStart"/>
      <w:r w:rsidR="00E25DE4" w:rsidRPr="00E25DE4">
        <w:rPr>
          <w:rFonts w:ascii="Times New Roman" w:hAnsi="Times New Roman" w:cs="Times New Roman"/>
          <w:sz w:val="24"/>
          <w:szCs w:val="24"/>
        </w:rPr>
        <w:t>basetime</w:t>
      </w:r>
      <w:proofErr w:type="spellEnd"/>
      <w:r w:rsidR="00E25DE4" w:rsidRPr="00E25DE4">
        <w:rPr>
          <w:rFonts w:ascii="Times New Roman" w:hAnsi="Times New Roman" w:cs="Times New Roman"/>
          <w:sz w:val="24"/>
          <w:szCs w:val="24"/>
        </w:rPr>
        <w:t xml:space="preserve"> (1698019234000000)</w:t>
      </w:r>
      <w:r w:rsidR="00E25DE4">
        <w:rPr>
          <w:rFonts w:ascii="Times New Roman" w:hAnsi="Times New Roman" w:cs="Times New Roman"/>
          <w:sz w:val="24"/>
          <w:szCs w:val="24"/>
        </w:rPr>
        <w:t>.</w:t>
      </w:r>
    </w:p>
    <w:p w:rsidR="00462B57" w:rsidRPr="00E25DE4" w:rsidRDefault="00E25DE4" w:rsidP="00E25DE4">
      <w:pPr>
        <w:rPr>
          <w:rFonts w:ascii="Times New Roman" w:hAnsi="Times New Roman" w:cs="Times New Roman"/>
          <w:sz w:val="24"/>
          <w:szCs w:val="24"/>
        </w:rPr>
      </w:pPr>
      <w:r w:rsidRPr="00E25DE4">
        <w:rPr>
          <w:rFonts w:ascii="Times New Roman" w:hAnsi="Times New Roman" w:cs="Times New Roman"/>
          <w:noProof/>
          <w:sz w:val="24"/>
          <w:szCs w:val="24"/>
        </w:rPr>
        <w:lastRenderedPageBreak/>
        <w:drawing>
          <wp:inline distT="0" distB="0" distL="0" distR="0">
            <wp:extent cx="5943600" cy="4462145"/>
            <wp:effectExtent l="19050" t="0" r="0" b="0"/>
            <wp:docPr id="15"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65112"/>
                      <a:chOff x="0" y="0"/>
                      <a:chExt cx="9144000" cy="6865112"/>
                    </a:xfrm>
                  </a:grpSpPr>
                  <a:sp>
                    <a:nvSpPr>
                      <a:cNvPr id="2" name="Title 1"/>
                      <a:cNvSpPr>
                        <a:spLocks noGrp="1"/>
                      </a:cNvSpPr>
                    </a:nvSpPr>
                    <a:spPr>
                      <a:xfrm>
                        <a:off x="457200" y="274638"/>
                        <a:ext cx="8229600" cy="11430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endParaRPr lang="en-US"/>
                        </a:p>
                      </a:txBody>
                      <a:useSpRect/>
                    </a:txSp>
                  </a:sp>
                  <a:pic>
                    <a:nvPicPr>
                      <a:cNvPr id="1026" name="Picture 2"/>
                      <a:cNvPicPr>
                        <a:picLocks noChangeAspect="1" noChangeArrowheads="1"/>
                      </a:cNvPicPr>
                    </a:nvPicPr>
                    <a:blipFill>
                      <a:blip r:embed="rId22" cstate="print"/>
                      <a:srcRect r="50000" b="3333"/>
                      <a:stretch>
                        <a:fillRect/>
                      </a:stretch>
                    </a:blipFill>
                    <a:spPr bwMode="auto">
                      <a:xfrm>
                        <a:off x="0" y="0"/>
                        <a:ext cx="9144000" cy="6865112"/>
                      </a:xfrm>
                      <a:prstGeom prst="rect">
                        <a:avLst/>
                      </a:prstGeom>
                      <a:noFill/>
                      <a:ln w="9525">
                        <a:noFill/>
                        <a:miter lim="800000"/>
                        <a:headEnd/>
                        <a:tailEnd/>
                      </a:ln>
                    </a:spPr>
                  </a:pic>
                  <a:cxnSp>
                    <a:nvCxnSpPr>
                      <a:cNvPr id="5" name="Straight Connector 4"/>
                      <a:cNvCxnSpPr/>
                    </a:nvCxnSpPr>
                    <a:spPr>
                      <a:xfrm>
                        <a:off x="1371600" y="2286000"/>
                        <a:ext cx="152400" cy="0"/>
                      </a:xfrm>
                      <a:prstGeom prst="line">
                        <a:avLst/>
                      </a:prstGeom>
                    </a:spPr>
                    <a:style>
                      <a:lnRef idx="2">
                        <a:schemeClr val="dk1"/>
                      </a:lnRef>
                      <a:fillRef idx="0">
                        <a:schemeClr val="dk1"/>
                      </a:fillRef>
                      <a:effectRef idx="1">
                        <a:schemeClr val="dk1"/>
                      </a:effectRef>
                      <a:fontRef idx="minor">
                        <a:schemeClr val="tx1"/>
                      </a:fontRef>
                    </a:style>
                  </a:cxnSp>
                  <a:cxnSp>
                    <a:nvCxnSpPr>
                      <a:cNvPr id="6" name="Straight Connector 5"/>
                      <a:cNvCxnSpPr/>
                    </a:nvCxnSpPr>
                    <a:spPr>
                      <a:xfrm>
                        <a:off x="1371600" y="3505200"/>
                        <a:ext cx="152400" cy="0"/>
                      </a:xfrm>
                      <a:prstGeom prst="line">
                        <a:avLst/>
                      </a:prstGeom>
                    </a:spPr>
                    <a:style>
                      <a:lnRef idx="2">
                        <a:schemeClr val="dk1"/>
                      </a:lnRef>
                      <a:fillRef idx="0">
                        <a:schemeClr val="dk1"/>
                      </a:fillRef>
                      <a:effectRef idx="1">
                        <a:schemeClr val="dk1"/>
                      </a:effectRef>
                      <a:fontRef idx="minor">
                        <a:schemeClr val="tx1"/>
                      </a:fontRef>
                    </a:style>
                  </a:cxnSp>
                  <a:cxnSp>
                    <a:nvCxnSpPr>
                      <a:cNvPr id="7" name="Straight Connector 6"/>
                      <a:cNvCxnSpPr/>
                    </a:nvCxnSpPr>
                    <a:spPr>
                      <a:xfrm>
                        <a:off x="1524000" y="2286000"/>
                        <a:ext cx="0" cy="1219200"/>
                      </a:xfrm>
                      <a:prstGeom prst="line">
                        <a:avLst/>
                      </a:prstGeom>
                    </a:spPr>
                    <a:style>
                      <a:lnRef idx="2">
                        <a:schemeClr val="dk1"/>
                      </a:lnRef>
                      <a:fillRef idx="0">
                        <a:schemeClr val="dk1"/>
                      </a:fillRef>
                      <a:effectRef idx="1">
                        <a:schemeClr val="dk1"/>
                      </a:effectRef>
                      <a:fontRef idx="minor">
                        <a:schemeClr val="tx1"/>
                      </a:fontRef>
                    </a:style>
                  </a:cxnSp>
                  <a:sp>
                    <a:nvSpPr>
                      <a:cNvPr id="8" name="TextBox 7"/>
                      <a:cNvSpPr txBox="1"/>
                    </a:nvSpPr>
                    <a:spPr>
                      <a:xfrm>
                        <a:off x="1524000" y="2667000"/>
                        <a:ext cx="3657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Floating point geometry</a:t>
                          </a:r>
                          <a:endParaRPr lang="en-US" b="1" dirty="0"/>
                        </a:p>
                      </a:txBody>
                      <a:useSpRect/>
                    </a:txSp>
                  </a:sp>
                  <a:cxnSp>
                    <a:nvCxnSpPr>
                      <a:cNvPr id="13" name="Straight Connector 12"/>
                      <a:cNvCxnSpPr/>
                    </a:nvCxnSpPr>
                    <a:spPr>
                      <a:xfrm>
                        <a:off x="1066800" y="1447800"/>
                        <a:ext cx="152400" cy="0"/>
                      </a:xfrm>
                      <a:prstGeom prst="line">
                        <a:avLst/>
                      </a:prstGeom>
                    </a:spPr>
                    <a:style>
                      <a:lnRef idx="2">
                        <a:schemeClr val="dk1"/>
                      </a:lnRef>
                      <a:fillRef idx="0">
                        <a:schemeClr val="dk1"/>
                      </a:fillRef>
                      <a:effectRef idx="1">
                        <a:schemeClr val="dk1"/>
                      </a:effectRef>
                      <a:fontRef idx="minor">
                        <a:schemeClr val="tx1"/>
                      </a:fontRef>
                    </a:style>
                  </a:cxnSp>
                  <a:cxnSp>
                    <a:nvCxnSpPr>
                      <a:cNvPr id="14" name="Straight Connector 13"/>
                      <a:cNvCxnSpPr/>
                    </a:nvCxnSpPr>
                    <a:spPr>
                      <a:xfrm>
                        <a:off x="1066800" y="1752600"/>
                        <a:ext cx="152400" cy="0"/>
                      </a:xfrm>
                      <a:prstGeom prst="line">
                        <a:avLst/>
                      </a:prstGeom>
                    </a:spPr>
                    <a:style>
                      <a:lnRef idx="2">
                        <a:schemeClr val="dk1"/>
                      </a:lnRef>
                      <a:fillRef idx="0">
                        <a:schemeClr val="dk1"/>
                      </a:fillRef>
                      <a:effectRef idx="1">
                        <a:schemeClr val="dk1"/>
                      </a:effectRef>
                      <a:fontRef idx="minor">
                        <a:schemeClr val="tx1"/>
                      </a:fontRef>
                    </a:style>
                  </a:cxnSp>
                  <a:cxnSp>
                    <a:nvCxnSpPr>
                      <a:cNvPr id="15" name="Straight Connector 14"/>
                      <a:cNvCxnSpPr/>
                    </a:nvCxnSpPr>
                    <a:spPr>
                      <a:xfrm>
                        <a:off x="1219200" y="1447800"/>
                        <a:ext cx="0" cy="304800"/>
                      </a:xfrm>
                      <a:prstGeom prst="line">
                        <a:avLst/>
                      </a:prstGeom>
                    </a:spPr>
                    <a:style>
                      <a:lnRef idx="2">
                        <a:schemeClr val="dk1"/>
                      </a:lnRef>
                      <a:fillRef idx="0">
                        <a:schemeClr val="dk1"/>
                      </a:fillRef>
                      <a:effectRef idx="1">
                        <a:schemeClr val="dk1"/>
                      </a:effectRef>
                      <a:fontRef idx="minor">
                        <a:schemeClr val="tx1"/>
                      </a:fontRef>
                    </a:style>
                  </a:cxnSp>
                  <a:sp>
                    <a:nvSpPr>
                      <a:cNvPr id="18" name="TextBox 17"/>
                      <a:cNvSpPr txBox="1"/>
                    </a:nvSpPr>
                    <a:spPr>
                      <a:xfrm>
                        <a:off x="1219200" y="1447800"/>
                        <a:ext cx="2895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Floating point </a:t>
                          </a:r>
                          <a:r>
                            <a:rPr lang="en-US" b="1" dirty="0" err="1" smtClean="0"/>
                            <a:t>geolocation</a:t>
                          </a:r>
                          <a:endParaRPr lang="en-US" b="1" dirty="0"/>
                        </a:p>
                      </a:txBody>
                      <a:useSpRect/>
                    </a:txSp>
                  </a:sp>
                  <a:cxnSp>
                    <a:nvCxnSpPr>
                      <a:cNvPr id="19" name="Straight Arrow Connector 18"/>
                      <a:cNvCxnSpPr/>
                    </a:nvCxnSpPr>
                    <a:spPr>
                      <a:xfrm flipH="1">
                        <a:off x="914400" y="1371600"/>
                        <a:ext cx="533400" cy="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20" name="TextBox 19"/>
                      <a:cNvSpPr txBox="1"/>
                    </a:nvSpPr>
                    <a:spPr>
                      <a:xfrm>
                        <a:off x="1447800" y="1154668"/>
                        <a:ext cx="2590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Floating point height</a:t>
                          </a:r>
                          <a:endParaRPr lang="en-US" b="1" dirty="0"/>
                        </a:p>
                      </a:txBody>
                      <a:useSpRect/>
                    </a:txSp>
                  </a:sp>
                  <a:cxnSp>
                    <a:nvCxnSpPr>
                      <a:cNvPr id="21" name="Straight Connector 20"/>
                      <a:cNvCxnSpPr/>
                    </a:nvCxnSpPr>
                    <a:spPr>
                      <a:xfrm>
                        <a:off x="1676400" y="1916668"/>
                        <a:ext cx="152400" cy="0"/>
                      </a:xfrm>
                      <a:prstGeom prst="line">
                        <a:avLst/>
                      </a:prstGeom>
                    </a:spPr>
                    <a:style>
                      <a:lnRef idx="2">
                        <a:schemeClr val="dk1"/>
                      </a:lnRef>
                      <a:fillRef idx="0">
                        <a:schemeClr val="dk1"/>
                      </a:fillRef>
                      <a:effectRef idx="1">
                        <a:schemeClr val="dk1"/>
                      </a:effectRef>
                      <a:fontRef idx="minor">
                        <a:schemeClr val="tx1"/>
                      </a:fontRef>
                    </a:style>
                  </a:cxnSp>
                  <a:cxnSp>
                    <a:nvCxnSpPr>
                      <a:cNvPr id="22" name="Straight Connector 21"/>
                      <a:cNvCxnSpPr/>
                    </a:nvCxnSpPr>
                    <a:spPr>
                      <a:xfrm>
                        <a:off x="1676400" y="2221468"/>
                        <a:ext cx="152400" cy="0"/>
                      </a:xfrm>
                      <a:prstGeom prst="line">
                        <a:avLst/>
                      </a:prstGeom>
                    </a:spPr>
                    <a:style>
                      <a:lnRef idx="2">
                        <a:schemeClr val="dk1"/>
                      </a:lnRef>
                      <a:fillRef idx="0">
                        <a:schemeClr val="dk1"/>
                      </a:fillRef>
                      <a:effectRef idx="1">
                        <a:schemeClr val="dk1"/>
                      </a:effectRef>
                      <a:fontRef idx="minor">
                        <a:schemeClr val="tx1"/>
                      </a:fontRef>
                    </a:style>
                  </a:cxnSp>
                  <a:cxnSp>
                    <a:nvCxnSpPr>
                      <a:cNvPr id="23" name="Straight Connector 22"/>
                      <a:cNvCxnSpPr/>
                    </a:nvCxnSpPr>
                    <a:spPr>
                      <a:xfrm>
                        <a:off x="1828800" y="1916668"/>
                        <a:ext cx="0" cy="304800"/>
                      </a:xfrm>
                      <a:prstGeom prst="line">
                        <a:avLst/>
                      </a:prstGeom>
                    </a:spPr>
                    <a:style>
                      <a:lnRef idx="2">
                        <a:schemeClr val="dk1"/>
                      </a:lnRef>
                      <a:fillRef idx="0">
                        <a:schemeClr val="dk1"/>
                      </a:fillRef>
                      <a:effectRef idx="1">
                        <a:schemeClr val="dk1"/>
                      </a:effectRef>
                      <a:fontRef idx="minor">
                        <a:schemeClr val="tx1"/>
                      </a:fontRef>
                    </a:style>
                  </a:cxnSp>
                  <a:sp>
                    <a:nvSpPr>
                      <a:cNvPr id="24" name="TextBox 23"/>
                      <a:cNvSpPr txBox="1"/>
                    </a:nvSpPr>
                    <a:spPr>
                      <a:xfrm>
                        <a:off x="1828800" y="1905000"/>
                        <a:ext cx="2590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Bitwise Quality Flags</a:t>
                          </a:r>
                          <a:endParaRPr lang="en-US" b="1" dirty="0"/>
                        </a:p>
                      </a:txBody>
                      <a:useSpRect/>
                    </a:txSp>
                  </a:sp>
                  <a:sp>
                    <a:nvSpPr>
                      <a:cNvPr id="25" name="TextBox 24"/>
                      <a:cNvSpPr txBox="1"/>
                    </a:nvSpPr>
                    <a:spPr>
                      <a:xfrm>
                        <a:off x="8001000" y="5334000"/>
                        <a:ext cx="1143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Metadata</a:t>
                          </a:r>
                          <a:endParaRPr lang="en-US" b="1" dirty="0"/>
                        </a:p>
                      </a:txBody>
                      <a:useSpRect/>
                    </a:txSp>
                  </a:sp>
                  <a:cxnSp>
                    <a:nvCxnSpPr>
                      <a:cNvPr id="26" name="Straight Arrow Connector 25"/>
                      <a:cNvCxnSpPr/>
                    </a:nvCxnSpPr>
                    <a:spPr>
                      <a:xfrm flipH="1">
                        <a:off x="1066800" y="3581400"/>
                        <a:ext cx="762000" cy="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7" name="Straight Arrow Connector 26"/>
                      <a:cNvCxnSpPr/>
                    </a:nvCxnSpPr>
                    <a:spPr>
                      <a:xfrm flipH="1">
                        <a:off x="1066800" y="1828800"/>
                        <a:ext cx="2971800" cy="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30" name="TextBox 29"/>
                      <a:cNvSpPr txBox="1"/>
                    </a:nvSpPr>
                    <a:spPr>
                      <a:xfrm>
                        <a:off x="3962400" y="1676400"/>
                        <a:ext cx="2590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Mid Time</a:t>
                          </a:r>
                          <a:endParaRPr lang="en-US" b="1" dirty="0"/>
                        </a:p>
                      </a:txBody>
                      <a:useSpRect/>
                    </a:txSp>
                  </a:sp>
                  <a:sp>
                    <a:nvSpPr>
                      <a:cNvPr id="31" name="TextBox 30"/>
                      <a:cNvSpPr txBox="1"/>
                    </a:nvSpPr>
                    <a:spPr>
                      <a:xfrm>
                        <a:off x="1828800" y="3429000"/>
                        <a:ext cx="2590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Start Time</a:t>
                          </a:r>
                          <a:endParaRPr lang="en-US" b="1" dirty="0"/>
                        </a:p>
                      </a:txBody>
                      <a:useSpRect/>
                    </a:txSp>
                  </a:sp>
                </lc:lockedCanvas>
              </a:graphicData>
            </a:graphic>
          </wp:inline>
        </w:drawing>
      </w:r>
    </w:p>
    <w:p w:rsidR="00462B57" w:rsidRDefault="00462B57" w:rsidP="001B3D3A">
      <w:pPr>
        <w:pStyle w:val="Caption"/>
        <w:jc w:val="center"/>
        <w:rPr>
          <w:color w:val="auto"/>
        </w:rPr>
      </w:pPr>
      <w:r w:rsidRPr="00462B57">
        <w:rPr>
          <w:color w:val="auto"/>
        </w:rPr>
        <w:t xml:space="preserve">Figure </w:t>
      </w:r>
      <w:r w:rsidR="0076402B">
        <w:rPr>
          <w:color w:val="auto"/>
        </w:rPr>
        <w:t>5</w:t>
      </w:r>
      <w:r w:rsidRPr="00462B57">
        <w:rPr>
          <w:color w:val="auto"/>
        </w:rPr>
        <w:t xml:space="preserve">: Aerosol </w:t>
      </w:r>
      <w:proofErr w:type="spellStart"/>
      <w:r w:rsidRPr="00462B57">
        <w:rPr>
          <w:color w:val="auto"/>
        </w:rPr>
        <w:t>Geolocation</w:t>
      </w:r>
      <w:proofErr w:type="spellEnd"/>
      <w:r w:rsidRPr="00462B57">
        <w:rPr>
          <w:color w:val="auto"/>
        </w:rPr>
        <w:t xml:space="preserve"> File</w:t>
      </w:r>
      <w:r w:rsidR="00635D1E">
        <w:rPr>
          <w:color w:val="auto"/>
        </w:rPr>
        <w:t xml:space="preserve"> opened in </w:t>
      </w:r>
      <w:proofErr w:type="spellStart"/>
      <w:r w:rsidR="00635D1E">
        <w:rPr>
          <w:color w:val="auto"/>
        </w:rPr>
        <w:t>HDFView</w:t>
      </w:r>
      <w:proofErr w:type="spellEnd"/>
      <w:r w:rsidR="00635D1E">
        <w:rPr>
          <w:color w:val="auto"/>
        </w:rPr>
        <w:t xml:space="preserve"> to examine details of data structures and metadata</w:t>
      </w:r>
    </w:p>
    <w:p w:rsidR="001B3D3A" w:rsidRPr="001B3D3A" w:rsidRDefault="001B3D3A" w:rsidP="001B3D3A"/>
    <w:p w:rsidR="00D517B1" w:rsidRDefault="00C66DDE" w:rsidP="00AC4DAC">
      <w:pPr>
        <w:rPr>
          <w:rFonts w:ascii="Times New Roman" w:hAnsi="Times New Roman" w:cs="Times New Roman"/>
          <w:b/>
          <w:sz w:val="24"/>
          <w:szCs w:val="24"/>
        </w:rPr>
      </w:pPr>
      <w:r>
        <w:rPr>
          <w:rFonts w:ascii="Times New Roman" w:hAnsi="Times New Roman" w:cs="Times New Roman"/>
          <w:b/>
          <w:sz w:val="24"/>
          <w:szCs w:val="24"/>
        </w:rPr>
        <w:t>7</w:t>
      </w:r>
      <w:r w:rsidR="00551935">
        <w:rPr>
          <w:rFonts w:ascii="Times New Roman" w:hAnsi="Times New Roman" w:cs="Times New Roman"/>
          <w:b/>
          <w:sz w:val="24"/>
          <w:szCs w:val="24"/>
        </w:rPr>
        <w:t>.</w:t>
      </w:r>
      <w:r w:rsidR="002C19FB">
        <w:rPr>
          <w:rFonts w:ascii="Times New Roman" w:hAnsi="Times New Roman" w:cs="Times New Roman"/>
          <w:b/>
          <w:sz w:val="24"/>
          <w:szCs w:val="24"/>
        </w:rPr>
        <w:t>4</w:t>
      </w:r>
      <w:r w:rsidR="0076402B">
        <w:rPr>
          <w:rFonts w:ascii="Times New Roman" w:hAnsi="Times New Roman" w:cs="Times New Roman"/>
          <w:b/>
          <w:sz w:val="24"/>
          <w:szCs w:val="24"/>
        </w:rPr>
        <w:t xml:space="preserve"> </w:t>
      </w:r>
      <w:r w:rsidR="00A12766" w:rsidRPr="007020CB">
        <w:rPr>
          <w:rFonts w:ascii="Times New Roman" w:hAnsi="Times New Roman" w:cs="Times New Roman"/>
          <w:b/>
          <w:sz w:val="24"/>
          <w:szCs w:val="24"/>
        </w:rPr>
        <w:t>Suspended Matter EDR</w:t>
      </w:r>
    </w:p>
    <w:p w:rsidR="0039299A" w:rsidRDefault="00EC27CE" w:rsidP="00AC4DAC">
      <w:pPr>
        <w:rPr>
          <w:rFonts w:ascii="Times New Roman" w:hAnsi="Times New Roman" w:cs="Times New Roman"/>
          <w:sz w:val="24"/>
          <w:szCs w:val="24"/>
        </w:rPr>
      </w:pPr>
      <w:r>
        <w:rPr>
          <w:rFonts w:ascii="Times New Roman" w:hAnsi="Times New Roman" w:cs="Times New Roman"/>
          <w:sz w:val="24"/>
          <w:szCs w:val="24"/>
        </w:rPr>
        <w:t>Th</w:t>
      </w:r>
      <w:r w:rsidR="000B573D">
        <w:rPr>
          <w:rFonts w:ascii="Times New Roman" w:hAnsi="Times New Roman" w:cs="Times New Roman"/>
          <w:sz w:val="24"/>
          <w:szCs w:val="24"/>
        </w:rPr>
        <w:t xml:space="preserve">e Suspended Matter EDR contains </w:t>
      </w:r>
      <w:r>
        <w:rPr>
          <w:rFonts w:ascii="Times New Roman" w:hAnsi="Times New Roman" w:cs="Times New Roman"/>
          <w:sz w:val="24"/>
          <w:szCs w:val="24"/>
        </w:rPr>
        <w:t>the suspended matter type</w:t>
      </w:r>
      <w:r w:rsidR="00DA7F82">
        <w:rPr>
          <w:rFonts w:ascii="Times New Roman" w:hAnsi="Times New Roman" w:cs="Times New Roman"/>
          <w:sz w:val="24"/>
          <w:szCs w:val="24"/>
        </w:rPr>
        <w:t xml:space="preserve"> (see Table 3)</w:t>
      </w:r>
      <w:r>
        <w:rPr>
          <w:rFonts w:ascii="Times New Roman" w:hAnsi="Times New Roman" w:cs="Times New Roman"/>
          <w:sz w:val="24"/>
          <w:szCs w:val="24"/>
        </w:rPr>
        <w:t xml:space="preserve"> in 8</w:t>
      </w:r>
      <w:r w:rsidR="00460FBB">
        <w:rPr>
          <w:rFonts w:ascii="Times New Roman" w:hAnsi="Times New Roman" w:cs="Times New Roman"/>
          <w:sz w:val="24"/>
          <w:szCs w:val="24"/>
        </w:rPr>
        <w:t>-</w:t>
      </w:r>
      <w:r>
        <w:rPr>
          <w:rFonts w:ascii="Times New Roman" w:hAnsi="Times New Roman" w:cs="Times New Roman"/>
          <w:sz w:val="24"/>
          <w:szCs w:val="24"/>
        </w:rPr>
        <w:t>bit integer format and the smoke concentration in 16</w:t>
      </w:r>
      <w:r w:rsidR="00460FBB">
        <w:rPr>
          <w:rFonts w:ascii="Times New Roman" w:hAnsi="Times New Roman" w:cs="Times New Roman"/>
          <w:sz w:val="24"/>
          <w:szCs w:val="24"/>
        </w:rPr>
        <w:t>-</w:t>
      </w:r>
      <w:r>
        <w:rPr>
          <w:rFonts w:ascii="Times New Roman" w:hAnsi="Times New Roman" w:cs="Times New Roman"/>
          <w:sz w:val="24"/>
          <w:szCs w:val="24"/>
        </w:rPr>
        <w:t>bit integer format with the corresponding scale and offset for floating point conversion. All data in this file is at the pixel resolution (</w:t>
      </w:r>
      <w:r w:rsidR="00281676">
        <w:rPr>
          <w:rFonts w:ascii="Times New Roman" w:hAnsi="Times New Roman" w:cs="Times New Roman"/>
          <w:sz w:val="24"/>
          <w:szCs w:val="24"/>
        </w:rPr>
        <w:t>~750 m</w:t>
      </w:r>
      <w:r w:rsidR="00460FBB">
        <w:rPr>
          <w:rFonts w:ascii="Times New Roman" w:hAnsi="Times New Roman" w:cs="Times New Roman"/>
          <w:sz w:val="24"/>
          <w:szCs w:val="24"/>
        </w:rPr>
        <w:t xml:space="preserve"> at nadir</w:t>
      </w:r>
      <w:r>
        <w:rPr>
          <w:rFonts w:ascii="Times New Roman" w:hAnsi="Times New Roman" w:cs="Times New Roman"/>
          <w:sz w:val="24"/>
          <w:szCs w:val="24"/>
        </w:rPr>
        <w:t xml:space="preserve">). There are also numerous </w:t>
      </w:r>
      <w:r w:rsidR="00460FBB">
        <w:rPr>
          <w:rFonts w:ascii="Times New Roman" w:hAnsi="Times New Roman" w:cs="Times New Roman"/>
          <w:sz w:val="24"/>
          <w:szCs w:val="24"/>
        </w:rPr>
        <w:t xml:space="preserve">8-bit integer </w:t>
      </w:r>
      <w:r>
        <w:rPr>
          <w:rFonts w:ascii="Times New Roman" w:hAnsi="Times New Roman" w:cs="Times New Roman"/>
          <w:sz w:val="24"/>
          <w:szCs w:val="24"/>
        </w:rPr>
        <w:t xml:space="preserve">quality flags (described in more detail in </w:t>
      </w:r>
      <w:r w:rsidR="00460FBB">
        <w:rPr>
          <w:rFonts w:ascii="Times New Roman" w:hAnsi="Times New Roman" w:cs="Times New Roman"/>
          <w:sz w:val="24"/>
          <w:szCs w:val="24"/>
        </w:rPr>
        <w:t>Appendix A</w:t>
      </w:r>
      <w:r>
        <w:rPr>
          <w:rFonts w:ascii="Times New Roman" w:hAnsi="Times New Roman" w:cs="Times New Roman"/>
          <w:sz w:val="24"/>
          <w:szCs w:val="24"/>
        </w:rPr>
        <w:t xml:space="preserve"> and also in the </w:t>
      </w:r>
      <w:r w:rsidR="00460FBB">
        <w:rPr>
          <w:rFonts w:ascii="Times New Roman" w:hAnsi="Times New Roman" w:cs="Times New Roman"/>
          <w:sz w:val="24"/>
          <w:szCs w:val="24"/>
        </w:rPr>
        <w:t>A</w:t>
      </w:r>
      <w:r>
        <w:rPr>
          <w:rFonts w:ascii="Times New Roman" w:hAnsi="Times New Roman" w:cs="Times New Roman"/>
          <w:sz w:val="24"/>
          <w:szCs w:val="24"/>
        </w:rPr>
        <w:t xml:space="preserve">erosol </w:t>
      </w:r>
      <w:r w:rsidR="00460FBB">
        <w:rPr>
          <w:rFonts w:ascii="Times New Roman" w:hAnsi="Times New Roman" w:cs="Times New Roman"/>
          <w:sz w:val="24"/>
          <w:szCs w:val="24"/>
        </w:rPr>
        <w:t>Product OAD).</w:t>
      </w:r>
      <w:r>
        <w:rPr>
          <w:rFonts w:ascii="Times New Roman" w:hAnsi="Times New Roman" w:cs="Times New Roman"/>
          <w:sz w:val="24"/>
          <w:szCs w:val="24"/>
        </w:rPr>
        <w:t xml:space="preserve"> </w:t>
      </w:r>
      <w:r w:rsidR="0039299A">
        <w:rPr>
          <w:rFonts w:ascii="Times New Roman" w:hAnsi="Times New Roman" w:cs="Times New Roman"/>
          <w:sz w:val="24"/>
          <w:szCs w:val="24"/>
        </w:rPr>
        <w:t xml:space="preserve">The Suspended Matter EDR requires </w:t>
      </w:r>
      <w:r w:rsidR="00460FBB">
        <w:rPr>
          <w:rFonts w:ascii="Times New Roman" w:hAnsi="Times New Roman" w:cs="Times New Roman"/>
          <w:sz w:val="24"/>
          <w:szCs w:val="24"/>
        </w:rPr>
        <w:t>a corresponding</w:t>
      </w:r>
      <w:r w:rsidR="0039299A">
        <w:rPr>
          <w:rFonts w:ascii="Times New Roman" w:hAnsi="Times New Roman" w:cs="Times New Roman"/>
          <w:sz w:val="24"/>
          <w:szCs w:val="24"/>
        </w:rPr>
        <w:t xml:space="preserve"> terrain-corrected </w:t>
      </w:r>
      <w:r w:rsidR="00D7321A">
        <w:rPr>
          <w:rFonts w:ascii="Times New Roman" w:hAnsi="Times New Roman" w:cs="Times New Roman"/>
          <w:sz w:val="24"/>
          <w:szCs w:val="24"/>
        </w:rPr>
        <w:t xml:space="preserve">M-Band </w:t>
      </w:r>
      <w:r w:rsidR="0039299A">
        <w:rPr>
          <w:rFonts w:ascii="Times New Roman" w:hAnsi="Times New Roman" w:cs="Times New Roman"/>
          <w:sz w:val="24"/>
          <w:szCs w:val="24"/>
        </w:rPr>
        <w:t xml:space="preserve">pixel-level </w:t>
      </w:r>
      <w:proofErr w:type="spellStart"/>
      <w:r w:rsidR="0039299A">
        <w:rPr>
          <w:rFonts w:ascii="Times New Roman" w:hAnsi="Times New Roman" w:cs="Times New Roman"/>
          <w:sz w:val="24"/>
          <w:szCs w:val="24"/>
        </w:rPr>
        <w:t>geolocation</w:t>
      </w:r>
      <w:proofErr w:type="spellEnd"/>
      <w:r w:rsidR="0039299A">
        <w:rPr>
          <w:rFonts w:ascii="Times New Roman" w:hAnsi="Times New Roman" w:cs="Times New Roman"/>
          <w:sz w:val="24"/>
          <w:szCs w:val="24"/>
        </w:rPr>
        <w:t xml:space="preserve"> for analysis. </w:t>
      </w:r>
      <w:r w:rsidR="00295750">
        <w:rPr>
          <w:rFonts w:ascii="Times New Roman" w:hAnsi="Times New Roman" w:cs="Times New Roman"/>
          <w:sz w:val="24"/>
          <w:szCs w:val="24"/>
        </w:rPr>
        <w:t xml:space="preserve">To match a Suspended Matter EDR to its corresponding </w:t>
      </w:r>
      <w:proofErr w:type="spellStart"/>
      <w:r w:rsidR="00295750">
        <w:rPr>
          <w:rFonts w:ascii="Times New Roman" w:hAnsi="Times New Roman" w:cs="Times New Roman"/>
          <w:sz w:val="24"/>
          <w:szCs w:val="24"/>
        </w:rPr>
        <w:t>geolocation</w:t>
      </w:r>
      <w:proofErr w:type="spellEnd"/>
      <w:r w:rsidR="00295750">
        <w:rPr>
          <w:rFonts w:ascii="Times New Roman" w:hAnsi="Times New Roman" w:cs="Times New Roman"/>
          <w:sz w:val="24"/>
          <w:szCs w:val="24"/>
        </w:rPr>
        <w:t xml:space="preserve"> file, ensure that the date, start time, end time, and orbit number in each filename are identical. For example, </w:t>
      </w:r>
      <w:r w:rsidR="00295750" w:rsidRPr="00295750">
        <w:rPr>
          <w:rFonts w:ascii="Times New Roman" w:hAnsi="Times New Roman" w:cs="Times New Roman"/>
          <w:noProof/>
          <w:sz w:val="24"/>
          <w:szCs w:val="24"/>
        </w:rPr>
        <w:drawing>
          <wp:inline distT="0" distB="0" distL="0" distR="0">
            <wp:extent cx="5943600" cy="250190"/>
            <wp:effectExtent l="0" t="0" r="0" b="0"/>
            <wp:docPr id="16"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15200" cy="307777"/>
                      <a:chOff x="685800" y="533400"/>
                      <a:chExt cx="7315200" cy="307777"/>
                    </a:xfrm>
                  </a:grpSpPr>
                  <a:sp>
                    <a:nvSpPr>
                      <a:cNvPr id="29" name="Rectangle 28"/>
                      <a:cNvSpPr/>
                    </a:nvSpPr>
                    <a:spPr>
                      <a:xfrm>
                        <a:off x="685800" y="533400"/>
                        <a:ext cx="7315200" cy="307777"/>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GMTCO_npp_d20120626_t0804087_e0805328_b03433_c20120626103033053917_noaa_ops.h5</a:t>
                          </a:r>
                          <a:endParaRPr lang="en-US" sz="1400" b="1" dirty="0"/>
                        </a:p>
                      </a:txBody>
                      <a:useSpRect/>
                    </a:txSp>
                  </a:sp>
                </lc:lockedCanvas>
              </a:graphicData>
            </a:graphic>
          </wp:inline>
        </w:drawing>
      </w:r>
      <w:r w:rsidR="00D7321A">
        <w:rPr>
          <w:rFonts w:ascii="Times New Roman" w:hAnsi="Times New Roman" w:cs="Times New Roman"/>
          <w:sz w:val="24"/>
          <w:szCs w:val="24"/>
        </w:rPr>
        <w:t xml:space="preserve">is the corresponding </w:t>
      </w:r>
      <w:proofErr w:type="spellStart"/>
      <w:r w:rsidR="00D7321A">
        <w:rPr>
          <w:rFonts w:ascii="Times New Roman" w:hAnsi="Times New Roman" w:cs="Times New Roman"/>
          <w:sz w:val="24"/>
          <w:szCs w:val="24"/>
        </w:rPr>
        <w:t>geolocation</w:t>
      </w:r>
      <w:proofErr w:type="spellEnd"/>
      <w:r w:rsidR="00D7321A">
        <w:rPr>
          <w:rFonts w:ascii="Times New Roman" w:hAnsi="Times New Roman" w:cs="Times New Roman"/>
          <w:sz w:val="24"/>
          <w:szCs w:val="24"/>
        </w:rPr>
        <w:t xml:space="preserve"> file to the Suspended Matter EDR </w:t>
      </w:r>
      <w:proofErr w:type="gramStart"/>
      <w:r w:rsidR="00D7321A">
        <w:rPr>
          <w:rFonts w:ascii="Times New Roman" w:hAnsi="Times New Roman" w:cs="Times New Roman"/>
          <w:sz w:val="24"/>
          <w:szCs w:val="24"/>
        </w:rPr>
        <w:t>file</w:t>
      </w:r>
      <w:proofErr w:type="gramEnd"/>
      <w:r w:rsidR="00D7321A">
        <w:rPr>
          <w:rFonts w:ascii="Times New Roman" w:hAnsi="Times New Roman" w:cs="Times New Roman"/>
          <w:sz w:val="24"/>
          <w:szCs w:val="24"/>
        </w:rPr>
        <w:t xml:space="preserve"> </w:t>
      </w:r>
      <w:r w:rsidR="00D7321A" w:rsidRPr="00D7321A">
        <w:rPr>
          <w:rFonts w:ascii="Times New Roman" w:hAnsi="Times New Roman" w:cs="Times New Roman"/>
          <w:noProof/>
          <w:sz w:val="24"/>
          <w:szCs w:val="24"/>
        </w:rPr>
        <w:drawing>
          <wp:inline distT="0" distB="0" distL="0" distR="0">
            <wp:extent cx="5943600" cy="250190"/>
            <wp:effectExtent l="0" t="0" r="0" b="0"/>
            <wp:docPr id="17"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15200" cy="307777"/>
                      <a:chOff x="685800" y="914400"/>
                      <a:chExt cx="7315200" cy="307777"/>
                    </a:xfrm>
                  </a:grpSpPr>
                  <a:sp>
                    <a:nvSpPr>
                      <a:cNvPr id="28" name="Rectangle 27"/>
                      <a:cNvSpPr/>
                    </a:nvSpPr>
                    <a:spPr>
                      <a:xfrm>
                        <a:off x="685800" y="914400"/>
                        <a:ext cx="7315200" cy="307777"/>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VSUMO_npp_d20120626_t0804087_e0805328_b03433_c20120626143251807592_noaa_ops.h5</a:t>
                          </a:r>
                          <a:endParaRPr lang="en-US" sz="1400" b="1" dirty="0"/>
                        </a:p>
                      </a:txBody>
                      <a:useSpRect/>
                    </a:txSp>
                  </a:sp>
                </lc:lockedCanvas>
              </a:graphicData>
            </a:graphic>
          </wp:inline>
        </w:drawing>
      </w:r>
    </w:p>
    <w:p w:rsidR="00462B57" w:rsidRDefault="00365E85" w:rsidP="00462B57">
      <w:pPr>
        <w:keepNext/>
      </w:pPr>
      <w:r w:rsidRPr="00365E85">
        <w:rPr>
          <w:rFonts w:ascii="Times New Roman" w:hAnsi="Times New Roman" w:cs="Times New Roman"/>
          <w:noProof/>
          <w:sz w:val="24"/>
          <w:szCs w:val="24"/>
        </w:rPr>
        <w:lastRenderedPageBreak/>
        <w:drawing>
          <wp:inline distT="0" distB="0" distL="0" distR="0">
            <wp:extent cx="5943600" cy="4457700"/>
            <wp:effectExtent l="19050" t="0" r="0" b="0"/>
            <wp:docPr id="6"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1" cy="6858000"/>
                      <a:chOff x="0" y="0"/>
                      <a:chExt cx="9144001" cy="6858000"/>
                    </a:xfrm>
                  </a:grpSpPr>
                  <a:pic>
                    <a:nvPicPr>
                      <a:cNvPr id="3074" name="Picture 2"/>
                      <a:cNvPicPr>
                        <a:picLocks noChangeAspect="1" noChangeArrowheads="1"/>
                      </a:cNvPicPr>
                    </a:nvPicPr>
                    <a:blipFill>
                      <a:blip r:embed="rId23" cstate="print"/>
                      <a:srcRect r="50000" b="3125"/>
                      <a:stretch>
                        <a:fillRect/>
                      </a:stretch>
                    </a:blipFill>
                    <a:spPr bwMode="auto">
                      <a:xfrm>
                        <a:off x="0" y="0"/>
                        <a:ext cx="9144001" cy="6858000"/>
                      </a:xfrm>
                      <a:prstGeom prst="rect">
                        <a:avLst/>
                      </a:prstGeom>
                      <a:noFill/>
                      <a:ln w="9525">
                        <a:noFill/>
                        <a:miter lim="800000"/>
                        <a:headEnd/>
                        <a:tailEnd/>
                      </a:ln>
                    </a:spPr>
                  </a:pic>
                  <a:cxnSp>
                    <a:nvCxnSpPr>
                      <a:cNvPr id="5" name="Straight Connector 4"/>
                      <a:cNvCxnSpPr/>
                    </a:nvCxnSpPr>
                    <a:spPr>
                      <a:xfrm>
                        <a:off x="1600200" y="1307068"/>
                        <a:ext cx="152400" cy="0"/>
                      </a:xfrm>
                      <a:prstGeom prst="line">
                        <a:avLst/>
                      </a:prstGeom>
                    </a:spPr>
                    <a:style>
                      <a:lnRef idx="2">
                        <a:schemeClr val="dk1"/>
                      </a:lnRef>
                      <a:fillRef idx="0">
                        <a:schemeClr val="dk1"/>
                      </a:fillRef>
                      <a:effectRef idx="1">
                        <a:schemeClr val="dk1"/>
                      </a:effectRef>
                      <a:fontRef idx="minor">
                        <a:schemeClr val="tx1"/>
                      </a:fontRef>
                    </a:style>
                  </a:cxnSp>
                  <a:cxnSp>
                    <a:nvCxnSpPr>
                      <a:cNvPr id="6" name="Straight Connector 5"/>
                      <a:cNvCxnSpPr/>
                    </a:nvCxnSpPr>
                    <a:spPr>
                      <a:xfrm>
                        <a:off x="1600200" y="1676400"/>
                        <a:ext cx="152400" cy="0"/>
                      </a:xfrm>
                      <a:prstGeom prst="line">
                        <a:avLst/>
                      </a:prstGeom>
                    </a:spPr>
                    <a:style>
                      <a:lnRef idx="2">
                        <a:schemeClr val="dk1"/>
                      </a:lnRef>
                      <a:fillRef idx="0">
                        <a:schemeClr val="dk1"/>
                      </a:fillRef>
                      <a:effectRef idx="1">
                        <a:schemeClr val="dk1"/>
                      </a:effectRef>
                      <a:fontRef idx="minor">
                        <a:schemeClr val="tx1"/>
                      </a:fontRef>
                    </a:style>
                  </a:cxnSp>
                  <a:cxnSp>
                    <a:nvCxnSpPr>
                      <a:cNvPr id="7" name="Straight Connector 6"/>
                      <a:cNvCxnSpPr/>
                    </a:nvCxnSpPr>
                    <a:spPr>
                      <a:xfrm>
                        <a:off x="1752600" y="1307068"/>
                        <a:ext cx="0" cy="369332"/>
                      </a:xfrm>
                      <a:prstGeom prst="line">
                        <a:avLst/>
                      </a:prstGeom>
                    </a:spPr>
                    <a:style>
                      <a:lnRef idx="2">
                        <a:schemeClr val="dk1"/>
                      </a:lnRef>
                      <a:fillRef idx="0">
                        <a:schemeClr val="dk1"/>
                      </a:fillRef>
                      <a:effectRef idx="1">
                        <a:schemeClr val="dk1"/>
                      </a:effectRef>
                      <a:fontRef idx="minor">
                        <a:schemeClr val="tx1"/>
                      </a:fontRef>
                    </a:style>
                  </a:cxnSp>
                  <a:sp>
                    <a:nvSpPr>
                      <a:cNvPr id="8" name="TextBox 7"/>
                      <a:cNvSpPr txBox="1"/>
                    </a:nvSpPr>
                    <a:spPr>
                      <a:xfrm>
                        <a:off x="1752600" y="1295400"/>
                        <a:ext cx="2590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Bitwise Quality Flags</a:t>
                          </a:r>
                          <a:endParaRPr lang="en-US" b="1" dirty="0"/>
                        </a:p>
                      </a:txBody>
                      <a:useSpRect/>
                    </a:txSp>
                  </a:sp>
                  <a:cxnSp>
                    <a:nvCxnSpPr>
                      <a:cNvPr id="9" name="Straight Arrow Connector 8"/>
                      <a:cNvCxnSpPr/>
                    </a:nvCxnSpPr>
                    <a:spPr>
                      <a:xfrm flipH="1">
                        <a:off x="1600200" y="2209800"/>
                        <a:ext cx="533400" cy="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10" name="TextBox 9"/>
                      <a:cNvSpPr txBox="1"/>
                    </a:nvSpPr>
                    <a:spPr>
                      <a:xfrm>
                        <a:off x="2209800" y="1600200"/>
                        <a:ext cx="2971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Integer Smoke Concentration</a:t>
                          </a:r>
                          <a:endParaRPr lang="en-US" b="1" dirty="0"/>
                        </a:p>
                      </a:txBody>
                      <a:useSpRect/>
                    </a:txSp>
                  </a:sp>
                  <a:sp>
                    <a:nvSpPr>
                      <a:cNvPr id="11" name="TextBox 10"/>
                      <a:cNvSpPr txBox="1"/>
                    </a:nvSpPr>
                    <a:spPr>
                      <a:xfrm>
                        <a:off x="8001000" y="5334000"/>
                        <a:ext cx="1143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Metadata</a:t>
                          </a:r>
                          <a:endParaRPr lang="en-US" b="1" dirty="0"/>
                        </a:p>
                      </a:txBody>
                      <a:useSpRect/>
                    </a:txSp>
                  </a:sp>
                  <a:cxnSp>
                    <a:nvCxnSpPr>
                      <a:cNvPr id="12" name="Straight Arrow Connector 11"/>
                      <a:cNvCxnSpPr/>
                    </a:nvCxnSpPr>
                    <a:spPr>
                      <a:xfrm flipH="1">
                        <a:off x="1676400" y="1828800"/>
                        <a:ext cx="533400" cy="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3" name="Straight Arrow Connector 12"/>
                      <a:cNvCxnSpPr/>
                    </a:nvCxnSpPr>
                    <a:spPr>
                      <a:xfrm flipH="1">
                        <a:off x="1828800" y="1981200"/>
                        <a:ext cx="381000" cy="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14" name="TextBox 13"/>
                      <a:cNvSpPr txBox="1"/>
                    </a:nvSpPr>
                    <a:spPr>
                      <a:xfrm>
                        <a:off x="2209800" y="1840468"/>
                        <a:ext cx="54864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Smoke concentration scale/offset</a:t>
                          </a:r>
                          <a:endParaRPr lang="en-US" b="1" dirty="0"/>
                        </a:p>
                      </a:txBody>
                      <a:useSpRect/>
                    </a:txSp>
                  </a:sp>
                  <a:sp>
                    <a:nvSpPr>
                      <a:cNvPr id="15" name="TextBox 14"/>
                      <a:cNvSpPr txBox="1"/>
                    </a:nvSpPr>
                    <a:spPr>
                      <a:xfrm>
                        <a:off x="2133600" y="2057400"/>
                        <a:ext cx="2590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Bitwise SM Type</a:t>
                          </a:r>
                          <a:endParaRPr lang="en-US" b="1" dirty="0"/>
                        </a:p>
                      </a:txBody>
                      <a:useSpRect/>
                    </a:txSp>
                  </a:sp>
                </lc:lockedCanvas>
              </a:graphicData>
            </a:graphic>
          </wp:inline>
        </w:drawing>
      </w:r>
    </w:p>
    <w:p w:rsidR="00365E85" w:rsidRDefault="00462B57" w:rsidP="00462B57">
      <w:pPr>
        <w:pStyle w:val="Caption"/>
        <w:jc w:val="center"/>
        <w:rPr>
          <w:color w:val="auto"/>
        </w:rPr>
      </w:pPr>
      <w:r w:rsidRPr="00462B57">
        <w:rPr>
          <w:color w:val="auto"/>
        </w:rPr>
        <w:t xml:space="preserve">Figure </w:t>
      </w:r>
      <w:r w:rsidR="00EE0EA7">
        <w:rPr>
          <w:color w:val="auto"/>
        </w:rPr>
        <w:t>6</w:t>
      </w:r>
      <w:r w:rsidRPr="00462B57">
        <w:rPr>
          <w:color w:val="auto"/>
        </w:rPr>
        <w:t xml:space="preserve"> Suspended Matter EDR File</w:t>
      </w:r>
      <w:r w:rsidR="00635D1E" w:rsidRPr="00635D1E">
        <w:rPr>
          <w:color w:val="auto"/>
        </w:rPr>
        <w:t xml:space="preserve"> </w:t>
      </w:r>
      <w:r w:rsidR="00635D1E">
        <w:rPr>
          <w:color w:val="auto"/>
        </w:rPr>
        <w:t xml:space="preserve">opened in </w:t>
      </w:r>
      <w:proofErr w:type="spellStart"/>
      <w:r w:rsidR="00635D1E">
        <w:rPr>
          <w:color w:val="auto"/>
        </w:rPr>
        <w:t>HDFView</w:t>
      </w:r>
      <w:proofErr w:type="spellEnd"/>
      <w:r w:rsidR="00635D1E">
        <w:rPr>
          <w:color w:val="auto"/>
        </w:rPr>
        <w:t xml:space="preserve"> to examine details of data structures and metadata</w:t>
      </w:r>
    </w:p>
    <w:p w:rsidR="00462B57" w:rsidRPr="00462B57" w:rsidRDefault="00462B57" w:rsidP="00462B57"/>
    <w:p w:rsidR="0039299A" w:rsidRDefault="00C66DDE" w:rsidP="00AC4DAC">
      <w:pPr>
        <w:rPr>
          <w:rFonts w:ascii="Times New Roman" w:hAnsi="Times New Roman" w:cs="Times New Roman"/>
          <w:sz w:val="24"/>
          <w:szCs w:val="24"/>
        </w:rPr>
      </w:pPr>
      <w:r>
        <w:rPr>
          <w:rFonts w:ascii="Times New Roman" w:hAnsi="Times New Roman" w:cs="Times New Roman"/>
          <w:b/>
          <w:sz w:val="24"/>
          <w:szCs w:val="24"/>
        </w:rPr>
        <w:t>7</w:t>
      </w:r>
      <w:r w:rsidR="00551935">
        <w:rPr>
          <w:rFonts w:ascii="Times New Roman" w:hAnsi="Times New Roman" w:cs="Times New Roman"/>
          <w:b/>
          <w:sz w:val="24"/>
          <w:szCs w:val="24"/>
        </w:rPr>
        <w:t>.</w:t>
      </w:r>
      <w:r w:rsidR="002C19FB">
        <w:rPr>
          <w:rFonts w:ascii="Times New Roman" w:hAnsi="Times New Roman" w:cs="Times New Roman"/>
          <w:b/>
          <w:sz w:val="24"/>
          <w:szCs w:val="24"/>
        </w:rPr>
        <w:t>5</w:t>
      </w:r>
      <w:r w:rsidR="0076402B">
        <w:rPr>
          <w:rFonts w:ascii="Times New Roman" w:hAnsi="Times New Roman" w:cs="Times New Roman"/>
          <w:b/>
          <w:sz w:val="24"/>
          <w:szCs w:val="24"/>
        </w:rPr>
        <w:t xml:space="preserve"> </w:t>
      </w:r>
      <w:r w:rsidR="00D7321A">
        <w:rPr>
          <w:rFonts w:ascii="Times New Roman" w:hAnsi="Times New Roman" w:cs="Times New Roman"/>
          <w:b/>
          <w:sz w:val="24"/>
          <w:szCs w:val="24"/>
        </w:rPr>
        <w:t>M-Band</w:t>
      </w:r>
      <w:r w:rsidR="0039299A">
        <w:rPr>
          <w:rFonts w:ascii="Times New Roman" w:hAnsi="Times New Roman" w:cs="Times New Roman"/>
          <w:b/>
          <w:sz w:val="24"/>
          <w:szCs w:val="24"/>
        </w:rPr>
        <w:t xml:space="preserve"> Terrain-Corrected </w:t>
      </w:r>
      <w:proofErr w:type="spellStart"/>
      <w:r w:rsidR="0039299A">
        <w:rPr>
          <w:rFonts w:ascii="Times New Roman" w:hAnsi="Times New Roman" w:cs="Times New Roman"/>
          <w:b/>
          <w:sz w:val="24"/>
          <w:szCs w:val="24"/>
        </w:rPr>
        <w:t>Geolocation</w:t>
      </w:r>
      <w:proofErr w:type="spellEnd"/>
    </w:p>
    <w:p w:rsidR="00365E85" w:rsidRPr="0039299A" w:rsidRDefault="0039299A" w:rsidP="00365E85">
      <w:pPr>
        <w:rPr>
          <w:rFonts w:ascii="Times New Roman" w:hAnsi="Times New Roman" w:cs="Times New Roman"/>
          <w:sz w:val="24"/>
          <w:szCs w:val="24"/>
        </w:rPr>
      </w:pPr>
      <w:r>
        <w:rPr>
          <w:rFonts w:ascii="Times New Roman" w:hAnsi="Times New Roman" w:cs="Times New Roman"/>
          <w:sz w:val="24"/>
          <w:szCs w:val="24"/>
        </w:rPr>
        <w:t xml:space="preserve">Although it is not an output product of the aerosol algorithm, </w:t>
      </w:r>
      <w:r w:rsidR="00D7321A">
        <w:rPr>
          <w:rFonts w:ascii="Times New Roman" w:hAnsi="Times New Roman" w:cs="Times New Roman"/>
          <w:sz w:val="24"/>
          <w:szCs w:val="24"/>
        </w:rPr>
        <w:t>the M-Band</w:t>
      </w:r>
      <w:r>
        <w:rPr>
          <w:rFonts w:ascii="Times New Roman" w:hAnsi="Times New Roman" w:cs="Times New Roman"/>
          <w:sz w:val="24"/>
          <w:szCs w:val="24"/>
        </w:rPr>
        <w:t xml:space="preserve"> pixel-level terrain-corrected </w:t>
      </w:r>
      <w:proofErr w:type="spellStart"/>
      <w:r>
        <w:rPr>
          <w:rFonts w:ascii="Times New Roman" w:hAnsi="Times New Roman" w:cs="Times New Roman"/>
          <w:sz w:val="24"/>
          <w:szCs w:val="24"/>
        </w:rPr>
        <w:t>geolocation</w:t>
      </w:r>
      <w:proofErr w:type="spellEnd"/>
      <w:r>
        <w:rPr>
          <w:rFonts w:ascii="Times New Roman" w:hAnsi="Times New Roman" w:cs="Times New Roman"/>
          <w:sz w:val="24"/>
          <w:szCs w:val="24"/>
        </w:rPr>
        <w:t xml:space="preserve"> </w:t>
      </w:r>
      <w:r w:rsidR="00CB6DB5">
        <w:rPr>
          <w:rFonts w:ascii="Times New Roman" w:hAnsi="Times New Roman" w:cs="Times New Roman"/>
          <w:sz w:val="24"/>
          <w:szCs w:val="24"/>
        </w:rPr>
        <w:t xml:space="preserve">product </w:t>
      </w:r>
      <w:r>
        <w:rPr>
          <w:rFonts w:ascii="Times New Roman" w:hAnsi="Times New Roman" w:cs="Times New Roman"/>
          <w:sz w:val="24"/>
          <w:szCs w:val="24"/>
        </w:rPr>
        <w:t>is required for use with the Suspended Matter EDR products</w:t>
      </w:r>
      <w:r w:rsidR="00365E85">
        <w:rPr>
          <w:rFonts w:ascii="Times New Roman" w:hAnsi="Times New Roman" w:cs="Times New Roman"/>
          <w:sz w:val="24"/>
          <w:szCs w:val="24"/>
        </w:rPr>
        <w:t xml:space="preserve">. The file contains </w:t>
      </w:r>
      <w:proofErr w:type="spellStart"/>
      <w:r w:rsidR="00CB6DB5">
        <w:rPr>
          <w:rFonts w:ascii="Times New Roman" w:hAnsi="Times New Roman" w:cs="Times New Roman"/>
          <w:sz w:val="24"/>
          <w:szCs w:val="24"/>
        </w:rPr>
        <w:t>geolocation</w:t>
      </w:r>
      <w:proofErr w:type="spellEnd"/>
      <w:r w:rsidR="00CB6DB5">
        <w:rPr>
          <w:rFonts w:ascii="Times New Roman" w:hAnsi="Times New Roman" w:cs="Times New Roman"/>
          <w:sz w:val="24"/>
          <w:szCs w:val="24"/>
        </w:rPr>
        <w:t xml:space="preserve"> information, overpass time and satellite geometry </w:t>
      </w:r>
      <w:r w:rsidR="00365E85">
        <w:rPr>
          <w:rFonts w:ascii="Times New Roman" w:hAnsi="Times New Roman" w:cs="Times New Roman"/>
          <w:sz w:val="24"/>
          <w:szCs w:val="24"/>
        </w:rPr>
        <w:t xml:space="preserve">at the </w:t>
      </w:r>
      <w:r w:rsidR="00D7321A">
        <w:rPr>
          <w:rFonts w:ascii="Times New Roman" w:hAnsi="Times New Roman" w:cs="Times New Roman"/>
          <w:sz w:val="24"/>
          <w:szCs w:val="24"/>
        </w:rPr>
        <w:t xml:space="preserve">M-Band </w:t>
      </w:r>
      <w:r w:rsidR="00365E85">
        <w:rPr>
          <w:rFonts w:ascii="Times New Roman" w:hAnsi="Times New Roman" w:cs="Times New Roman"/>
          <w:sz w:val="24"/>
          <w:szCs w:val="24"/>
        </w:rPr>
        <w:t>pixel resolution</w:t>
      </w:r>
      <w:r w:rsidR="00D7321A">
        <w:rPr>
          <w:rFonts w:ascii="Times New Roman" w:hAnsi="Times New Roman" w:cs="Times New Roman"/>
          <w:sz w:val="24"/>
          <w:szCs w:val="24"/>
        </w:rPr>
        <w:t xml:space="preserve"> (</w:t>
      </w:r>
      <w:r w:rsidR="00281676">
        <w:rPr>
          <w:rFonts w:ascii="Times New Roman" w:hAnsi="Times New Roman" w:cs="Times New Roman"/>
          <w:sz w:val="24"/>
          <w:szCs w:val="24"/>
        </w:rPr>
        <w:t>~750 m</w:t>
      </w:r>
      <w:r w:rsidR="00D7321A">
        <w:rPr>
          <w:rFonts w:ascii="Times New Roman" w:hAnsi="Times New Roman" w:cs="Times New Roman"/>
          <w:sz w:val="24"/>
          <w:szCs w:val="24"/>
        </w:rPr>
        <w:t xml:space="preserve"> at nadir)</w:t>
      </w:r>
      <w:r w:rsidR="00365E85">
        <w:rPr>
          <w:rFonts w:ascii="Times New Roman" w:hAnsi="Times New Roman" w:cs="Times New Roman"/>
          <w:sz w:val="24"/>
          <w:szCs w:val="24"/>
        </w:rPr>
        <w:t>.</w:t>
      </w:r>
      <w:r w:rsidR="00CB6DB5">
        <w:rPr>
          <w:rFonts w:ascii="Times New Roman" w:hAnsi="Times New Roman" w:cs="Times New Roman"/>
          <w:sz w:val="24"/>
          <w:szCs w:val="24"/>
        </w:rPr>
        <w:t xml:space="preserve"> Note that the start and mid times are expressed in milliseconds after the </w:t>
      </w:r>
      <w:r w:rsidR="00CB6DB5" w:rsidRPr="00E25DE4">
        <w:rPr>
          <w:rFonts w:ascii="Times New Roman" w:hAnsi="Times New Roman" w:cs="Times New Roman"/>
          <w:sz w:val="24"/>
          <w:szCs w:val="24"/>
        </w:rPr>
        <w:t xml:space="preserve">launch </w:t>
      </w:r>
      <w:proofErr w:type="spellStart"/>
      <w:r w:rsidR="00CB6DB5" w:rsidRPr="00E25DE4">
        <w:rPr>
          <w:rFonts w:ascii="Times New Roman" w:hAnsi="Times New Roman" w:cs="Times New Roman"/>
          <w:sz w:val="24"/>
          <w:szCs w:val="24"/>
        </w:rPr>
        <w:t>basetime</w:t>
      </w:r>
      <w:proofErr w:type="spellEnd"/>
      <w:r w:rsidR="00CB6DB5" w:rsidRPr="00E25DE4">
        <w:rPr>
          <w:rFonts w:ascii="Times New Roman" w:hAnsi="Times New Roman" w:cs="Times New Roman"/>
          <w:sz w:val="24"/>
          <w:szCs w:val="24"/>
        </w:rPr>
        <w:t xml:space="preserve"> (1698019234000000)</w:t>
      </w:r>
      <w:r w:rsidR="00CD3BC6">
        <w:rPr>
          <w:rFonts w:ascii="Times New Roman" w:hAnsi="Times New Roman" w:cs="Times New Roman"/>
          <w:sz w:val="24"/>
          <w:szCs w:val="24"/>
        </w:rPr>
        <w:t>.</w:t>
      </w:r>
    </w:p>
    <w:p w:rsidR="00462B57" w:rsidRPr="00CB6DB5" w:rsidRDefault="00CB6DB5" w:rsidP="00CB6DB5">
      <w:pPr>
        <w:rPr>
          <w:rFonts w:ascii="Times New Roman" w:hAnsi="Times New Roman" w:cs="Times New Roman"/>
          <w:sz w:val="24"/>
          <w:szCs w:val="24"/>
        </w:rPr>
      </w:pPr>
      <w:r w:rsidRPr="00CB6DB5">
        <w:rPr>
          <w:rFonts w:ascii="Times New Roman" w:hAnsi="Times New Roman" w:cs="Times New Roman"/>
          <w:noProof/>
          <w:sz w:val="24"/>
          <w:szCs w:val="24"/>
        </w:rPr>
        <w:lastRenderedPageBreak/>
        <w:drawing>
          <wp:inline distT="0" distB="0" distL="0" distR="0">
            <wp:extent cx="5943600" cy="4457700"/>
            <wp:effectExtent l="19050" t="0" r="0" b="0"/>
            <wp:docPr id="18"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1"/>
                      <a:chOff x="0" y="-1"/>
                      <a:chExt cx="9144000" cy="6858001"/>
                    </a:xfrm>
                  </a:grpSpPr>
                  <a:pic>
                    <a:nvPicPr>
                      <a:cNvPr id="4098" name="Picture 2"/>
                      <a:cNvPicPr>
                        <a:picLocks noChangeAspect="1" noChangeArrowheads="1"/>
                      </a:cNvPicPr>
                    </a:nvPicPr>
                    <a:blipFill>
                      <a:blip r:embed="rId24" cstate="print"/>
                      <a:srcRect r="50000" b="3125"/>
                      <a:stretch>
                        <a:fillRect/>
                      </a:stretch>
                    </a:blipFill>
                    <a:spPr bwMode="auto">
                      <a:xfrm>
                        <a:off x="0" y="-1"/>
                        <a:ext cx="9144000" cy="6858001"/>
                      </a:xfrm>
                      <a:prstGeom prst="rect">
                        <a:avLst/>
                      </a:prstGeom>
                      <a:noFill/>
                      <a:ln w="9525">
                        <a:noFill/>
                        <a:miter lim="800000"/>
                        <a:headEnd/>
                        <a:tailEnd/>
                      </a:ln>
                    </a:spPr>
                  </a:pic>
                  <a:cxnSp>
                    <a:nvCxnSpPr>
                      <a:cNvPr id="20" name="Straight Connector 19"/>
                      <a:cNvCxnSpPr/>
                    </a:nvCxnSpPr>
                    <a:spPr>
                      <a:xfrm>
                        <a:off x="1447800" y="2895600"/>
                        <a:ext cx="152400" cy="0"/>
                      </a:xfrm>
                      <a:prstGeom prst="line">
                        <a:avLst/>
                      </a:prstGeom>
                    </a:spPr>
                    <a:style>
                      <a:lnRef idx="2">
                        <a:schemeClr val="dk1"/>
                      </a:lnRef>
                      <a:fillRef idx="0">
                        <a:schemeClr val="dk1"/>
                      </a:fillRef>
                      <a:effectRef idx="1">
                        <a:schemeClr val="dk1"/>
                      </a:effectRef>
                      <a:fontRef idx="minor">
                        <a:schemeClr val="tx1"/>
                      </a:fontRef>
                    </a:style>
                  </a:cxnSp>
                  <a:cxnSp>
                    <a:nvCxnSpPr>
                      <a:cNvPr id="21" name="Straight Connector 20"/>
                      <a:cNvCxnSpPr/>
                    </a:nvCxnSpPr>
                    <a:spPr>
                      <a:xfrm>
                        <a:off x="1447800" y="4419600"/>
                        <a:ext cx="152400" cy="0"/>
                      </a:xfrm>
                      <a:prstGeom prst="line">
                        <a:avLst/>
                      </a:prstGeom>
                    </a:spPr>
                    <a:style>
                      <a:lnRef idx="2">
                        <a:schemeClr val="dk1"/>
                      </a:lnRef>
                      <a:fillRef idx="0">
                        <a:schemeClr val="dk1"/>
                      </a:fillRef>
                      <a:effectRef idx="1">
                        <a:schemeClr val="dk1"/>
                      </a:effectRef>
                      <a:fontRef idx="minor">
                        <a:schemeClr val="tx1"/>
                      </a:fontRef>
                    </a:style>
                  </a:cxnSp>
                  <a:cxnSp>
                    <a:nvCxnSpPr>
                      <a:cNvPr id="22" name="Straight Connector 21"/>
                      <a:cNvCxnSpPr/>
                    </a:nvCxnSpPr>
                    <a:spPr>
                      <a:xfrm>
                        <a:off x="1600200" y="2895600"/>
                        <a:ext cx="0" cy="1524000"/>
                      </a:xfrm>
                      <a:prstGeom prst="line">
                        <a:avLst/>
                      </a:prstGeom>
                    </a:spPr>
                    <a:style>
                      <a:lnRef idx="2">
                        <a:schemeClr val="dk1"/>
                      </a:lnRef>
                      <a:fillRef idx="0">
                        <a:schemeClr val="dk1"/>
                      </a:fillRef>
                      <a:effectRef idx="1">
                        <a:schemeClr val="dk1"/>
                      </a:effectRef>
                      <a:fontRef idx="minor">
                        <a:schemeClr val="tx1"/>
                      </a:fontRef>
                    </a:style>
                  </a:cxnSp>
                  <a:sp>
                    <a:nvSpPr>
                      <a:cNvPr id="23" name="TextBox 22"/>
                      <a:cNvSpPr txBox="1"/>
                    </a:nvSpPr>
                    <a:spPr>
                      <a:xfrm>
                        <a:off x="1676400" y="3429000"/>
                        <a:ext cx="3657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Floating point geometry</a:t>
                          </a:r>
                          <a:endParaRPr lang="en-US" b="1" dirty="0"/>
                        </a:p>
                      </a:txBody>
                      <a:useSpRect/>
                    </a:txSp>
                  </a:sp>
                  <a:cxnSp>
                    <a:nvCxnSpPr>
                      <a:cNvPr id="24" name="Straight Connector 23"/>
                      <a:cNvCxnSpPr/>
                    </a:nvCxnSpPr>
                    <a:spPr>
                      <a:xfrm>
                        <a:off x="1066800" y="1447800"/>
                        <a:ext cx="152400" cy="0"/>
                      </a:xfrm>
                      <a:prstGeom prst="line">
                        <a:avLst/>
                      </a:prstGeom>
                    </a:spPr>
                    <a:style>
                      <a:lnRef idx="2">
                        <a:schemeClr val="dk1"/>
                      </a:lnRef>
                      <a:fillRef idx="0">
                        <a:schemeClr val="dk1"/>
                      </a:fillRef>
                      <a:effectRef idx="1">
                        <a:schemeClr val="dk1"/>
                      </a:effectRef>
                      <a:fontRef idx="minor">
                        <a:schemeClr val="tx1"/>
                      </a:fontRef>
                    </a:style>
                  </a:cxnSp>
                  <a:cxnSp>
                    <a:nvCxnSpPr>
                      <a:cNvPr id="25" name="Straight Connector 24"/>
                      <a:cNvCxnSpPr/>
                    </a:nvCxnSpPr>
                    <a:spPr>
                      <a:xfrm>
                        <a:off x="1066800" y="1676400"/>
                        <a:ext cx="152400" cy="0"/>
                      </a:xfrm>
                      <a:prstGeom prst="line">
                        <a:avLst/>
                      </a:prstGeom>
                    </a:spPr>
                    <a:style>
                      <a:lnRef idx="2">
                        <a:schemeClr val="dk1"/>
                      </a:lnRef>
                      <a:fillRef idx="0">
                        <a:schemeClr val="dk1"/>
                      </a:fillRef>
                      <a:effectRef idx="1">
                        <a:schemeClr val="dk1"/>
                      </a:effectRef>
                      <a:fontRef idx="minor">
                        <a:schemeClr val="tx1"/>
                      </a:fontRef>
                    </a:style>
                  </a:cxnSp>
                  <a:sp>
                    <a:nvSpPr>
                      <a:cNvPr id="26" name="TextBox 25"/>
                      <a:cNvSpPr txBox="1"/>
                    </a:nvSpPr>
                    <a:spPr>
                      <a:xfrm>
                        <a:off x="1219200" y="1447800"/>
                        <a:ext cx="2895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Floating point </a:t>
                          </a:r>
                          <a:r>
                            <a:rPr lang="en-US" b="1" dirty="0" err="1" smtClean="0"/>
                            <a:t>geolocation</a:t>
                          </a:r>
                          <a:endParaRPr lang="en-US" b="1" dirty="0"/>
                        </a:p>
                      </a:txBody>
                      <a:useSpRect/>
                    </a:txSp>
                  </a:sp>
                  <a:cxnSp>
                    <a:nvCxnSpPr>
                      <a:cNvPr id="27" name="Straight Arrow Connector 26"/>
                      <a:cNvCxnSpPr/>
                    </a:nvCxnSpPr>
                    <a:spPr>
                      <a:xfrm flipH="1">
                        <a:off x="914400" y="1295400"/>
                        <a:ext cx="533400" cy="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28" name="TextBox 27"/>
                      <a:cNvSpPr txBox="1"/>
                    </a:nvSpPr>
                    <a:spPr>
                      <a:xfrm>
                        <a:off x="1447800" y="1154668"/>
                        <a:ext cx="2590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Floating point height</a:t>
                          </a:r>
                          <a:endParaRPr lang="en-US" b="1" dirty="0"/>
                        </a:p>
                      </a:txBody>
                      <a:useSpRect/>
                    </a:txSp>
                  </a:sp>
                  <a:cxnSp>
                    <a:nvCxnSpPr>
                      <a:cNvPr id="29" name="Straight Connector 28"/>
                      <a:cNvCxnSpPr/>
                    </a:nvCxnSpPr>
                    <a:spPr>
                      <a:xfrm>
                        <a:off x="1828800" y="2590800"/>
                        <a:ext cx="152400" cy="0"/>
                      </a:xfrm>
                      <a:prstGeom prst="line">
                        <a:avLst/>
                      </a:prstGeom>
                    </a:spPr>
                    <a:style>
                      <a:lnRef idx="2">
                        <a:schemeClr val="dk1"/>
                      </a:lnRef>
                      <a:fillRef idx="0">
                        <a:schemeClr val="dk1"/>
                      </a:fillRef>
                      <a:effectRef idx="1">
                        <a:schemeClr val="dk1"/>
                      </a:effectRef>
                      <a:fontRef idx="minor">
                        <a:schemeClr val="tx1"/>
                      </a:fontRef>
                    </a:style>
                  </a:cxnSp>
                  <a:cxnSp>
                    <a:nvCxnSpPr>
                      <a:cNvPr id="30" name="Straight Connector 29"/>
                      <a:cNvCxnSpPr/>
                    </a:nvCxnSpPr>
                    <a:spPr>
                      <a:xfrm>
                        <a:off x="1828800" y="2819400"/>
                        <a:ext cx="152400" cy="0"/>
                      </a:xfrm>
                      <a:prstGeom prst="line">
                        <a:avLst/>
                      </a:prstGeom>
                    </a:spPr>
                    <a:style>
                      <a:lnRef idx="2">
                        <a:schemeClr val="dk1"/>
                      </a:lnRef>
                      <a:fillRef idx="0">
                        <a:schemeClr val="dk1"/>
                      </a:fillRef>
                      <a:effectRef idx="1">
                        <a:schemeClr val="dk1"/>
                      </a:effectRef>
                      <a:fontRef idx="minor">
                        <a:schemeClr val="tx1"/>
                      </a:fontRef>
                    </a:style>
                  </a:cxnSp>
                  <a:sp>
                    <a:nvSpPr>
                      <a:cNvPr id="31" name="TextBox 30"/>
                      <a:cNvSpPr txBox="1"/>
                    </a:nvSpPr>
                    <a:spPr>
                      <a:xfrm>
                        <a:off x="1981200" y="2514600"/>
                        <a:ext cx="2590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Bitwise Quality Flags</a:t>
                          </a:r>
                          <a:endParaRPr lang="en-US" b="1" dirty="0"/>
                        </a:p>
                      </a:txBody>
                      <a:useSpRect/>
                    </a:txSp>
                  </a:sp>
                  <a:sp>
                    <a:nvSpPr>
                      <a:cNvPr id="32" name="TextBox 31"/>
                      <a:cNvSpPr txBox="1"/>
                    </a:nvSpPr>
                    <a:spPr>
                      <a:xfrm>
                        <a:off x="8001000" y="5334000"/>
                        <a:ext cx="1143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Metadata</a:t>
                          </a:r>
                          <a:endParaRPr lang="en-US" b="1" dirty="0"/>
                        </a:p>
                      </a:txBody>
                      <a:useSpRect/>
                    </a:txSp>
                  </a:sp>
                  <a:cxnSp>
                    <a:nvCxnSpPr>
                      <a:cNvPr id="35" name="Straight Connector 34"/>
                      <a:cNvCxnSpPr/>
                    </a:nvCxnSpPr>
                    <a:spPr>
                      <a:xfrm>
                        <a:off x="1981200" y="2590800"/>
                        <a:ext cx="0" cy="228600"/>
                      </a:xfrm>
                      <a:prstGeom prst="line">
                        <a:avLst/>
                      </a:prstGeom>
                    </a:spPr>
                    <a:style>
                      <a:lnRef idx="2">
                        <a:schemeClr val="dk1"/>
                      </a:lnRef>
                      <a:fillRef idx="0">
                        <a:schemeClr val="dk1"/>
                      </a:fillRef>
                      <a:effectRef idx="1">
                        <a:schemeClr val="dk1"/>
                      </a:effectRef>
                      <a:fontRef idx="minor">
                        <a:schemeClr val="tx1"/>
                      </a:fontRef>
                    </a:style>
                  </a:cxnSp>
                  <a:cxnSp>
                    <a:nvCxnSpPr>
                      <a:cNvPr id="40" name="Straight Connector 39"/>
                      <a:cNvCxnSpPr/>
                    </a:nvCxnSpPr>
                    <a:spPr>
                      <a:xfrm>
                        <a:off x="1219200" y="1447800"/>
                        <a:ext cx="0" cy="228600"/>
                      </a:xfrm>
                      <a:prstGeom prst="line">
                        <a:avLst/>
                      </a:prstGeom>
                    </a:spPr>
                    <a:style>
                      <a:lnRef idx="2">
                        <a:schemeClr val="dk1"/>
                      </a:lnRef>
                      <a:fillRef idx="0">
                        <a:schemeClr val="dk1"/>
                      </a:fillRef>
                      <a:effectRef idx="1">
                        <a:schemeClr val="dk1"/>
                      </a:effectRef>
                      <a:fontRef idx="minor">
                        <a:schemeClr val="tx1"/>
                      </a:fontRef>
                    </a:style>
                  </a:cxnSp>
                  <a:cxnSp>
                    <a:nvCxnSpPr>
                      <a:cNvPr id="18" name="Straight Arrow Connector 17"/>
                      <a:cNvCxnSpPr/>
                    </a:nvCxnSpPr>
                    <a:spPr>
                      <a:xfrm flipH="1">
                        <a:off x="1066800" y="4495800"/>
                        <a:ext cx="762000" cy="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9" name="Straight Arrow Connector 18"/>
                      <a:cNvCxnSpPr/>
                    </a:nvCxnSpPr>
                    <a:spPr>
                      <a:xfrm flipH="1">
                        <a:off x="1066800" y="1828800"/>
                        <a:ext cx="2971800" cy="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33" name="TextBox 32"/>
                      <a:cNvSpPr txBox="1"/>
                    </a:nvSpPr>
                    <a:spPr>
                      <a:xfrm>
                        <a:off x="3962400" y="1676400"/>
                        <a:ext cx="2590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Mid Time</a:t>
                          </a:r>
                          <a:endParaRPr lang="en-US" b="1" dirty="0"/>
                        </a:p>
                      </a:txBody>
                      <a:useSpRect/>
                    </a:txSp>
                  </a:sp>
                  <a:sp>
                    <a:nvSpPr>
                      <a:cNvPr id="34" name="TextBox 33"/>
                      <a:cNvSpPr txBox="1"/>
                    </a:nvSpPr>
                    <a:spPr>
                      <a:xfrm>
                        <a:off x="1752600" y="4355068"/>
                        <a:ext cx="2590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Start Time</a:t>
                          </a:r>
                          <a:endParaRPr lang="en-US" b="1" dirty="0"/>
                        </a:p>
                      </a:txBody>
                      <a:useSpRect/>
                    </a:txSp>
                  </a:sp>
                </lc:lockedCanvas>
              </a:graphicData>
            </a:graphic>
          </wp:inline>
        </w:drawing>
      </w:r>
    </w:p>
    <w:p w:rsidR="00365E85" w:rsidRDefault="00462B57" w:rsidP="00462B57">
      <w:pPr>
        <w:pStyle w:val="Caption"/>
        <w:jc w:val="center"/>
        <w:rPr>
          <w:color w:val="auto"/>
        </w:rPr>
      </w:pPr>
      <w:r w:rsidRPr="00462B57">
        <w:rPr>
          <w:color w:val="auto"/>
        </w:rPr>
        <w:t xml:space="preserve">Figure </w:t>
      </w:r>
      <w:r w:rsidR="00EE0EA7">
        <w:rPr>
          <w:color w:val="auto"/>
        </w:rPr>
        <w:t>7</w:t>
      </w:r>
      <w:r w:rsidRPr="00462B57">
        <w:rPr>
          <w:color w:val="auto"/>
        </w:rPr>
        <w:t>:</w:t>
      </w:r>
      <w:r w:rsidR="00CB6DB5">
        <w:rPr>
          <w:color w:val="auto"/>
        </w:rPr>
        <w:t xml:space="preserve"> M-Band</w:t>
      </w:r>
      <w:r w:rsidRPr="00462B57">
        <w:rPr>
          <w:color w:val="auto"/>
        </w:rPr>
        <w:t xml:space="preserve"> Terrain-Corrected </w:t>
      </w:r>
      <w:proofErr w:type="spellStart"/>
      <w:r w:rsidRPr="00462B57">
        <w:rPr>
          <w:color w:val="auto"/>
        </w:rPr>
        <w:t>Geolocation</w:t>
      </w:r>
      <w:proofErr w:type="spellEnd"/>
      <w:r w:rsidRPr="00462B57">
        <w:rPr>
          <w:color w:val="auto"/>
        </w:rPr>
        <w:t xml:space="preserve"> File</w:t>
      </w:r>
      <w:r w:rsidR="00635D1E" w:rsidRPr="00635D1E">
        <w:rPr>
          <w:color w:val="auto"/>
        </w:rPr>
        <w:t xml:space="preserve"> </w:t>
      </w:r>
      <w:r w:rsidR="00635D1E">
        <w:rPr>
          <w:color w:val="auto"/>
        </w:rPr>
        <w:t xml:space="preserve">opened in </w:t>
      </w:r>
      <w:proofErr w:type="spellStart"/>
      <w:r w:rsidR="00635D1E">
        <w:rPr>
          <w:color w:val="auto"/>
        </w:rPr>
        <w:t>HDFView</w:t>
      </w:r>
      <w:proofErr w:type="spellEnd"/>
      <w:r w:rsidR="00635D1E">
        <w:rPr>
          <w:color w:val="auto"/>
        </w:rPr>
        <w:t xml:space="preserve"> to examine details of data structures and metadata</w:t>
      </w:r>
    </w:p>
    <w:p w:rsidR="00462B57" w:rsidRPr="00462B57" w:rsidRDefault="00462B57" w:rsidP="00462B57"/>
    <w:p w:rsidR="003061F5" w:rsidRPr="000E2AA6" w:rsidRDefault="00C66DDE" w:rsidP="003061F5">
      <w:pPr>
        <w:rPr>
          <w:rFonts w:ascii="Times New Roman" w:hAnsi="Times New Roman" w:cs="Times New Roman"/>
          <w:b/>
          <w:sz w:val="28"/>
          <w:szCs w:val="28"/>
        </w:rPr>
      </w:pPr>
      <w:r>
        <w:rPr>
          <w:rFonts w:ascii="Times New Roman" w:hAnsi="Times New Roman" w:cs="Times New Roman"/>
          <w:b/>
          <w:sz w:val="28"/>
          <w:szCs w:val="28"/>
        </w:rPr>
        <w:t>8</w:t>
      </w:r>
      <w:r w:rsidR="003061F5" w:rsidRPr="0000675E">
        <w:rPr>
          <w:rFonts w:ascii="Times New Roman" w:hAnsi="Times New Roman" w:cs="Times New Roman"/>
          <w:b/>
          <w:sz w:val="28"/>
          <w:szCs w:val="28"/>
        </w:rPr>
        <w:t xml:space="preserve">. </w:t>
      </w:r>
      <w:r w:rsidR="00A016F0">
        <w:rPr>
          <w:rFonts w:ascii="Times New Roman" w:hAnsi="Times New Roman" w:cs="Times New Roman"/>
          <w:b/>
          <w:sz w:val="28"/>
          <w:szCs w:val="28"/>
        </w:rPr>
        <w:t>Known Issues to Date</w:t>
      </w:r>
    </w:p>
    <w:p w:rsidR="003061F5" w:rsidRDefault="003061F5" w:rsidP="003061F5">
      <w:pPr>
        <w:rPr>
          <w:rFonts w:ascii="Times New Roman" w:hAnsi="Times New Roman" w:cs="Times New Roman"/>
          <w:sz w:val="24"/>
          <w:szCs w:val="24"/>
        </w:rPr>
      </w:pPr>
      <w:r>
        <w:rPr>
          <w:rFonts w:ascii="Times New Roman" w:hAnsi="Times New Roman" w:cs="Times New Roman"/>
          <w:sz w:val="24"/>
          <w:szCs w:val="24"/>
        </w:rPr>
        <w:t>The VIIRS Aerosol team has identified the following data quality problems that the user should be aware of:</w:t>
      </w:r>
    </w:p>
    <w:p w:rsidR="003061F5" w:rsidRPr="000E2AA6" w:rsidRDefault="003061F5" w:rsidP="003061F5">
      <w:pPr>
        <w:pStyle w:val="ListParagraph"/>
        <w:numPr>
          <w:ilvl w:val="0"/>
          <w:numId w:val="3"/>
        </w:numPr>
        <w:rPr>
          <w:rFonts w:ascii="Times New Roman" w:hAnsi="Times New Roman" w:cs="Times New Roman"/>
          <w:sz w:val="24"/>
          <w:szCs w:val="24"/>
        </w:rPr>
      </w:pPr>
      <w:r w:rsidRPr="000E2AA6">
        <w:rPr>
          <w:rFonts w:ascii="Times New Roman" w:hAnsi="Times New Roman" w:cs="Times New Roman"/>
          <w:sz w:val="24"/>
          <w:szCs w:val="24"/>
        </w:rPr>
        <w:t xml:space="preserve">Artificially high AOT and APSP in the snow melt region of the Northern Hemisphere during the </w:t>
      </w:r>
      <w:r w:rsidR="003D223C">
        <w:rPr>
          <w:rFonts w:ascii="Times New Roman" w:hAnsi="Times New Roman" w:cs="Times New Roman"/>
          <w:sz w:val="24"/>
          <w:szCs w:val="24"/>
        </w:rPr>
        <w:t>Spring thaw</w:t>
      </w:r>
    </w:p>
    <w:p w:rsidR="003061F5" w:rsidRDefault="003061F5" w:rsidP="003061F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Low AOT bias over ocean in dust outflow regions</w:t>
      </w:r>
    </w:p>
    <w:p w:rsidR="003061F5" w:rsidRDefault="003061F5" w:rsidP="003061F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Proportion of AOT attributed to small particles is too high over ocean</w:t>
      </w:r>
    </w:p>
    <w:p w:rsidR="003061F5" w:rsidRDefault="003061F5" w:rsidP="003061F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Currently, there is no </w:t>
      </w:r>
      <w:r w:rsidR="00BD66EE">
        <w:rPr>
          <w:rFonts w:ascii="Times New Roman" w:hAnsi="Times New Roman" w:cs="Times New Roman"/>
          <w:sz w:val="24"/>
          <w:szCs w:val="24"/>
        </w:rPr>
        <w:t>skill in systematically retrieving</w:t>
      </w:r>
      <w:r>
        <w:rPr>
          <w:rFonts w:ascii="Times New Roman" w:hAnsi="Times New Roman" w:cs="Times New Roman"/>
          <w:sz w:val="24"/>
          <w:szCs w:val="24"/>
        </w:rPr>
        <w:t xml:space="preserve"> APSP information over land</w:t>
      </w:r>
    </w:p>
    <w:p w:rsidR="003061F5" w:rsidRDefault="003061F5" w:rsidP="003061F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Overabundance of </w:t>
      </w:r>
      <w:r w:rsidR="003D223C">
        <w:rPr>
          <w:rFonts w:ascii="Times New Roman" w:hAnsi="Times New Roman" w:cs="Times New Roman"/>
          <w:sz w:val="24"/>
          <w:szCs w:val="24"/>
        </w:rPr>
        <w:t xml:space="preserve">smoke, </w:t>
      </w:r>
      <w:r>
        <w:rPr>
          <w:rFonts w:ascii="Times New Roman" w:hAnsi="Times New Roman" w:cs="Times New Roman"/>
          <w:sz w:val="24"/>
          <w:szCs w:val="24"/>
        </w:rPr>
        <w:t>and not enough dust in Suspended Matter product</w:t>
      </w:r>
    </w:p>
    <w:p w:rsidR="00EC7528" w:rsidRDefault="00EC7528" w:rsidP="003061F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Overabundance of ephemeral water over bright surfaces (though no retrieval in either case)</w:t>
      </w:r>
    </w:p>
    <w:p w:rsidR="007A441B" w:rsidRDefault="007A441B" w:rsidP="00431464">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Some internal tests (for detection of snow/ice, bright pixel, fire detection, etc.) are under evaluation for updates</w:t>
      </w:r>
    </w:p>
    <w:p w:rsidR="007A441B" w:rsidRDefault="007A441B" w:rsidP="00431464">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lastRenderedPageBreak/>
        <w:t xml:space="preserve">There are no retrievals </w:t>
      </w:r>
      <w:r w:rsidR="006A767A">
        <w:rPr>
          <w:rFonts w:ascii="Times New Roman" w:hAnsi="Times New Roman" w:cs="Times New Roman"/>
          <w:sz w:val="24"/>
          <w:szCs w:val="24"/>
        </w:rPr>
        <w:t xml:space="preserve">(by design) </w:t>
      </w:r>
      <w:r>
        <w:rPr>
          <w:rFonts w:ascii="Times New Roman" w:hAnsi="Times New Roman" w:cs="Times New Roman"/>
          <w:sz w:val="24"/>
          <w:szCs w:val="24"/>
        </w:rPr>
        <w:t>over inland water bodies</w:t>
      </w:r>
    </w:p>
    <w:p w:rsidR="007A441B" w:rsidRDefault="007A441B" w:rsidP="00431464">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In heavy aerosol regions (dust and smoke plumes), the pixel-level AOT is often out of range (0.0 – 2.0) and is therefore excluded from aggregation and the EDR product</w:t>
      </w:r>
    </w:p>
    <w:p w:rsidR="007A7BC9" w:rsidRPr="007A7BC9" w:rsidRDefault="007A7BC9" w:rsidP="007A7BC9">
      <w:pPr>
        <w:pStyle w:val="ListParagraph"/>
        <w:numPr>
          <w:ilvl w:val="0"/>
          <w:numId w:val="3"/>
        </w:numPr>
        <w:rPr>
          <w:rFonts w:ascii="Courier New" w:eastAsia="Times New Roman" w:hAnsi="Courier New" w:cs="Courier New"/>
          <w:sz w:val="20"/>
          <w:szCs w:val="20"/>
        </w:rPr>
      </w:pPr>
      <w:r>
        <w:rPr>
          <w:rFonts w:ascii="Times New Roman" w:hAnsi="Times New Roman" w:cs="Times New Roman"/>
          <w:sz w:val="24"/>
          <w:szCs w:val="24"/>
        </w:rPr>
        <w:t xml:space="preserve">An inadvertent error introduced in the operational aerosol code resulted in significantly degraded aerosol EDRs for the following timeframe, invalidating the aerosol beta maturity results for the period: 10/15/2012 to 11/27/2012.  Users should be aware that within this timeframe, AOT values were retrieved for confidently cloud areas (as determined by the VIIRS cloud mask) where there should not have been retrievals, leading to increased AOT values and significantly degraded products.  </w:t>
      </w:r>
    </w:p>
    <w:p w:rsidR="003061F5" w:rsidRDefault="003061F5" w:rsidP="003061F5">
      <w:pPr>
        <w:rPr>
          <w:rFonts w:ascii="Times New Roman" w:hAnsi="Times New Roman" w:cs="Times New Roman"/>
          <w:sz w:val="24"/>
          <w:szCs w:val="24"/>
        </w:rPr>
      </w:pPr>
      <w:r>
        <w:rPr>
          <w:rFonts w:ascii="Times New Roman" w:hAnsi="Times New Roman" w:cs="Times New Roman"/>
          <w:sz w:val="24"/>
          <w:szCs w:val="24"/>
        </w:rPr>
        <w:t>The VIIRS Aerosol team strongly recommend</w:t>
      </w:r>
      <w:r w:rsidR="00431464">
        <w:rPr>
          <w:rFonts w:ascii="Times New Roman" w:hAnsi="Times New Roman" w:cs="Times New Roman"/>
          <w:sz w:val="24"/>
          <w:szCs w:val="24"/>
        </w:rPr>
        <w:t>s</w:t>
      </w:r>
      <w:r>
        <w:rPr>
          <w:rFonts w:ascii="Times New Roman" w:hAnsi="Times New Roman" w:cs="Times New Roman"/>
          <w:sz w:val="24"/>
          <w:szCs w:val="24"/>
        </w:rPr>
        <w:t xml:space="preserve"> that the following quality flags be applied:</w:t>
      </w:r>
    </w:p>
    <w:p w:rsidR="00011A05" w:rsidRPr="00F84781" w:rsidRDefault="00BD66EE" w:rsidP="00011A0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Use only products that are flagged as High</w:t>
      </w:r>
      <w:r w:rsidR="005E0A56">
        <w:rPr>
          <w:rFonts w:ascii="Times New Roman" w:hAnsi="Times New Roman" w:cs="Times New Roman"/>
          <w:sz w:val="24"/>
          <w:szCs w:val="24"/>
        </w:rPr>
        <w:t xml:space="preserve"> (QF = 3)</w:t>
      </w:r>
      <w:r>
        <w:rPr>
          <w:rFonts w:ascii="Times New Roman" w:hAnsi="Times New Roman" w:cs="Times New Roman"/>
          <w:sz w:val="24"/>
          <w:szCs w:val="24"/>
        </w:rPr>
        <w:t xml:space="preserve"> or Medium</w:t>
      </w:r>
      <w:r w:rsidR="005E0A56">
        <w:rPr>
          <w:rFonts w:ascii="Times New Roman" w:hAnsi="Times New Roman" w:cs="Times New Roman"/>
          <w:sz w:val="24"/>
          <w:szCs w:val="24"/>
        </w:rPr>
        <w:t xml:space="preserve"> (QF = 2)</w:t>
      </w:r>
      <w:r>
        <w:rPr>
          <w:rFonts w:ascii="Times New Roman" w:hAnsi="Times New Roman" w:cs="Times New Roman"/>
          <w:sz w:val="24"/>
          <w:szCs w:val="24"/>
        </w:rPr>
        <w:t xml:space="preserve"> quality</w:t>
      </w:r>
      <w:r w:rsidR="0076402B">
        <w:rPr>
          <w:rFonts w:ascii="Times New Roman" w:hAnsi="Times New Roman" w:cs="Times New Roman"/>
          <w:sz w:val="24"/>
          <w:szCs w:val="24"/>
        </w:rPr>
        <w:t xml:space="preserve"> for Aerosol EDR and High (QF=0) for Aerosol IP.  </w:t>
      </w:r>
    </w:p>
    <w:p w:rsidR="003A44F1" w:rsidRPr="0000675E" w:rsidRDefault="00C66DDE" w:rsidP="003A44F1">
      <w:pPr>
        <w:rPr>
          <w:rFonts w:ascii="Times New Roman" w:hAnsi="Times New Roman" w:cs="Times New Roman"/>
          <w:b/>
          <w:sz w:val="28"/>
          <w:szCs w:val="28"/>
        </w:rPr>
      </w:pPr>
      <w:r>
        <w:rPr>
          <w:rFonts w:ascii="Times New Roman" w:hAnsi="Times New Roman" w:cs="Times New Roman"/>
          <w:b/>
          <w:sz w:val="28"/>
          <w:szCs w:val="28"/>
        </w:rPr>
        <w:t>9</w:t>
      </w:r>
      <w:r w:rsidR="0000675E">
        <w:rPr>
          <w:rFonts w:ascii="Times New Roman" w:hAnsi="Times New Roman" w:cs="Times New Roman"/>
          <w:b/>
          <w:sz w:val="28"/>
          <w:szCs w:val="28"/>
        </w:rPr>
        <w:t>. Additional Documentation</w:t>
      </w:r>
    </w:p>
    <w:p w:rsidR="003A44F1" w:rsidRPr="006C7306" w:rsidRDefault="00C66DDE" w:rsidP="003A44F1">
      <w:pPr>
        <w:rPr>
          <w:rFonts w:ascii="Times New Roman" w:hAnsi="Times New Roman" w:cs="Times New Roman"/>
          <w:b/>
          <w:sz w:val="24"/>
          <w:szCs w:val="24"/>
        </w:rPr>
      </w:pPr>
      <w:r>
        <w:rPr>
          <w:rFonts w:ascii="Times New Roman" w:hAnsi="Times New Roman" w:cs="Times New Roman"/>
          <w:b/>
          <w:sz w:val="24"/>
          <w:szCs w:val="24"/>
        </w:rPr>
        <w:t>9</w:t>
      </w:r>
      <w:r w:rsidR="006C7306">
        <w:rPr>
          <w:rFonts w:ascii="Times New Roman" w:hAnsi="Times New Roman" w:cs="Times New Roman"/>
          <w:b/>
          <w:sz w:val="24"/>
          <w:szCs w:val="24"/>
        </w:rPr>
        <w:t>.1</w:t>
      </w:r>
      <w:r w:rsidR="003A44F1" w:rsidRPr="006C7306">
        <w:rPr>
          <w:rFonts w:ascii="Times New Roman" w:hAnsi="Times New Roman" w:cs="Times New Roman"/>
          <w:b/>
          <w:sz w:val="24"/>
          <w:szCs w:val="24"/>
        </w:rPr>
        <w:t xml:space="preserve"> Common Data Format Control Book (CDFCB)</w:t>
      </w:r>
    </w:p>
    <w:p w:rsidR="003A44F1" w:rsidRDefault="003A44F1" w:rsidP="003A44F1">
      <w:pPr>
        <w:rPr>
          <w:rFonts w:ascii="Times New Roman" w:hAnsi="Times New Roman" w:cs="Times New Roman"/>
          <w:sz w:val="24"/>
          <w:szCs w:val="24"/>
        </w:rPr>
      </w:pPr>
      <w:r w:rsidRPr="007020CB">
        <w:rPr>
          <w:rFonts w:ascii="Times New Roman" w:hAnsi="Times New Roman" w:cs="Times New Roman"/>
          <w:sz w:val="24"/>
          <w:szCs w:val="24"/>
        </w:rPr>
        <w:t xml:space="preserve">The CDFCB documents provide </w:t>
      </w:r>
      <w:r>
        <w:rPr>
          <w:rFonts w:ascii="Times New Roman" w:hAnsi="Times New Roman" w:cs="Times New Roman"/>
          <w:sz w:val="24"/>
          <w:szCs w:val="24"/>
        </w:rPr>
        <w:t xml:space="preserve">in depth technical information about the NPP data products. They are available publically at </w:t>
      </w:r>
      <w:hyperlink r:id="rId25" w:history="1">
        <w:r w:rsidRPr="00351865">
          <w:rPr>
            <w:rStyle w:val="Hyperlink"/>
            <w:rFonts w:ascii="Times New Roman" w:hAnsi="Times New Roman" w:cs="Times New Roman"/>
            <w:sz w:val="24"/>
            <w:szCs w:val="24"/>
          </w:rPr>
          <w:t>http://npp.gsfc.nasa.gov/science/documents.html</w:t>
        </w:r>
      </w:hyperlink>
      <w:r>
        <w:rPr>
          <w:rFonts w:ascii="Times New Roman" w:hAnsi="Times New Roman" w:cs="Times New Roman"/>
          <w:sz w:val="24"/>
          <w:szCs w:val="24"/>
        </w:rPr>
        <w:t xml:space="preserve">. A summary of the contents are below. </w:t>
      </w:r>
    </w:p>
    <w:tbl>
      <w:tblPr>
        <w:tblStyle w:val="TableGrid"/>
        <w:tblW w:w="0" w:type="auto"/>
        <w:jc w:val="center"/>
        <w:tblLook w:val="04A0"/>
      </w:tblPr>
      <w:tblGrid>
        <w:gridCol w:w="1583"/>
        <w:gridCol w:w="5575"/>
      </w:tblGrid>
      <w:tr w:rsidR="003A44F1" w:rsidTr="00317F7B">
        <w:trPr>
          <w:jc w:val="center"/>
        </w:trPr>
        <w:tc>
          <w:tcPr>
            <w:tcW w:w="1583" w:type="dxa"/>
          </w:tcPr>
          <w:p w:rsidR="003A44F1" w:rsidRDefault="003A44F1" w:rsidP="00317F7B">
            <w:pPr>
              <w:rPr>
                <w:rFonts w:ascii="Times New Roman" w:hAnsi="Times New Roman" w:cs="Times New Roman"/>
                <w:sz w:val="24"/>
                <w:szCs w:val="24"/>
              </w:rPr>
            </w:pPr>
            <w:r>
              <w:rPr>
                <w:rFonts w:ascii="Times New Roman" w:hAnsi="Times New Roman" w:cs="Times New Roman"/>
                <w:sz w:val="24"/>
                <w:szCs w:val="24"/>
              </w:rPr>
              <w:t>Volume I</w:t>
            </w:r>
          </w:p>
        </w:tc>
        <w:tc>
          <w:tcPr>
            <w:tcW w:w="5575" w:type="dxa"/>
          </w:tcPr>
          <w:p w:rsidR="003A44F1" w:rsidRDefault="003A44F1" w:rsidP="00317F7B">
            <w:pPr>
              <w:rPr>
                <w:rFonts w:ascii="Times New Roman" w:hAnsi="Times New Roman" w:cs="Times New Roman"/>
                <w:sz w:val="24"/>
                <w:szCs w:val="24"/>
              </w:rPr>
            </w:pPr>
            <w:r>
              <w:rPr>
                <w:rFonts w:ascii="Times New Roman" w:hAnsi="Times New Roman" w:cs="Times New Roman"/>
                <w:sz w:val="24"/>
                <w:szCs w:val="24"/>
              </w:rPr>
              <w:t>Overview</w:t>
            </w:r>
          </w:p>
        </w:tc>
      </w:tr>
      <w:tr w:rsidR="003A44F1" w:rsidTr="00317F7B">
        <w:trPr>
          <w:jc w:val="center"/>
        </w:trPr>
        <w:tc>
          <w:tcPr>
            <w:tcW w:w="1583" w:type="dxa"/>
          </w:tcPr>
          <w:p w:rsidR="003A44F1" w:rsidRDefault="003A44F1" w:rsidP="00317F7B">
            <w:pPr>
              <w:rPr>
                <w:rFonts w:ascii="Times New Roman" w:hAnsi="Times New Roman" w:cs="Times New Roman"/>
                <w:sz w:val="24"/>
                <w:szCs w:val="24"/>
              </w:rPr>
            </w:pPr>
            <w:r>
              <w:rPr>
                <w:rFonts w:ascii="Times New Roman" w:hAnsi="Times New Roman" w:cs="Times New Roman"/>
                <w:sz w:val="24"/>
                <w:szCs w:val="24"/>
              </w:rPr>
              <w:t>Volume II</w:t>
            </w:r>
          </w:p>
        </w:tc>
        <w:tc>
          <w:tcPr>
            <w:tcW w:w="5575" w:type="dxa"/>
          </w:tcPr>
          <w:p w:rsidR="003A44F1" w:rsidRDefault="003A44F1" w:rsidP="00317F7B">
            <w:pPr>
              <w:rPr>
                <w:rFonts w:ascii="Times New Roman" w:hAnsi="Times New Roman" w:cs="Times New Roman"/>
                <w:sz w:val="24"/>
                <w:szCs w:val="24"/>
              </w:rPr>
            </w:pPr>
            <w:r>
              <w:rPr>
                <w:rFonts w:ascii="Times New Roman" w:hAnsi="Times New Roman" w:cs="Times New Roman"/>
                <w:sz w:val="24"/>
                <w:szCs w:val="24"/>
              </w:rPr>
              <w:t>RDR Formats</w:t>
            </w:r>
          </w:p>
        </w:tc>
      </w:tr>
      <w:tr w:rsidR="003A44F1" w:rsidTr="00317F7B">
        <w:trPr>
          <w:jc w:val="center"/>
        </w:trPr>
        <w:tc>
          <w:tcPr>
            <w:tcW w:w="1583" w:type="dxa"/>
          </w:tcPr>
          <w:p w:rsidR="003A44F1" w:rsidRDefault="003A44F1" w:rsidP="00317F7B">
            <w:pPr>
              <w:rPr>
                <w:rFonts w:ascii="Times New Roman" w:hAnsi="Times New Roman" w:cs="Times New Roman"/>
                <w:sz w:val="24"/>
                <w:szCs w:val="24"/>
              </w:rPr>
            </w:pPr>
            <w:r>
              <w:rPr>
                <w:rFonts w:ascii="Times New Roman" w:hAnsi="Times New Roman" w:cs="Times New Roman"/>
                <w:sz w:val="24"/>
                <w:szCs w:val="24"/>
              </w:rPr>
              <w:t>Volume III</w:t>
            </w:r>
          </w:p>
        </w:tc>
        <w:tc>
          <w:tcPr>
            <w:tcW w:w="5575" w:type="dxa"/>
          </w:tcPr>
          <w:p w:rsidR="003A44F1" w:rsidRDefault="003A44F1" w:rsidP="00317F7B">
            <w:pPr>
              <w:rPr>
                <w:rFonts w:ascii="Times New Roman" w:hAnsi="Times New Roman" w:cs="Times New Roman"/>
                <w:sz w:val="24"/>
                <w:szCs w:val="24"/>
              </w:rPr>
            </w:pPr>
            <w:r>
              <w:rPr>
                <w:rFonts w:ascii="Times New Roman" w:hAnsi="Times New Roman" w:cs="Times New Roman"/>
                <w:sz w:val="24"/>
                <w:szCs w:val="24"/>
              </w:rPr>
              <w:t>SDR/TDR Formats</w:t>
            </w:r>
          </w:p>
        </w:tc>
      </w:tr>
      <w:tr w:rsidR="003A44F1" w:rsidTr="00317F7B">
        <w:trPr>
          <w:jc w:val="center"/>
        </w:trPr>
        <w:tc>
          <w:tcPr>
            <w:tcW w:w="1583" w:type="dxa"/>
          </w:tcPr>
          <w:p w:rsidR="003A44F1" w:rsidRDefault="003A44F1" w:rsidP="00317F7B">
            <w:pPr>
              <w:rPr>
                <w:rFonts w:ascii="Times New Roman" w:hAnsi="Times New Roman" w:cs="Times New Roman"/>
                <w:sz w:val="24"/>
                <w:szCs w:val="24"/>
              </w:rPr>
            </w:pPr>
            <w:r>
              <w:rPr>
                <w:rFonts w:ascii="Times New Roman" w:hAnsi="Times New Roman" w:cs="Times New Roman"/>
                <w:sz w:val="24"/>
                <w:szCs w:val="24"/>
              </w:rPr>
              <w:t>Volume IV</w:t>
            </w:r>
          </w:p>
        </w:tc>
        <w:tc>
          <w:tcPr>
            <w:tcW w:w="5575" w:type="dxa"/>
          </w:tcPr>
          <w:p w:rsidR="003A44F1" w:rsidRDefault="003A44F1" w:rsidP="00317F7B">
            <w:pPr>
              <w:rPr>
                <w:rFonts w:ascii="Times New Roman" w:hAnsi="Times New Roman" w:cs="Times New Roman"/>
                <w:sz w:val="24"/>
                <w:szCs w:val="24"/>
              </w:rPr>
            </w:pPr>
            <w:r>
              <w:rPr>
                <w:rFonts w:ascii="Times New Roman" w:hAnsi="Times New Roman" w:cs="Times New Roman"/>
                <w:sz w:val="24"/>
                <w:szCs w:val="24"/>
              </w:rPr>
              <w:t xml:space="preserve">EDR/IP/ARP and </w:t>
            </w:r>
            <w:proofErr w:type="spellStart"/>
            <w:r>
              <w:rPr>
                <w:rFonts w:ascii="Times New Roman" w:hAnsi="Times New Roman" w:cs="Times New Roman"/>
                <w:sz w:val="24"/>
                <w:szCs w:val="24"/>
              </w:rPr>
              <w:t>Geolocation</w:t>
            </w:r>
            <w:proofErr w:type="spellEnd"/>
            <w:r>
              <w:rPr>
                <w:rFonts w:ascii="Times New Roman" w:hAnsi="Times New Roman" w:cs="Times New Roman"/>
                <w:sz w:val="24"/>
                <w:szCs w:val="24"/>
              </w:rPr>
              <w:t xml:space="preserve"> Formats</w:t>
            </w:r>
          </w:p>
        </w:tc>
      </w:tr>
      <w:tr w:rsidR="003A44F1" w:rsidTr="00317F7B">
        <w:trPr>
          <w:jc w:val="center"/>
        </w:trPr>
        <w:tc>
          <w:tcPr>
            <w:tcW w:w="1583" w:type="dxa"/>
          </w:tcPr>
          <w:p w:rsidR="003A44F1" w:rsidRDefault="003A44F1" w:rsidP="00317F7B">
            <w:pPr>
              <w:rPr>
                <w:rFonts w:ascii="Times New Roman" w:hAnsi="Times New Roman" w:cs="Times New Roman"/>
                <w:sz w:val="24"/>
                <w:szCs w:val="24"/>
              </w:rPr>
            </w:pPr>
            <w:r>
              <w:rPr>
                <w:rFonts w:ascii="Times New Roman" w:hAnsi="Times New Roman" w:cs="Times New Roman"/>
                <w:sz w:val="24"/>
                <w:szCs w:val="24"/>
              </w:rPr>
              <w:t>Volume V</w:t>
            </w:r>
          </w:p>
        </w:tc>
        <w:tc>
          <w:tcPr>
            <w:tcW w:w="5575" w:type="dxa"/>
          </w:tcPr>
          <w:p w:rsidR="003A44F1" w:rsidRDefault="003A44F1" w:rsidP="00317F7B">
            <w:pPr>
              <w:rPr>
                <w:rFonts w:ascii="Times New Roman" w:hAnsi="Times New Roman" w:cs="Times New Roman"/>
                <w:sz w:val="24"/>
                <w:szCs w:val="24"/>
              </w:rPr>
            </w:pPr>
            <w:r>
              <w:rPr>
                <w:rFonts w:ascii="Times New Roman" w:hAnsi="Times New Roman" w:cs="Times New Roman"/>
                <w:sz w:val="24"/>
                <w:szCs w:val="24"/>
              </w:rPr>
              <w:t>Metadata</w:t>
            </w:r>
          </w:p>
        </w:tc>
      </w:tr>
      <w:tr w:rsidR="003A44F1" w:rsidTr="00317F7B">
        <w:trPr>
          <w:jc w:val="center"/>
        </w:trPr>
        <w:tc>
          <w:tcPr>
            <w:tcW w:w="1583" w:type="dxa"/>
          </w:tcPr>
          <w:p w:rsidR="003A44F1" w:rsidRDefault="003A44F1" w:rsidP="00317F7B">
            <w:pPr>
              <w:rPr>
                <w:rFonts w:ascii="Times New Roman" w:hAnsi="Times New Roman" w:cs="Times New Roman"/>
                <w:sz w:val="24"/>
                <w:szCs w:val="24"/>
              </w:rPr>
            </w:pPr>
            <w:r>
              <w:rPr>
                <w:rFonts w:ascii="Times New Roman" w:hAnsi="Times New Roman" w:cs="Times New Roman"/>
                <w:sz w:val="24"/>
                <w:szCs w:val="24"/>
              </w:rPr>
              <w:t>Volume VI</w:t>
            </w:r>
          </w:p>
        </w:tc>
        <w:tc>
          <w:tcPr>
            <w:tcW w:w="5575" w:type="dxa"/>
          </w:tcPr>
          <w:p w:rsidR="003A44F1" w:rsidRDefault="003A44F1" w:rsidP="00317F7B">
            <w:pPr>
              <w:rPr>
                <w:rFonts w:ascii="Times New Roman" w:hAnsi="Times New Roman" w:cs="Times New Roman"/>
                <w:sz w:val="24"/>
                <w:szCs w:val="24"/>
              </w:rPr>
            </w:pPr>
            <w:r>
              <w:rPr>
                <w:rFonts w:ascii="Times New Roman" w:hAnsi="Times New Roman" w:cs="Times New Roman"/>
                <w:sz w:val="24"/>
                <w:szCs w:val="24"/>
              </w:rPr>
              <w:t>Ancillary Data, Auxiliary Data, Messages and Reports</w:t>
            </w:r>
          </w:p>
        </w:tc>
      </w:tr>
      <w:tr w:rsidR="003A44F1" w:rsidTr="00317F7B">
        <w:trPr>
          <w:jc w:val="center"/>
        </w:trPr>
        <w:tc>
          <w:tcPr>
            <w:tcW w:w="1583" w:type="dxa"/>
          </w:tcPr>
          <w:p w:rsidR="003A44F1" w:rsidRDefault="003A44F1" w:rsidP="00317F7B">
            <w:pPr>
              <w:rPr>
                <w:rFonts w:ascii="Times New Roman" w:hAnsi="Times New Roman" w:cs="Times New Roman"/>
                <w:sz w:val="24"/>
                <w:szCs w:val="24"/>
              </w:rPr>
            </w:pPr>
            <w:r>
              <w:rPr>
                <w:rFonts w:ascii="Times New Roman" w:hAnsi="Times New Roman" w:cs="Times New Roman"/>
                <w:sz w:val="24"/>
                <w:szCs w:val="24"/>
              </w:rPr>
              <w:t>Volume VII</w:t>
            </w:r>
          </w:p>
        </w:tc>
        <w:tc>
          <w:tcPr>
            <w:tcW w:w="5575" w:type="dxa"/>
          </w:tcPr>
          <w:p w:rsidR="003A44F1" w:rsidRDefault="003A44F1" w:rsidP="00317F7B">
            <w:pPr>
              <w:rPr>
                <w:rFonts w:ascii="Times New Roman" w:hAnsi="Times New Roman" w:cs="Times New Roman"/>
                <w:sz w:val="24"/>
                <w:szCs w:val="24"/>
              </w:rPr>
            </w:pPr>
            <w:r>
              <w:rPr>
                <w:rFonts w:ascii="Times New Roman" w:hAnsi="Times New Roman" w:cs="Times New Roman"/>
                <w:sz w:val="24"/>
                <w:szCs w:val="24"/>
              </w:rPr>
              <w:t>Downlink Formats (Application Packets)</w:t>
            </w:r>
          </w:p>
        </w:tc>
      </w:tr>
      <w:tr w:rsidR="003A44F1" w:rsidTr="00317F7B">
        <w:trPr>
          <w:jc w:val="center"/>
        </w:trPr>
        <w:tc>
          <w:tcPr>
            <w:tcW w:w="1583" w:type="dxa"/>
          </w:tcPr>
          <w:p w:rsidR="003A44F1" w:rsidRDefault="003A44F1" w:rsidP="00317F7B">
            <w:pPr>
              <w:rPr>
                <w:rFonts w:ascii="Times New Roman" w:hAnsi="Times New Roman" w:cs="Times New Roman"/>
                <w:sz w:val="24"/>
                <w:szCs w:val="24"/>
              </w:rPr>
            </w:pPr>
            <w:r>
              <w:rPr>
                <w:rFonts w:ascii="Times New Roman" w:hAnsi="Times New Roman" w:cs="Times New Roman"/>
                <w:sz w:val="24"/>
                <w:szCs w:val="24"/>
              </w:rPr>
              <w:t>Volume VIII</w:t>
            </w:r>
          </w:p>
        </w:tc>
        <w:tc>
          <w:tcPr>
            <w:tcW w:w="5575" w:type="dxa"/>
          </w:tcPr>
          <w:p w:rsidR="003A44F1" w:rsidRDefault="003A44F1" w:rsidP="00317F7B">
            <w:pPr>
              <w:rPr>
                <w:rFonts w:ascii="Times New Roman" w:hAnsi="Times New Roman" w:cs="Times New Roman"/>
                <w:sz w:val="24"/>
                <w:szCs w:val="24"/>
              </w:rPr>
            </w:pPr>
            <w:r>
              <w:rPr>
                <w:rFonts w:ascii="Times New Roman" w:hAnsi="Times New Roman" w:cs="Times New Roman"/>
                <w:sz w:val="24"/>
                <w:szCs w:val="24"/>
              </w:rPr>
              <w:t>LUT Formats</w:t>
            </w:r>
          </w:p>
        </w:tc>
      </w:tr>
    </w:tbl>
    <w:p w:rsidR="00F31359" w:rsidRDefault="00F31359" w:rsidP="003A44F1">
      <w:pPr>
        <w:rPr>
          <w:rFonts w:ascii="Times New Roman" w:hAnsi="Times New Roman" w:cs="Times New Roman"/>
          <w:sz w:val="24"/>
          <w:szCs w:val="24"/>
        </w:rPr>
      </w:pPr>
    </w:p>
    <w:p w:rsidR="00F31359" w:rsidRPr="00F31359" w:rsidRDefault="00F31359" w:rsidP="003A44F1">
      <w:pPr>
        <w:rPr>
          <w:rFonts w:ascii="Times New Roman" w:hAnsi="Times New Roman" w:cs="Times New Roman"/>
          <w:sz w:val="24"/>
          <w:szCs w:val="24"/>
        </w:rPr>
      </w:pPr>
      <w:r>
        <w:rPr>
          <w:rFonts w:ascii="Times New Roman" w:hAnsi="Times New Roman" w:cs="Times New Roman"/>
          <w:sz w:val="24"/>
          <w:szCs w:val="24"/>
        </w:rPr>
        <w:t>The CDFCB sections relevant to the Aerosol Products are Volume I and Volume IV, Parts I and II.</w:t>
      </w:r>
    </w:p>
    <w:p w:rsidR="003A44F1" w:rsidRPr="006C7306" w:rsidRDefault="00C66DDE" w:rsidP="003A44F1">
      <w:pPr>
        <w:rPr>
          <w:rFonts w:ascii="Times New Roman" w:hAnsi="Times New Roman" w:cs="Times New Roman"/>
          <w:b/>
          <w:sz w:val="24"/>
          <w:szCs w:val="24"/>
        </w:rPr>
      </w:pPr>
      <w:r>
        <w:rPr>
          <w:rFonts w:ascii="Times New Roman" w:hAnsi="Times New Roman" w:cs="Times New Roman"/>
          <w:b/>
          <w:sz w:val="24"/>
          <w:szCs w:val="24"/>
        </w:rPr>
        <w:t>9</w:t>
      </w:r>
      <w:r w:rsidR="006C7306">
        <w:rPr>
          <w:rFonts w:ascii="Times New Roman" w:hAnsi="Times New Roman" w:cs="Times New Roman"/>
          <w:b/>
          <w:sz w:val="24"/>
          <w:szCs w:val="24"/>
        </w:rPr>
        <w:t>.</w:t>
      </w:r>
      <w:r w:rsidR="003A44F1" w:rsidRPr="006C7306">
        <w:rPr>
          <w:rFonts w:ascii="Times New Roman" w:hAnsi="Times New Roman" w:cs="Times New Roman"/>
          <w:b/>
          <w:sz w:val="24"/>
          <w:szCs w:val="24"/>
        </w:rPr>
        <w:t>2 Algorithm Theoretical Basis Document (ATBD)</w:t>
      </w:r>
    </w:p>
    <w:p w:rsidR="003A44F1" w:rsidRPr="00987787" w:rsidRDefault="003A44F1" w:rsidP="003A44F1">
      <w:pPr>
        <w:rPr>
          <w:rFonts w:ascii="Times New Roman" w:hAnsi="Times New Roman" w:cs="Times New Roman"/>
          <w:i/>
          <w:sz w:val="24"/>
          <w:szCs w:val="24"/>
        </w:rPr>
      </w:pPr>
      <w:r>
        <w:rPr>
          <w:rFonts w:ascii="Times New Roman" w:hAnsi="Times New Roman" w:cs="Times New Roman"/>
          <w:sz w:val="24"/>
          <w:szCs w:val="24"/>
        </w:rPr>
        <w:t xml:space="preserve">The </w:t>
      </w:r>
      <w:r w:rsidR="007253E5">
        <w:rPr>
          <w:rFonts w:ascii="Times New Roman" w:hAnsi="Times New Roman" w:cs="Times New Roman"/>
          <w:sz w:val="24"/>
          <w:szCs w:val="24"/>
        </w:rPr>
        <w:t xml:space="preserve">AOT/APSP and Suspended Matter </w:t>
      </w:r>
      <w:r>
        <w:rPr>
          <w:rFonts w:ascii="Times New Roman" w:hAnsi="Times New Roman" w:cs="Times New Roman"/>
          <w:sz w:val="24"/>
          <w:szCs w:val="24"/>
        </w:rPr>
        <w:t>ATBD</w:t>
      </w:r>
      <w:r w:rsidR="007253E5">
        <w:rPr>
          <w:rFonts w:ascii="Times New Roman" w:hAnsi="Times New Roman" w:cs="Times New Roman"/>
          <w:sz w:val="24"/>
          <w:szCs w:val="24"/>
        </w:rPr>
        <w:t>s</w:t>
      </w:r>
      <w:r>
        <w:rPr>
          <w:rFonts w:ascii="Times New Roman" w:hAnsi="Times New Roman" w:cs="Times New Roman"/>
          <w:sz w:val="24"/>
          <w:szCs w:val="24"/>
        </w:rPr>
        <w:t xml:space="preserve"> provide </w:t>
      </w:r>
      <w:r w:rsidR="007253E5">
        <w:rPr>
          <w:rFonts w:ascii="Times New Roman" w:hAnsi="Times New Roman" w:cs="Times New Roman"/>
          <w:sz w:val="24"/>
          <w:szCs w:val="24"/>
        </w:rPr>
        <w:t xml:space="preserve">a description of the physical theory and mathematical background of the aerosol algorithm as well as implementation details and describes the assumptions and limitations of the scientific approach. It also identifies the VIIRS and non-VIIRS sources for required input data. The ATBD is available publically at </w:t>
      </w:r>
      <w:hyperlink r:id="rId26" w:history="1">
        <w:r w:rsidR="003F663E" w:rsidRPr="00F04A81">
          <w:rPr>
            <w:rStyle w:val="Hyperlink"/>
            <w:rFonts w:ascii="Times New Roman" w:hAnsi="Times New Roman" w:cs="Times New Roman"/>
            <w:sz w:val="24"/>
            <w:szCs w:val="24"/>
          </w:rPr>
          <w:t>http://npp.gsfc.nasa.gov/science/documents.html</w:t>
        </w:r>
      </w:hyperlink>
      <w:r w:rsidR="00987787">
        <w:rPr>
          <w:rFonts w:ascii="Times New Roman" w:hAnsi="Times New Roman" w:cs="Times New Roman"/>
          <w:sz w:val="24"/>
          <w:szCs w:val="24"/>
        </w:rPr>
        <w:t xml:space="preserve">. </w:t>
      </w:r>
    </w:p>
    <w:p w:rsidR="00011A05" w:rsidRDefault="00C66DDE" w:rsidP="00AC4DAC">
      <w:pPr>
        <w:rPr>
          <w:rFonts w:ascii="Times New Roman" w:hAnsi="Times New Roman" w:cs="Times New Roman"/>
          <w:b/>
          <w:sz w:val="24"/>
          <w:szCs w:val="24"/>
        </w:rPr>
      </w:pPr>
      <w:r>
        <w:rPr>
          <w:rFonts w:ascii="Times New Roman" w:hAnsi="Times New Roman" w:cs="Times New Roman"/>
          <w:b/>
          <w:sz w:val="24"/>
          <w:szCs w:val="24"/>
        </w:rPr>
        <w:t>9</w:t>
      </w:r>
      <w:r w:rsidR="006C7306">
        <w:rPr>
          <w:rFonts w:ascii="Times New Roman" w:hAnsi="Times New Roman" w:cs="Times New Roman"/>
          <w:b/>
          <w:sz w:val="24"/>
          <w:szCs w:val="24"/>
        </w:rPr>
        <w:t>.3</w:t>
      </w:r>
      <w:r w:rsidR="003A44F1" w:rsidRPr="006C7306">
        <w:rPr>
          <w:rFonts w:ascii="Times New Roman" w:hAnsi="Times New Roman" w:cs="Times New Roman"/>
          <w:b/>
          <w:sz w:val="24"/>
          <w:szCs w:val="24"/>
        </w:rPr>
        <w:t xml:space="preserve"> Operational Algorithm Description (OAD)</w:t>
      </w:r>
    </w:p>
    <w:p w:rsidR="001301C6" w:rsidRDefault="007253E5" w:rsidP="00AC4DAC">
      <w:pPr>
        <w:rPr>
          <w:rFonts w:ascii="Times New Roman" w:hAnsi="Times New Roman" w:cs="Times New Roman"/>
          <w:sz w:val="24"/>
          <w:szCs w:val="24"/>
        </w:rPr>
      </w:pPr>
      <w:r>
        <w:rPr>
          <w:rFonts w:ascii="Times New Roman" w:hAnsi="Times New Roman" w:cs="Times New Roman"/>
          <w:sz w:val="24"/>
          <w:szCs w:val="24"/>
        </w:rPr>
        <w:lastRenderedPageBreak/>
        <w:t xml:space="preserve">The Aerosol Products OAD provides a description of the aerosol algorithm and end-user data products in computer science terms. It is available publically at </w:t>
      </w:r>
      <w:hyperlink r:id="rId27" w:history="1">
        <w:r w:rsidR="003F663E" w:rsidRPr="00F04A81">
          <w:rPr>
            <w:rStyle w:val="Hyperlink"/>
            <w:rFonts w:ascii="Times New Roman" w:hAnsi="Times New Roman" w:cs="Times New Roman"/>
            <w:sz w:val="24"/>
            <w:szCs w:val="24"/>
          </w:rPr>
          <w:t>http://npp.gsfc.nasa.gov/science/documents.html</w:t>
        </w:r>
      </w:hyperlink>
      <w:r w:rsidR="003F663E">
        <w:rPr>
          <w:rFonts w:ascii="Times New Roman" w:hAnsi="Times New Roman" w:cs="Times New Roman"/>
          <w:sz w:val="24"/>
          <w:szCs w:val="24"/>
        </w:rPr>
        <w:t xml:space="preserve"> </w:t>
      </w:r>
    </w:p>
    <w:p w:rsidR="0075233E" w:rsidRDefault="0075233E" w:rsidP="00F84781">
      <w:pPr>
        <w:rPr>
          <w:rFonts w:ascii="Times New Roman" w:hAnsi="Times New Roman" w:cs="Times New Roman"/>
          <w:b/>
          <w:sz w:val="28"/>
          <w:szCs w:val="28"/>
        </w:rPr>
      </w:pPr>
      <w:r>
        <w:rPr>
          <w:rFonts w:ascii="Times New Roman" w:hAnsi="Times New Roman" w:cs="Times New Roman"/>
          <w:b/>
          <w:sz w:val="28"/>
          <w:szCs w:val="28"/>
        </w:rPr>
        <w:t>Appendix A: VIIRS Aerosol IP Quality Flags</w:t>
      </w:r>
    </w:p>
    <w:p w:rsidR="002C19FB" w:rsidRDefault="002C19FB" w:rsidP="00F84781">
      <w:pPr>
        <w:rPr>
          <w:rFonts w:ascii="Times New Roman" w:hAnsi="Times New Roman" w:cs="Times New Roman"/>
          <w:b/>
          <w:sz w:val="28"/>
          <w:szCs w:val="28"/>
        </w:rPr>
      </w:pPr>
      <w:r>
        <w:rPr>
          <w:rFonts w:ascii="Times New Roman" w:hAnsi="Times New Roman" w:cs="Times New Roman"/>
          <w:b/>
          <w:sz w:val="28"/>
          <w:szCs w:val="28"/>
        </w:rPr>
        <w:t>A.1. IP Quality Flags</w:t>
      </w:r>
    </w:p>
    <w:p w:rsidR="002C19FB" w:rsidRDefault="002C19FB" w:rsidP="00F84781">
      <w:pPr>
        <w:rPr>
          <w:rFonts w:ascii="Times New Roman" w:hAnsi="Times New Roman" w:cs="Times New Roman"/>
          <w:b/>
          <w:sz w:val="28"/>
          <w:szCs w:val="28"/>
        </w:rPr>
      </w:pPr>
      <w:r>
        <w:rPr>
          <w:rFonts w:ascii="Times New Roman" w:hAnsi="Times New Roman" w:cs="Times New Roman"/>
          <w:b/>
          <w:sz w:val="28"/>
          <w:szCs w:val="28"/>
        </w:rPr>
        <w:t>A.1.1. QF1</w:t>
      </w:r>
    </w:p>
    <w:tbl>
      <w:tblPr>
        <w:tblW w:w="9105" w:type="dxa"/>
        <w:tblInd w:w="93" w:type="dxa"/>
        <w:tblLayout w:type="fixed"/>
        <w:tblLook w:val="04A0"/>
      </w:tblPr>
      <w:tblGrid>
        <w:gridCol w:w="1592"/>
        <w:gridCol w:w="2293"/>
        <w:gridCol w:w="656"/>
        <w:gridCol w:w="3528"/>
        <w:gridCol w:w="1036"/>
      </w:tblGrid>
      <w:tr w:rsidR="002C19FB" w:rsidRPr="00374D9B" w:rsidTr="00EE0EA7">
        <w:trPr>
          <w:trHeight w:val="300"/>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9FB" w:rsidRPr="00374D9B" w:rsidRDefault="002C19FB" w:rsidP="00E32161">
            <w:pPr>
              <w:rPr>
                <w:rFonts w:eastAsia="Times New Roman" w:cs="Times New Roman"/>
                <w:color w:val="000000"/>
              </w:rPr>
            </w:pPr>
            <w:r w:rsidRPr="00374D9B">
              <w:rPr>
                <w:rFonts w:eastAsia="Times New Roman" w:cs="Times New Roman"/>
                <w:color w:val="000000"/>
              </w:rPr>
              <w:t>Flag</w:t>
            </w:r>
          </w:p>
        </w:tc>
        <w:tc>
          <w:tcPr>
            <w:tcW w:w="2293" w:type="dxa"/>
            <w:tcBorders>
              <w:top w:val="single" w:sz="4" w:space="0" w:color="auto"/>
              <w:left w:val="nil"/>
              <w:bottom w:val="single" w:sz="4" w:space="0" w:color="auto"/>
              <w:right w:val="single" w:sz="4" w:space="0" w:color="auto"/>
            </w:tcBorders>
            <w:shd w:val="clear" w:color="auto" w:fill="auto"/>
            <w:vAlign w:val="center"/>
            <w:hideMark/>
          </w:tcPr>
          <w:p w:rsidR="002C19FB" w:rsidRPr="00374D9B" w:rsidRDefault="002C19FB" w:rsidP="00E32161">
            <w:pPr>
              <w:rPr>
                <w:rFonts w:eastAsia="Times New Roman" w:cs="Times New Roman"/>
                <w:color w:val="000000"/>
              </w:rPr>
            </w:pPr>
            <w:r w:rsidRPr="00374D9B">
              <w:rPr>
                <w:rFonts w:eastAsia="Times New Roman" w:cs="Times New Roman"/>
                <w:color w:val="000000"/>
              </w:rPr>
              <w:t>Values</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2C19FB" w:rsidRPr="00374D9B" w:rsidRDefault="002C19FB" w:rsidP="00E32161">
            <w:pPr>
              <w:jc w:val="center"/>
              <w:rPr>
                <w:rFonts w:eastAsia="Times New Roman" w:cs="Times New Roman"/>
                <w:color w:val="000000"/>
              </w:rPr>
            </w:pPr>
            <w:r w:rsidRPr="00374D9B">
              <w:rPr>
                <w:rFonts w:eastAsia="Times New Roman" w:cs="Times New Roman"/>
                <w:color w:val="000000"/>
              </w:rPr>
              <w:t>Bits</w:t>
            </w:r>
          </w:p>
        </w:tc>
        <w:tc>
          <w:tcPr>
            <w:tcW w:w="3528" w:type="dxa"/>
            <w:tcBorders>
              <w:top w:val="single" w:sz="4" w:space="0" w:color="auto"/>
              <w:left w:val="nil"/>
              <w:bottom w:val="single" w:sz="4" w:space="0" w:color="auto"/>
              <w:right w:val="single" w:sz="4" w:space="0" w:color="auto"/>
            </w:tcBorders>
            <w:shd w:val="clear" w:color="auto" w:fill="auto"/>
            <w:vAlign w:val="center"/>
            <w:hideMark/>
          </w:tcPr>
          <w:p w:rsidR="002C19FB" w:rsidRPr="00374D9B" w:rsidRDefault="002C19FB" w:rsidP="00E32161">
            <w:pPr>
              <w:rPr>
                <w:rFonts w:eastAsia="Times New Roman" w:cs="Times New Roman"/>
                <w:color w:val="000000"/>
              </w:rPr>
            </w:pPr>
            <w:r w:rsidRPr="00374D9B">
              <w:rPr>
                <w:rFonts w:eastAsia="Times New Roman" w:cs="Times New Roman"/>
                <w:color w:val="000000"/>
              </w:rPr>
              <w:t>Conditions</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rsidR="002C19FB" w:rsidRPr="00374D9B" w:rsidRDefault="002C19FB" w:rsidP="00E32161">
            <w:pPr>
              <w:rPr>
                <w:rFonts w:eastAsia="Times New Roman" w:cs="Times New Roman"/>
                <w:color w:val="000000"/>
              </w:rPr>
            </w:pPr>
            <w:r w:rsidRPr="00374D9B">
              <w:rPr>
                <w:rFonts w:eastAsia="Times New Roman" w:cs="Times New Roman"/>
                <w:color w:val="000000"/>
              </w:rPr>
              <w:t>Notes</w:t>
            </w:r>
          </w:p>
        </w:tc>
      </w:tr>
      <w:tr w:rsidR="002C19FB" w:rsidRPr="00374D9B" w:rsidTr="00EE0EA7">
        <w:trPr>
          <w:trHeight w:val="6000"/>
        </w:trPr>
        <w:tc>
          <w:tcPr>
            <w:tcW w:w="1592" w:type="dxa"/>
            <w:tcBorders>
              <w:top w:val="nil"/>
              <w:left w:val="single" w:sz="4" w:space="0" w:color="auto"/>
              <w:bottom w:val="single" w:sz="4" w:space="0" w:color="auto"/>
              <w:right w:val="single" w:sz="4" w:space="0" w:color="auto"/>
            </w:tcBorders>
            <w:shd w:val="clear" w:color="auto" w:fill="auto"/>
            <w:vAlign w:val="center"/>
            <w:hideMark/>
          </w:tcPr>
          <w:p w:rsidR="002C19FB" w:rsidRPr="00374D9B" w:rsidRDefault="002C19FB" w:rsidP="00E32161">
            <w:pPr>
              <w:rPr>
                <w:rFonts w:eastAsia="Times New Roman" w:cs="Times New Roman"/>
                <w:color w:val="000000"/>
              </w:rPr>
            </w:pPr>
            <w:r w:rsidRPr="00374D9B">
              <w:rPr>
                <w:rFonts w:eastAsia="Times New Roman" w:cs="Times New Roman"/>
                <w:color w:val="000000"/>
              </w:rPr>
              <w:t>AOT Quality</w:t>
            </w:r>
          </w:p>
        </w:tc>
        <w:tc>
          <w:tcPr>
            <w:tcW w:w="2293"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E32161">
            <w:pPr>
              <w:rPr>
                <w:rFonts w:eastAsia="Times New Roman" w:cs="Times New Roman"/>
                <w:color w:val="000000"/>
              </w:rPr>
            </w:pPr>
            <w:r w:rsidRPr="00374D9B">
              <w:rPr>
                <w:rFonts w:eastAsia="Times New Roman" w:cs="Times New Roman"/>
                <w:color w:val="000000"/>
              </w:rPr>
              <w:t>00 = 0 =High                                 01 = 1 = Degraded                     10 = 2 = Excluded                     11 = 3 = Not Produced</w:t>
            </w:r>
          </w:p>
        </w:tc>
        <w:tc>
          <w:tcPr>
            <w:tcW w:w="656"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E32161">
            <w:pPr>
              <w:jc w:val="center"/>
              <w:rPr>
                <w:rFonts w:eastAsia="Times New Roman" w:cs="Times New Roman"/>
                <w:color w:val="000000"/>
              </w:rPr>
            </w:pPr>
            <w:r w:rsidRPr="00374D9B">
              <w:rPr>
                <w:rFonts w:eastAsia="Times New Roman" w:cs="Times New Roman"/>
                <w:color w:val="000000"/>
              </w:rPr>
              <w:t>2</w:t>
            </w:r>
          </w:p>
        </w:tc>
        <w:tc>
          <w:tcPr>
            <w:tcW w:w="3528"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E32161">
            <w:r w:rsidRPr="00374D9B">
              <w:t>AOTNOTPRODUCED(3):</w:t>
            </w:r>
          </w:p>
          <w:p w:rsidR="002C19FB" w:rsidRPr="00374D9B" w:rsidRDefault="002C19FB" w:rsidP="002C19FB">
            <w:pPr>
              <w:pStyle w:val="ListParagraph"/>
              <w:numPr>
                <w:ilvl w:val="0"/>
                <w:numId w:val="5"/>
              </w:numPr>
              <w:spacing w:after="0" w:line="240" w:lineRule="auto"/>
            </w:pPr>
            <w:r w:rsidRPr="00374D9B">
              <w:t xml:space="preserve">Solar zenith angle &gt; 80° </w:t>
            </w:r>
          </w:p>
          <w:p w:rsidR="002C19FB" w:rsidRPr="00374D9B" w:rsidRDefault="002C19FB" w:rsidP="002C19FB">
            <w:pPr>
              <w:pStyle w:val="ListParagraph"/>
              <w:numPr>
                <w:ilvl w:val="0"/>
                <w:numId w:val="5"/>
              </w:numPr>
              <w:spacing w:after="0" w:line="240" w:lineRule="auto"/>
            </w:pPr>
            <w:r w:rsidRPr="00374D9B">
              <w:t>Missing channel reflectance</w:t>
            </w:r>
          </w:p>
          <w:p w:rsidR="002C19FB" w:rsidRPr="00374D9B" w:rsidRDefault="002C19FB" w:rsidP="002C19FB">
            <w:pPr>
              <w:pStyle w:val="ListParagraph"/>
              <w:numPr>
                <w:ilvl w:val="0"/>
                <w:numId w:val="5"/>
              </w:numPr>
              <w:spacing w:after="0" w:line="240" w:lineRule="auto"/>
              <w:ind w:left="1422"/>
            </w:pPr>
            <w:r w:rsidRPr="00374D9B">
              <w:t>Over land: M1, M2, M3, M5, M8, M11</w:t>
            </w:r>
          </w:p>
          <w:p w:rsidR="002C19FB" w:rsidRPr="00374D9B" w:rsidRDefault="002C19FB" w:rsidP="002C19FB">
            <w:pPr>
              <w:pStyle w:val="ListParagraph"/>
              <w:numPr>
                <w:ilvl w:val="0"/>
                <w:numId w:val="5"/>
              </w:numPr>
              <w:spacing w:after="0" w:line="240" w:lineRule="auto"/>
              <w:ind w:left="1422"/>
            </w:pPr>
            <w:r w:rsidRPr="00374D9B">
              <w:t>Over water: M5, M6, M7, M8, M10, M11</w:t>
            </w:r>
          </w:p>
          <w:p w:rsidR="002C19FB" w:rsidRPr="00374D9B" w:rsidRDefault="002C19FB" w:rsidP="002C19FB">
            <w:pPr>
              <w:pStyle w:val="ListParagraph"/>
              <w:numPr>
                <w:ilvl w:val="0"/>
                <w:numId w:val="5"/>
              </w:numPr>
              <w:spacing w:after="0" w:line="240" w:lineRule="auto"/>
            </w:pPr>
            <w:r w:rsidRPr="00374D9B">
              <w:t xml:space="preserve">Missing ancillary model data </w:t>
            </w:r>
          </w:p>
          <w:p w:rsidR="002C19FB" w:rsidRPr="00374D9B" w:rsidRDefault="002C19FB" w:rsidP="002C19FB">
            <w:pPr>
              <w:pStyle w:val="ListParagraph"/>
              <w:numPr>
                <w:ilvl w:val="0"/>
                <w:numId w:val="5"/>
              </w:numPr>
              <w:spacing w:after="0" w:line="240" w:lineRule="auto"/>
              <w:ind w:left="1422"/>
            </w:pPr>
            <w:r w:rsidRPr="00374D9B">
              <w:t>Wind speed, wind direction, precipitable water, surface air temperature,  column ozone, surface pressure, surface height</w:t>
            </w:r>
          </w:p>
          <w:p w:rsidR="002C19FB" w:rsidRPr="00374D9B" w:rsidRDefault="002C19FB" w:rsidP="002C19FB">
            <w:pPr>
              <w:pStyle w:val="ListParagraph"/>
              <w:numPr>
                <w:ilvl w:val="0"/>
                <w:numId w:val="5"/>
              </w:numPr>
              <w:spacing w:after="0" w:line="240" w:lineRule="auto"/>
            </w:pPr>
            <w:r w:rsidRPr="00374D9B">
              <w:t xml:space="preserve">Probably  or confident cloudy </w:t>
            </w:r>
          </w:p>
          <w:p w:rsidR="002C19FB" w:rsidRPr="00374D9B" w:rsidRDefault="002C19FB" w:rsidP="002C19FB">
            <w:pPr>
              <w:pStyle w:val="ListParagraph"/>
              <w:numPr>
                <w:ilvl w:val="0"/>
                <w:numId w:val="5"/>
              </w:numPr>
              <w:spacing w:after="0" w:line="240" w:lineRule="auto"/>
            </w:pPr>
            <w:r w:rsidRPr="00374D9B">
              <w:t xml:space="preserve">Snow/ice present </w:t>
            </w:r>
          </w:p>
          <w:p w:rsidR="002C19FB" w:rsidRPr="00374D9B" w:rsidRDefault="002C19FB" w:rsidP="002C19FB">
            <w:pPr>
              <w:pStyle w:val="ListParagraph"/>
              <w:numPr>
                <w:ilvl w:val="0"/>
                <w:numId w:val="5"/>
              </w:numPr>
              <w:spacing w:after="0" w:line="240" w:lineRule="auto"/>
            </w:pPr>
            <w:r w:rsidRPr="00374D9B">
              <w:t xml:space="preserve">Fire present </w:t>
            </w:r>
          </w:p>
          <w:p w:rsidR="002C19FB" w:rsidRPr="00374D9B" w:rsidRDefault="002C19FB" w:rsidP="002C19FB">
            <w:pPr>
              <w:pStyle w:val="ListParagraph"/>
              <w:numPr>
                <w:ilvl w:val="0"/>
                <w:numId w:val="5"/>
              </w:numPr>
              <w:spacing w:after="0" w:line="240" w:lineRule="auto"/>
            </w:pPr>
            <w:r w:rsidRPr="00374D9B">
              <w:t xml:space="preserve">Unfavorable surface: inland water or coastal </w:t>
            </w:r>
          </w:p>
          <w:p w:rsidR="002C19FB" w:rsidRPr="00374D9B" w:rsidRDefault="002C19FB" w:rsidP="002C19FB">
            <w:pPr>
              <w:pStyle w:val="ListParagraph"/>
              <w:numPr>
                <w:ilvl w:val="0"/>
                <w:numId w:val="5"/>
              </w:numPr>
              <w:spacing w:after="0" w:line="240" w:lineRule="auto"/>
            </w:pPr>
            <w:r w:rsidRPr="00374D9B">
              <w:t xml:space="preserve">Internal test </w:t>
            </w:r>
          </w:p>
          <w:p w:rsidR="002C19FB" w:rsidRPr="00374D9B" w:rsidRDefault="002C19FB" w:rsidP="002C19FB">
            <w:pPr>
              <w:pStyle w:val="ListParagraph"/>
              <w:numPr>
                <w:ilvl w:val="0"/>
                <w:numId w:val="5"/>
              </w:numPr>
              <w:spacing w:after="0" w:line="240" w:lineRule="auto"/>
              <w:ind w:left="1422"/>
            </w:pPr>
            <w:r w:rsidRPr="00374D9B">
              <w:t>Over land: sun glint; fire; snow/ice</w:t>
            </w:r>
          </w:p>
          <w:p w:rsidR="002C19FB" w:rsidRPr="00374D9B" w:rsidRDefault="002C19FB" w:rsidP="002C19FB">
            <w:pPr>
              <w:pStyle w:val="ListParagraph"/>
              <w:numPr>
                <w:ilvl w:val="0"/>
                <w:numId w:val="5"/>
              </w:numPr>
              <w:spacing w:after="0" w:line="240" w:lineRule="auto"/>
              <w:ind w:left="1422"/>
            </w:pPr>
            <w:r w:rsidRPr="00374D9B">
              <w:t>Over water: sun glint; turbid water; snow/ice</w:t>
            </w:r>
          </w:p>
          <w:p w:rsidR="002C19FB" w:rsidRPr="00374D9B" w:rsidRDefault="002C19FB" w:rsidP="002C19FB">
            <w:pPr>
              <w:pStyle w:val="ListParagraph"/>
              <w:numPr>
                <w:ilvl w:val="0"/>
                <w:numId w:val="5"/>
              </w:numPr>
              <w:spacing w:after="0" w:line="240" w:lineRule="auto"/>
            </w:pPr>
            <w:r w:rsidRPr="00374D9B">
              <w:t xml:space="preserve">Bright surface over land </w:t>
            </w:r>
          </w:p>
          <w:p w:rsidR="002C19FB" w:rsidRPr="00374D9B" w:rsidRDefault="002C19FB" w:rsidP="002C19FB">
            <w:pPr>
              <w:pStyle w:val="ListParagraph"/>
              <w:numPr>
                <w:ilvl w:val="0"/>
                <w:numId w:val="5"/>
              </w:numPr>
              <w:spacing w:after="0" w:line="240" w:lineRule="auto"/>
              <w:ind w:left="1422"/>
            </w:pPr>
            <w:r w:rsidRPr="00374D9B">
              <w:t>Bright pixel index (</w:t>
            </w:r>
            <m:oMath>
              <m:f>
                <m:fPr>
                  <m:ctrlPr>
                    <w:rPr>
                      <w:rFonts w:ascii="Cambria Math" w:hAnsi="Cambria Math"/>
                      <w:i/>
                    </w:rPr>
                  </m:ctrlPr>
                </m:fPr>
                <m:num>
                  <m:r>
                    <w:rPr>
                      <w:rFonts w:ascii="Cambria Math" w:hAnsi="Cambria Math"/>
                    </w:rPr>
                    <m:t>M</m:t>
                  </m:r>
                  <m:r>
                    <w:rPr>
                      <w:rFonts w:ascii="Cambria Math"/>
                    </w:rPr>
                    <m:t>8</m:t>
                  </m:r>
                  <m:r>
                    <m:t>-</m:t>
                  </m:r>
                  <m:r>
                    <w:rPr>
                      <w:rFonts w:ascii="Cambria Math" w:hAnsi="Cambria Math"/>
                    </w:rPr>
                    <m:t>M</m:t>
                  </m:r>
                  <m:r>
                    <w:rPr>
                      <w:rFonts w:ascii="Cambria Math"/>
                    </w:rPr>
                    <m:t>11</m:t>
                  </m:r>
                </m:num>
                <m:den>
                  <m:r>
                    <w:rPr>
                      <w:rFonts w:ascii="Cambria Math" w:hAnsi="Cambria Math"/>
                    </w:rPr>
                    <m:t>M</m:t>
                  </m:r>
                  <m:r>
                    <w:rPr>
                      <w:rFonts w:ascii="Cambria Math"/>
                    </w:rPr>
                    <m:t>8+</m:t>
                  </m:r>
                  <m:r>
                    <w:rPr>
                      <w:rFonts w:ascii="Cambria Math" w:hAnsi="Cambria Math"/>
                    </w:rPr>
                    <m:t>M</m:t>
                  </m:r>
                  <m:r>
                    <w:rPr>
                      <w:rFonts w:ascii="Cambria Math"/>
                    </w:rPr>
                    <m:t>11</m:t>
                  </m:r>
                </m:den>
              </m:f>
            </m:oMath>
            <w:r w:rsidRPr="00374D9B">
              <w:t xml:space="preserve">)&lt;0.05 and </w:t>
            </w:r>
            <w:r w:rsidRPr="00374D9B">
              <w:lastRenderedPageBreak/>
              <w:t>Reflectance at M11 &gt; 0.3</w:t>
            </w:r>
          </w:p>
          <w:p w:rsidR="002C19FB" w:rsidRPr="00374D9B" w:rsidRDefault="002C19FB" w:rsidP="00E32161"/>
          <w:p w:rsidR="002C19FB" w:rsidRPr="00374D9B" w:rsidRDefault="002C19FB" w:rsidP="00E32161">
            <w:r w:rsidRPr="00374D9B">
              <w:t>AOTEXCLUDED(2):</w:t>
            </w:r>
          </w:p>
          <w:p w:rsidR="002C19FB" w:rsidRPr="00374D9B" w:rsidRDefault="002C19FB" w:rsidP="002C19FB">
            <w:pPr>
              <w:pStyle w:val="ListParagraph"/>
              <w:numPr>
                <w:ilvl w:val="0"/>
                <w:numId w:val="5"/>
              </w:numPr>
              <w:spacing w:after="0" w:line="240" w:lineRule="auto"/>
            </w:pPr>
            <w:r w:rsidRPr="00374D9B">
              <w:t>Use tertiary ancillary model data (obsolete)</w:t>
            </w:r>
          </w:p>
          <w:p w:rsidR="002C19FB" w:rsidRPr="00374D9B" w:rsidRDefault="002C19FB" w:rsidP="002C19FB">
            <w:pPr>
              <w:pStyle w:val="ListParagraph"/>
              <w:numPr>
                <w:ilvl w:val="0"/>
                <w:numId w:val="5"/>
              </w:numPr>
              <w:spacing w:after="0" w:line="240" w:lineRule="auto"/>
            </w:pPr>
            <w:r w:rsidRPr="00374D9B">
              <w:t>Retrieved AOT550 out of spec range [0,2]</w:t>
            </w:r>
          </w:p>
          <w:p w:rsidR="002C19FB" w:rsidRPr="00374D9B" w:rsidRDefault="002C19FB" w:rsidP="002C19FB">
            <w:pPr>
              <w:pStyle w:val="ListParagraph"/>
              <w:numPr>
                <w:ilvl w:val="0"/>
                <w:numId w:val="5"/>
              </w:numPr>
              <w:spacing w:after="0" w:line="240" w:lineRule="auto"/>
            </w:pPr>
            <w:r w:rsidRPr="00374D9B">
              <w:t xml:space="preserve">Internal test </w:t>
            </w:r>
          </w:p>
          <w:p w:rsidR="002C19FB" w:rsidRPr="00374D9B" w:rsidRDefault="002C19FB" w:rsidP="002C19FB">
            <w:pPr>
              <w:pStyle w:val="ListParagraph"/>
              <w:numPr>
                <w:ilvl w:val="0"/>
                <w:numId w:val="5"/>
              </w:numPr>
              <w:spacing w:after="0" w:line="240" w:lineRule="auto"/>
              <w:ind w:left="1422"/>
            </w:pPr>
            <w:r w:rsidRPr="00374D9B">
              <w:t>Missing channel reflectance or brightness temperature (M3,M5,M7,M8,M9,M10,M11,M12, M15, M16 over land; M3,M4,M15,M16 over water)</w:t>
            </w:r>
          </w:p>
          <w:p w:rsidR="002C19FB" w:rsidRPr="00374D9B" w:rsidRDefault="002C19FB" w:rsidP="00E32161">
            <w:r w:rsidRPr="00374D9B">
              <w:t xml:space="preserve">AOTDEGRADED(1): </w:t>
            </w:r>
          </w:p>
          <w:p w:rsidR="002C19FB" w:rsidRPr="00374D9B" w:rsidRDefault="002C19FB" w:rsidP="002C19FB">
            <w:pPr>
              <w:pStyle w:val="ListParagraph"/>
              <w:numPr>
                <w:ilvl w:val="0"/>
                <w:numId w:val="5"/>
              </w:numPr>
              <w:spacing w:after="0" w:line="240" w:lineRule="auto"/>
            </w:pPr>
            <w:r w:rsidRPr="00374D9B">
              <w:t>65° ≤ Solar zenith angle &lt; 80°</w:t>
            </w:r>
          </w:p>
          <w:p w:rsidR="002C19FB" w:rsidRPr="00374D9B" w:rsidRDefault="002C19FB" w:rsidP="002C19FB">
            <w:pPr>
              <w:pStyle w:val="ListParagraph"/>
              <w:numPr>
                <w:ilvl w:val="0"/>
                <w:numId w:val="5"/>
              </w:numPr>
              <w:spacing w:after="0" w:line="240" w:lineRule="auto"/>
            </w:pPr>
            <w:r w:rsidRPr="00374D9B">
              <w:t>Use secondary ancillary model data (obsolete)</w:t>
            </w:r>
          </w:p>
          <w:p w:rsidR="002C19FB" w:rsidRPr="00374D9B" w:rsidRDefault="002C19FB" w:rsidP="002C19FB">
            <w:pPr>
              <w:pStyle w:val="ListParagraph"/>
              <w:numPr>
                <w:ilvl w:val="0"/>
                <w:numId w:val="5"/>
              </w:numPr>
              <w:spacing w:after="0" w:line="240" w:lineRule="auto"/>
            </w:pPr>
            <w:r w:rsidRPr="00374D9B">
              <w:t>Presence of cloud shadow ; cirrus ; adjacent pixel cloud confidence level being probably or confidently cloudy ; volcanic ash</w:t>
            </w:r>
          </w:p>
          <w:p w:rsidR="002C19FB" w:rsidRPr="00374D9B" w:rsidRDefault="002C19FB" w:rsidP="002C19FB">
            <w:pPr>
              <w:pStyle w:val="ListParagraph"/>
              <w:numPr>
                <w:ilvl w:val="0"/>
                <w:numId w:val="5"/>
              </w:numPr>
              <w:spacing w:after="0" w:line="240" w:lineRule="auto"/>
            </w:pPr>
            <w:r w:rsidRPr="00374D9B">
              <w:t>Soil dominant over land (bright pixel index ≤ 0.2)</w:t>
            </w:r>
          </w:p>
          <w:p w:rsidR="002C19FB" w:rsidRPr="00374D9B" w:rsidRDefault="002C19FB" w:rsidP="002C19FB">
            <w:pPr>
              <w:pStyle w:val="ListParagraph"/>
              <w:numPr>
                <w:ilvl w:val="0"/>
                <w:numId w:val="5"/>
              </w:numPr>
              <w:spacing w:after="0" w:line="240" w:lineRule="auto"/>
            </w:pPr>
            <w:r w:rsidRPr="00374D9B">
              <w:t>Retrieval residual beyond the threshold</w:t>
            </w:r>
          </w:p>
          <w:p w:rsidR="002C19FB" w:rsidRPr="00374D9B" w:rsidRDefault="002C19FB" w:rsidP="002C19FB">
            <w:pPr>
              <w:pStyle w:val="ListParagraph"/>
              <w:numPr>
                <w:ilvl w:val="0"/>
                <w:numId w:val="5"/>
              </w:numPr>
              <w:spacing w:after="0" w:line="240" w:lineRule="auto"/>
              <w:ind w:left="1422"/>
            </w:pPr>
            <w:r w:rsidRPr="00374D9B">
              <w:t>Minimum residual &gt; 0.05 when AOT550 &gt; 0.5 over land</w:t>
            </w:r>
          </w:p>
          <w:p w:rsidR="002C19FB" w:rsidRPr="00374D9B" w:rsidRDefault="002C19FB" w:rsidP="002C19FB">
            <w:pPr>
              <w:pStyle w:val="ListParagraph"/>
              <w:numPr>
                <w:ilvl w:val="0"/>
                <w:numId w:val="5"/>
              </w:numPr>
              <w:spacing w:after="0" w:line="240" w:lineRule="auto"/>
              <w:ind w:left="1422"/>
            </w:pPr>
            <w:r w:rsidRPr="00374D9B">
              <w:t>Minimum residual &gt; 0.5 when AOT550 &gt; 0.5 over water</w:t>
            </w:r>
          </w:p>
          <w:p w:rsidR="002C19FB" w:rsidRPr="00374D9B" w:rsidRDefault="002C19FB" w:rsidP="00E32161"/>
          <w:p w:rsidR="002C19FB" w:rsidRPr="00374D9B" w:rsidRDefault="002C19FB" w:rsidP="00E32161">
            <w:pPr>
              <w:rPr>
                <w:rFonts w:eastAsia="Times New Roman" w:cs="Times New Roman"/>
                <w:color w:val="000000"/>
              </w:rPr>
            </w:pPr>
            <w:r w:rsidRPr="00374D9B">
              <w:t>AOTHIGH(0): otherwise</w:t>
            </w:r>
          </w:p>
        </w:tc>
        <w:tc>
          <w:tcPr>
            <w:tcW w:w="1036"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EE0EA7">
            <w:pPr>
              <w:rPr>
                <w:rFonts w:eastAsia="Times New Roman" w:cs="Times New Roman"/>
                <w:color w:val="000000"/>
              </w:rPr>
            </w:pPr>
            <w:r w:rsidRPr="00374D9B">
              <w:rPr>
                <w:rFonts w:eastAsia="Times New Roman" w:cs="Times New Roman"/>
                <w:color w:val="000000"/>
              </w:rPr>
              <w:lastRenderedPageBreak/>
              <w:t> </w:t>
            </w:r>
          </w:p>
        </w:tc>
      </w:tr>
      <w:tr w:rsidR="002C19FB" w:rsidRPr="00374D9B" w:rsidTr="00EE0EA7">
        <w:trPr>
          <w:trHeight w:val="5100"/>
        </w:trPr>
        <w:tc>
          <w:tcPr>
            <w:tcW w:w="1592" w:type="dxa"/>
            <w:tcBorders>
              <w:top w:val="nil"/>
              <w:left w:val="single" w:sz="4" w:space="0" w:color="auto"/>
              <w:bottom w:val="single" w:sz="4" w:space="0" w:color="auto"/>
              <w:right w:val="single" w:sz="4" w:space="0" w:color="auto"/>
            </w:tcBorders>
            <w:shd w:val="clear" w:color="auto" w:fill="auto"/>
            <w:vAlign w:val="center"/>
            <w:hideMark/>
          </w:tcPr>
          <w:p w:rsidR="002C19FB" w:rsidRPr="00374D9B" w:rsidRDefault="002C19FB" w:rsidP="002C19FB">
            <w:pPr>
              <w:rPr>
                <w:rFonts w:eastAsia="Times New Roman" w:cs="Times New Roman"/>
                <w:color w:val="000000"/>
              </w:rPr>
            </w:pPr>
            <w:proofErr w:type="spellStart"/>
            <w:r w:rsidRPr="00374D9B">
              <w:lastRenderedPageBreak/>
              <w:t>Ångström</w:t>
            </w:r>
            <w:proofErr w:type="spellEnd"/>
            <w:r w:rsidRPr="00374D9B">
              <w:t xml:space="preserve"> exponent</w:t>
            </w:r>
            <w:r w:rsidRPr="00374D9B">
              <w:rPr>
                <w:rFonts w:eastAsia="Times New Roman" w:cs="Times New Roman"/>
                <w:color w:val="000000"/>
              </w:rPr>
              <w:t xml:space="preserve"> Quality</w:t>
            </w:r>
          </w:p>
        </w:tc>
        <w:tc>
          <w:tcPr>
            <w:tcW w:w="2293"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pPr>
              <w:rPr>
                <w:rFonts w:eastAsia="Times New Roman" w:cs="Times New Roman"/>
                <w:color w:val="000000"/>
              </w:rPr>
            </w:pPr>
            <w:r w:rsidRPr="00374D9B">
              <w:rPr>
                <w:rFonts w:eastAsia="Times New Roman" w:cs="Times New Roman"/>
                <w:color w:val="000000"/>
              </w:rPr>
              <w:t>00 = 0 = High                                 01 = 1 = Degraded                    10 = 2 = Excluded                       11 = 3 = Not Produced</w:t>
            </w:r>
          </w:p>
        </w:tc>
        <w:tc>
          <w:tcPr>
            <w:tcW w:w="656"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pPr>
              <w:jc w:val="center"/>
              <w:rPr>
                <w:rFonts w:eastAsia="Times New Roman" w:cs="Times New Roman"/>
                <w:color w:val="000000"/>
              </w:rPr>
            </w:pPr>
            <w:r w:rsidRPr="00374D9B">
              <w:rPr>
                <w:rFonts w:eastAsia="Times New Roman" w:cs="Times New Roman"/>
                <w:color w:val="000000"/>
              </w:rPr>
              <w:t>2</w:t>
            </w:r>
          </w:p>
        </w:tc>
        <w:tc>
          <w:tcPr>
            <w:tcW w:w="3528"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r w:rsidRPr="00374D9B">
              <w:t xml:space="preserve">Set to be same as the Aerosol optical thickness quality </w:t>
            </w:r>
          </w:p>
          <w:p w:rsidR="002C19FB" w:rsidRPr="00374D9B" w:rsidRDefault="002C19FB" w:rsidP="002C19FB">
            <w:r w:rsidRPr="00374D9B">
              <w:t xml:space="preserve">AOTNOTPRODUCED(3): </w:t>
            </w:r>
          </w:p>
          <w:p w:rsidR="002C19FB" w:rsidRPr="00374D9B" w:rsidRDefault="002C19FB" w:rsidP="002C19FB">
            <w:pPr>
              <w:pStyle w:val="ListParagraph"/>
              <w:numPr>
                <w:ilvl w:val="0"/>
                <w:numId w:val="6"/>
              </w:numPr>
              <w:spacing w:after="0" w:line="240" w:lineRule="auto"/>
            </w:pPr>
            <w:proofErr w:type="spellStart"/>
            <w:r w:rsidRPr="00374D9B">
              <w:t>Nonpositive</w:t>
            </w:r>
            <w:proofErr w:type="spellEnd"/>
            <w:r w:rsidRPr="00374D9B">
              <w:t xml:space="preserve"> AOT at channels used for AE calculation (M2 / M5 over land; M7 / M10 over water)</w:t>
            </w:r>
          </w:p>
          <w:p w:rsidR="002C19FB" w:rsidRPr="00374D9B" w:rsidRDefault="002C19FB" w:rsidP="002C19FB">
            <w:r w:rsidRPr="00374D9B">
              <w:t>AOTEXCLUDED(2):</w:t>
            </w:r>
          </w:p>
          <w:p w:rsidR="002C19FB" w:rsidRPr="00374D9B" w:rsidRDefault="002C19FB" w:rsidP="002C19FB">
            <w:pPr>
              <w:pStyle w:val="ListParagraph"/>
              <w:numPr>
                <w:ilvl w:val="0"/>
                <w:numId w:val="6"/>
              </w:numPr>
              <w:spacing w:after="0" w:line="240" w:lineRule="auto"/>
            </w:pPr>
            <w:r w:rsidRPr="00374D9B">
              <w:t>Out of spec range [-1.0, 3.0]</w:t>
            </w:r>
          </w:p>
          <w:p w:rsidR="002C19FB" w:rsidRPr="00374D9B" w:rsidRDefault="002C19FB" w:rsidP="002C19FB">
            <w:r w:rsidRPr="00374D9B">
              <w:t>AOTDEGRADED(1):</w:t>
            </w:r>
          </w:p>
          <w:p w:rsidR="002C19FB" w:rsidRPr="00374D9B" w:rsidRDefault="002C19FB" w:rsidP="002C19FB">
            <w:pPr>
              <w:pStyle w:val="ListParagraph"/>
              <w:numPr>
                <w:ilvl w:val="0"/>
                <w:numId w:val="6"/>
              </w:numPr>
              <w:spacing w:after="0" w:line="240" w:lineRule="auto"/>
            </w:pPr>
            <w:r w:rsidRPr="00374D9B">
              <w:t>Low AOT 550 (&lt; 0.15)</w:t>
            </w:r>
          </w:p>
          <w:p w:rsidR="002C19FB" w:rsidRPr="00374D9B" w:rsidRDefault="002C19FB" w:rsidP="002C19FB">
            <w:pPr>
              <w:rPr>
                <w:rFonts w:eastAsia="Times New Roman" w:cs="Times New Roman"/>
                <w:color w:val="000000"/>
              </w:rPr>
            </w:pPr>
            <w:r w:rsidRPr="00374D9B">
              <w:t>AOTHIGH(0): otherwise</w:t>
            </w:r>
          </w:p>
        </w:tc>
        <w:tc>
          <w:tcPr>
            <w:tcW w:w="1036"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EE0EA7">
            <w:pPr>
              <w:rPr>
                <w:rFonts w:eastAsia="Times New Roman" w:cs="Times New Roman"/>
                <w:color w:val="000000"/>
              </w:rPr>
            </w:pPr>
            <w:r w:rsidRPr="00374D9B">
              <w:rPr>
                <w:rFonts w:eastAsia="Times New Roman" w:cs="Times New Roman"/>
                <w:color w:val="000000"/>
              </w:rPr>
              <w:t> </w:t>
            </w:r>
          </w:p>
        </w:tc>
      </w:tr>
      <w:tr w:rsidR="002C19FB" w:rsidRPr="00374D9B" w:rsidTr="00EE0EA7">
        <w:trPr>
          <w:trHeight w:val="1800"/>
        </w:trPr>
        <w:tc>
          <w:tcPr>
            <w:tcW w:w="1592" w:type="dxa"/>
            <w:tcBorders>
              <w:top w:val="nil"/>
              <w:left w:val="single" w:sz="4" w:space="0" w:color="auto"/>
              <w:bottom w:val="single" w:sz="4" w:space="0" w:color="auto"/>
              <w:right w:val="single" w:sz="4" w:space="0" w:color="auto"/>
            </w:tcBorders>
            <w:shd w:val="clear" w:color="auto" w:fill="auto"/>
            <w:vAlign w:val="center"/>
            <w:hideMark/>
          </w:tcPr>
          <w:p w:rsidR="002C19FB" w:rsidRPr="00374D9B" w:rsidRDefault="002C19FB" w:rsidP="002C19FB">
            <w:pPr>
              <w:rPr>
                <w:rFonts w:eastAsia="Times New Roman" w:cs="Times New Roman"/>
                <w:color w:val="000000"/>
              </w:rPr>
            </w:pPr>
            <w:r w:rsidRPr="00374D9B">
              <w:rPr>
                <w:rFonts w:eastAsia="Times New Roman" w:cs="Times New Roman"/>
                <w:color w:val="000000"/>
              </w:rPr>
              <w:t>Suspended Matter Type Quality</w:t>
            </w:r>
          </w:p>
        </w:tc>
        <w:tc>
          <w:tcPr>
            <w:tcW w:w="2293"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pPr>
              <w:rPr>
                <w:rFonts w:eastAsia="Times New Roman" w:cs="Times New Roman"/>
                <w:color w:val="000000"/>
              </w:rPr>
            </w:pPr>
            <w:r w:rsidRPr="00374D9B">
              <w:rPr>
                <w:rFonts w:eastAsia="Times New Roman" w:cs="Times New Roman"/>
                <w:color w:val="000000"/>
              </w:rPr>
              <w:t>00 = 0 = High                                 01 = 1 = Degraded                    10 = 2 = Excluded                       11 = 3 = Not Produced</w:t>
            </w:r>
          </w:p>
        </w:tc>
        <w:tc>
          <w:tcPr>
            <w:tcW w:w="656"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pPr>
              <w:jc w:val="center"/>
              <w:rPr>
                <w:rFonts w:eastAsia="Times New Roman" w:cs="Times New Roman"/>
                <w:color w:val="000000"/>
              </w:rPr>
            </w:pPr>
            <w:r w:rsidRPr="00374D9B">
              <w:rPr>
                <w:rFonts w:eastAsia="Times New Roman" w:cs="Times New Roman"/>
                <w:color w:val="000000"/>
              </w:rPr>
              <w:t>2</w:t>
            </w:r>
          </w:p>
        </w:tc>
        <w:tc>
          <w:tcPr>
            <w:tcW w:w="3528"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r w:rsidRPr="00374D9B">
              <w:t xml:space="preserve">Set to be same as AOT quality flag </w:t>
            </w:r>
          </w:p>
          <w:p w:rsidR="002C19FB" w:rsidRPr="00374D9B" w:rsidRDefault="002C19FB" w:rsidP="002C19FB">
            <w:r w:rsidRPr="00374D9B">
              <w:t>AOTNOTPRODUCED(3);</w:t>
            </w:r>
          </w:p>
          <w:p w:rsidR="002C19FB" w:rsidRPr="00374D9B" w:rsidRDefault="002C19FB" w:rsidP="002C19FB">
            <w:r w:rsidRPr="00374D9B">
              <w:t xml:space="preserve"> AOTEXCLUDED(2);</w:t>
            </w:r>
          </w:p>
          <w:p w:rsidR="002C19FB" w:rsidRPr="00374D9B" w:rsidRDefault="002C19FB" w:rsidP="002C19FB">
            <w:pPr>
              <w:pStyle w:val="ListParagraph"/>
              <w:numPr>
                <w:ilvl w:val="0"/>
                <w:numId w:val="6"/>
              </w:numPr>
              <w:spacing w:after="0" w:line="240" w:lineRule="auto"/>
            </w:pPr>
            <w:r w:rsidRPr="00374D9B">
              <w:t>0.15 &lt; AOT550 &lt; 0.5</w:t>
            </w:r>
          </w:p>
          <w:p w:rsidR="002C19FB" w:rsidRPr="00374D9B" w:rsidRDefault="002C19FB" w:rsidP="002C19FB">
            <w:r w:rsidRPr="00374D9B">
              <w:t xml:space="preserve"> AOTDEGRADED(1);</w:t>
            </w:r>
          </w:p>
          <w:p w:rsidR="002C19FB" w:rsidRPr="00374D9B" w:rsidRDefault="002C19FB" w:rsidP="002C19FB">
            <w:r w:rsidRPr="00374D9B">
              <w:t xml:space="preserve"> AOTHIGH(0):</w:t>
            </w:r>
          </w:p>
          <w:p w:rsidR="002C19FB" w:rsidRPr="00374D9B" w:rsidRDefault="002C19FB" w:rsidP="00EE0EA7">
            <w:pPr>
              <w:rPr>
                <w:rFonts w:eastAsia="Times New Roman" w:cs="Times New Roman"/>
                <w:b/>
                <w:bCs/>
                <w:color w:val="000000"/>
              </w:rPr>
            </w:pPr>
            <w:proofErr w:type="gramStart"/>
            <w:r w:rsidRPr="00374D9B">
              <w:t>if</w:t>
            </w:r>
            <w:proofErr w:type="gramEnd"/>
            <w:r w:rsidRPr="00374D9B">
              <w:t xml:space="preserve"> volcanic ash is detected , the SM type quality is set to be </w:t>
            </w:r>
            <w:r w:rsidR="00EE0EA7">
              <w:t xml:space="preserve">HIGH no matter what the quality flag for AOT is.  </w:t>
            </w:r>
          </w:p>
        </w:tc>
        <w:tc>
          <w:tcPr>
            <w:tcW w:w="1036"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pPr>
              <w:rPr>
                <w:rFonts w:eastAsia="Times New Roman" w:cs="Times New Roman"/>
                <w:color w:val="000000"/>
              </w:rPr>
            </w:pPr>
          </w:p>
        </w:tc>
      </w:tr>
      <w:tr w:rsidR="002C19FB" w:rsidRPr="00374D9B" w:rsidTr="00EE0EA7">
        <w:trPr>
          <w:trHeight w:val="900"/>
        </w:trPr>
        <w:tc>
          <w:tcPr>
            <w:tcW w:w="1592" w:type="dxa"/>
            <w:tcBorders>
              <w:top w:val="nil"/>
              <w:left w:val="single" w:sz="4" w:space="0" w:color="auto"/>
              <w:bottom w:val="single" w:sz="4" w:space="0" w:color="auto"/>
              <w:right w:val="single" w:sz="4" w:space="0" w:color="auto"/>
            </w:tcBorders>
            <w:shd w:val="clear" w:color="auto" w:fill="auto"/>
            <w:vAlign w:val="center"/>
            <w:hideMark/>
          </w:tcPr>
          <w:p w:rsidR="002C19FB" w:rsidRPr="00374D9B" w:rsidRDefault="002C19FB" w:rsidP="002C19FB">
            <w:pPr>
              <w:rPr>
                <w:rFonts w:eastAsia="Times New Roman" w:cs="Times New Roman"/>
                <w:color w:val="000000"/>
              </w:rPr>
            </w:pPr>
            <w:r w:rsidRPr="00374D9B">
              <w:rPr>
                <w:rFonts w:eastAsia="Times New Roman" w:cs="Times New Roman"/>
                <w:color w:val="000000"/>
              </w:rPr>
              <w:t>Cloud Mask Quality</w:t>
            </w:r>
          </w:p>
        </w:tc>
        <w:tc>
          <w:tcPr>
            <w:tcW w:w="2293"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pPr>
              <w:rPr>
                <w:rFonts w:eastAsia="Times New Roman" w:cs="Times New Roman"/>
                <w:color w:val="000000"/>
              </w:rPr>
            </w:pPr>
            <w:r w:rsidRPr="00374D9B">
              <w:rPr>
                <w:rFonts w:eastAsia="Times New Roman" w:cs="Times New Roman"/>
                <w:color w:val="000000"/>
              </w:rPr>
              <w:t>00 = 0 = Poor                                01 = 1 = Low                    10 = 2 = Medium                       11 = 3 = High</w:t>
            </w:r>
          </w:p>
        </w:tc>
        <w:tc>
          <w:tcPr>
            <w:tcW w:w="656"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pPr>
              <w:jc w:val="center"/>
              <w:rPr>
                <w:rFonts w:eastAsia="Times New Roman" w:cs="Times New Roman"/>
                <w:color w:val="000000"/>
              </w:rPr>
            </w:pPr>
            <w:r w:rsidRPr="00374D9B">
              <w:rPr>
                <w:rFonts w:eastAsia="Times New Roman" w:cs="Times New Roman"/>
                <w:color w:val="000000"/>
              </w:rPr>
              <w:t>2</w:t>
            </w:r>
          </w:p>
        </w:tc>
        <w:tc>
          <w:tcPr>
            <w:tcW w:w="3528"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r w:rsidRPr="00374D9B">
              <w:t>Direct copy from VIIRS cloud mask (VCM) without modification</w:t>
            </w:r>
          </w:p>
          <w:p w:rsidR="002C19FB" w:rsidRPr="00374D9B" w:rsidRDefault="002C19FB" w:rsidP="002C19FB">
            <w:pPr>
              <w:rPr>
                <w:rFonts w:eastAsia="Times New Roman" w:cs="Times New Roman"/>
                <w:b/>
                <w:bCs/>
                <w:color w:val="000000"/>
              </w:rPr>
            </w:pPr>
          </w:p>
        </w:tc>
        <w:tc>
          <w:tcPr>
            <w:tcW w:w="1036"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EE0EA7">
            <w:pPr>
              <w:rPr>
                <w:rFonts w:eastAsia="Times New Roman" w:cs="Times New Roman"/>
                <w:color w:val="000000"/>
              </w:rPr>
            </w:pPr>
            <w:r w:rsidRPr="00374D9B">
              <w:rPr>
                <w:rFonts w:eastAsia="Times New Roman" w:cs="Times New Roman"/>
                <w:color w:val="000000"/>
              </w:rPr>
              <w:t> </w:t>
            </w:r>
          </w:p>
        </w:tc>
      </w:tr>
    </w:tbl>
    <w:p w:rsidR="002C19FB" w:rsidRPr="00374D9B" w:rsidRDefault="002C19FB" w:rsidP="00F84781">
      <w:pPr>
        <w:rPr>
          <w:rFonts w:cs="Times New Roman"/>
          <w:b/>
        </w:rPr>
      </w:pPr>
    </w:p>
    <w:p w:rsidR="002C19FB" w:rsidRPr="00374D9B" w:rsidRDefault="002C19FB" w:rsidP="00F84781">
      <w:pPr>
        <w:rPr>
          <w:rFonts w:cs="Times New Roman"/>
          <w:b/>
        </w:rPr>
      </w:pPr>
      <w:r w:rsidRPr="00374D9B">
        <w:rPr>
          <w:rFonts w:cs="Times New Roman"/>
          <w:b/>
        </w:rPr>
        <w:t>A1.2. QF2</w:t>
      </w:r>
    </w:p>
    <w:tbl>
      <w:tblPr>
        <w:tblW w:w="9105" w:type="dxa"/>
        <w:tblInd w:w="93" w:type="dxa"/>
        <w:tblLayout w:type="fixed"/>
        <w:tblLook w:val="04A0"/>
      </w:tblPr>
      <w:tblGrid>
        <w:gridCol w:w="1592"/>
        <w:gridCol w:w="2293"/>
        <w:gridCol w:w="656"/>
        <w:gridCol w:w="3528"/>
        <w:gridCol w:w="1036"/>
      </w:tblGrid>
      <w:tr w:rsidR="002C19FB" w:rsidRPr="00374D9B" w:rsidTr="00EE0EA7">
        <w:trPr>
          <w:trHeight w:val="300"/>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9FB" w:rsidRPr="00374D9B" w:rsidRDefault="002C19FB" w:rsidP="002C19FB">
            <w:pPr>
              <w:rPr>
                <w:rFonts w:eastAsia="Times New Roman" w:cs="Times New Roman"/>
                <w:color w:val="000000"/>
              </w:rPr>
            </w:pPr>
            <w:r w:rsidRPr="00374D9B">
              <w:rPr>
                <w:rFonts w:eastAsia="Times New Roman" w:cs="Times New Roman"/>
                <w:color w:val="000000"/>
              </w:rPr>
              <w:t>Flag</w:t>
            </w:r>
          </w:p>
        </w:tc>
        <w:tc>
          <w:tcPr>
            <w:tcW w:w="2293" w:type="dxa"/>
            <w:tcBorders>
              <w:top w:val="single" w:sz="4" w:space="0" w:color="auto"/>
              <w:left w:val="nil"/>
              <w:bottom w:val="single" w:sz="4" w:space="0" w:color="auto"/>
              <w:right w:val="single" w:sz="4" w:space="0" w:color="auto"/>
            </w:tcBorders>
            <w:shd w:val="clear" w:color="auto" w:fill="auto"/>
            <w:vAlign w:val="center"/>
            <w:hideMark/>
          </w:tcPr>
          <w:p w:rsidR="002C19FB" w:rsidRPr="00374D9B" w:rsidRDefault="002C19FB" w:rsidP="002C19FB">
            <w:pPr>
              <w:rPr>
                <w:rFonts w:eastAsia="Times New Roman" w:cs="Times New Roman"/>
                <w:color w:val="000000"/>
              </w:rPr>
            </w:pPr>
            <w:r w:rsidRPr="00374D9B">
              <w:rPr>
                <w:rFonts w:eastAsia="Times New Roman" w:cs="Times New Roman"/>
                <w:color w:val="000000"/>
              </w:rPr>
              <w:t>Values</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2C19FB" w:rsidRPr="00374D9B" w:rsidRDefault="002C19FB" w:rsidP="002C19FB">
            <w:pPr>
              <w:jc w:val="center"/>
              <w:rPr>
                <w:rFonts w:eastAsia="Times New Roman" w:cs="Times New Roman"/>
                <w:color w:val="000000"/>
              </w:rPr>
            </w:pPr>
            <w:r w:rsidRPr="00374D9B">
              <w:rPr>
                <w:rFonts w:eastAsia="Times New Roman" w:cs="Times New Roman"/>
                <w:color w:val="000000"/>
              </w:rPr>
              <w:t>Bits</w:t>
            </w:r>
          </w:p>
        </w:tc>
        <w:tc>
          <w:tcPr>
            <w:tcW w:w="3528" w:type="dxa"/>
            <w:tcBorders>
              <w:top w:val="single" w:sz="4" w:space="0" w:color="auto"/>
              <w:left w:val="nil"/>
              <w:bottom w:val="single" w:sz="4" w:space="0" w:color="auto"/>
              <w:right w:val="single" w:sz="4" w:space="0" w:color="auto"/>
            </w:tcBorders>
            <w:shd w:val="clear" w:color="auto" w:fill="auto"/>
            <w:vAlign w:val="center"/>
            <w:hideMark/>
          </w:tcPr>
          <w:p w:rsidR="002C19FB" w:rsidRPr="00374D9B" w:rsidRDefault="002C19FB" w:rsidP="002C19FB">
            <w:pPr>
              <w:rPr>
                <w:rFonts w:eastAsia="Times New Roman" w:cs="Times New Roman"/>
                <w:color w:val="000000"/>
              </w:rPr>
            </w:pPr>
            <w:r w:rsidRPr="00374D9B">
              <w:rPr>
                <w:rFonts w:eastAsia="Times New Roman" w:cs="Times New Roman"/>
                <w:color w:val="000000"/>
              </w:rPr>
              <w:t>Conditions</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rsidR="002C19FB" w:rsidRPr="00374D9B" w:rsidRDefault="002C19FB" w:rsidP="002C19FB">
            <w:pPr>
              <w:rPr>
                <w:rFonts w:eastAsia="Times New Roman" w:cs="Times New Roman"/>
                <w:color w:val="000000"/>
              </w:rPr>
            </w:pPr>
            <w:r w:rsidRPr="00374D9B">
              <w:rPr>
                <w:rFonts w:eastAsia="Times New Roman" w:cs="Times New Roman"/>
                <w:color w:val="000000"/>
              </w:rPr>
              <w:t>Notes</w:t>
            </w:r>
          </w:p>
        </w:tc>
      </w:tr>
      <w:tr w:rsidR="002C19FB" w:rsidRPr="00374D9B" w:rsidTr="00EE0EA7">
        <w:trPr>
          <w:trHeight w:val="6000"/>
        </w:trPr>
        <w:tc>
          <w:tcPr>
            <w:tcW w:w="1592" w:type="dxa"/>
            <w:tcBorders>
              <w:top w:val="nil"/>
              <w:left w:val="single" w:sz="4" w:space="0" w:color="auto"/>
              <w:bottom w:val="single" w:sz="4" w:space="0" w:color="auto"/>
              <w:right w:val="single" w:sz="4" w:space="0" w:color="auto"/>
            </w:tcBorders>
            <w:shd w:val="clear" w:color="auto" w:fill="auto"/>
            <w:vAlign w:val="center"/>
            <w:hideMark/>
          </w:tcPr>
          <w:p w:rsidR="002C19FB" w:rsidRPr="00374D9B" w:rsidRDefault="002C19FB" w:rsidP="002C19FB">
            <w:pPr>
              <w:rPr>
                <w:rFonts w:eastAsia="Times New Roman" w:cs="Times New Roman"/>
                <w:color w:val="000000"/>
              </w:rPr>
            </w:pPr>
            <w:r w:rsidRPr="00374D9B">
              <w:rPr>
                <w:rFonts w:eastAsia="Times New Roman" w:cs="Times New Roman"/>
                <w:color w:val="000000"/>
              </w:rPr>
              <w:lastRenderedPageBreak/>
              <w:t>Cloud Detection Result &amp; Confidence Indicator</w:t>
            </w:r>
          </w:p>
        </w:tc>
        <w:tc>
          <w:tcPr>
            <w:tcW w:w="2293"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pPr>
              <w:rPr>
                <w:rFonts w:eastAsia="Times New Roman" w:cs="Times New Roman"/>
                <w:color w:val="000000"/>
              </w:rPr>
            </w:pPr>
            <w:r w:rsidRPr="00374D9B">
              <w:rPr>
                <w:rFonts w:eastAsia="Times New Roman" w:cs="Times New Roman"/>
                <w:color w:val="000000"/>
              </w:rPr>
              <w:t>00 = 0 = Confident Clear                                01 = 1 = Probably Clear</w:t>
            </w:r>
          </w:p>
          <w:p w:rsidR="002C19FB" w:rsidRPr="00374D9B" w:rsidRDefault="002C19FB" w:rsidP="002C19FB">
            <w:pPr>
              <w:rPr>
                <w:rFonts w:eastAsia="Times New Roman" w:cs="Times New Roman"/>
                <w:color w:val="000000"/>
              </w:rPr>
            </w:pPr>
            <w:r w:rsidRPr="00374D9B">
              <w:rPr>
                <w:rFonts w:eastAsia="Times New Roman" w:cs="Times New Roman"/>
                <w:color w:val="000000"/>
              </w:rPr>
              <w:t>10 = 2 = Probably Cloudy</w:t>
            </w:r>
          </w:p>
          <w:p w:rsidR="002C19FB" w:rsidRPr="00374D9B" w:rsidRDefault="002C19FB" w:rsidP="002C19FB">
            <w:pPr>
              <w:rPr>
                <w:rFonts w:eastAsia="Times New Roman" w:cs="Times New Roman"/>
                <w:color w:val="000000"/>
              </w:rPr>
            </w:pPr>
            <w:r w:rsidRPr="00374D9B">
              <w:rPr>
                <w:rFonts w:eastAsia="Times New Roman" w:cs="Times New Roman"/>
                <w:color w:val="000000"/>
              </w:rPr>
              <w:t>11 = 3 = Confident Cloudy</w:t>
            </w:r>
          </w:p>
        </w:tc>
        <w:tc>
          <w:tcPr>
            <w:tcW w:w="656"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pPr>
              <w:jc w:val="center"/>
              <w:rPr>
                <w:rFonts w:eastAsia="Times New Roman" w:cs="Times New Roman"/>
                <w:color w:val="000000"/>
              </w:rPr>
            </w:pPr>
            <w:r w:rsidRPr="00374D9B">
              <w:rPr>
                <w:rFonts w:eastAsia="Times New Roman" w:cs="Times New Roman"/>
                <w:color w:val="000000"/>
              </w:rPr>
              <w:t>2</w:t>
            </w:r>
          </w:p>
        </w:tc>
        <w:tc>
          <w:tcPr>
            <w:tcW w:w="3528"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r w:rsidRPr="00374D9B">
              <w:t>Direct copy from VCM, with one modification on confident clear case</w:t>
            </w:r>
          </w:p>
          <w:p w:rsidR="002C19FB" w:rsidRPr="00374D9B" w:rsidRDefault="002C19FB" w:rsidP="002C19FB">
            <w:r w:rsidRPr="00374D9B">
              <w:t xml:space="preserve">CM_CONF_CLOUDY (3) </w:t>
            </w:r>
          </w:p>
          <w:p w:rsidR="002C19FB" w:rsidRPr="00374D9B" w:rsidRDefault="002C19FB" w:rsidP="002C19FB">
            <w:r w:rsidRPr="00374D9B">
              <w:t>CM_PROB_CLOUDY(2)</w:t>
            </w:r>
          </w:p>
          <w:p w:rsidR="002C19FB" w:rsidRPr="00374D9B" w:rsidRDefault="002C19FB" w:rsidP="002C19FB">
            <w:r w:rsidRPr="00374D9B">
              <w:t>CM_PROB_CLEAR(1)</w:t>
            </w:r>
          </w:p>
          <w:p w:rsidR="002C19FB" w:rsidRPr="00374D9B" w:rsidRDefault="002C19FB" w:rsidP="002C19FB">
            <w:r w:rsidRPr="00374D9B">
              <w:t>CM_CONF_CLEAR(0):</w:t>
            </w:r>
          </w:p>
          <w:p w:rsidR="002C19FB" w:rsidRPr="00374D9B" w:rsidRDefault="002C19FB" w:rsidP="002C19FB">
            <w:pPr>
              <w:rPr>
                <w:rFonts w:eastAsia="Times New Roman" w:cs="Times New Roman"/>
                <w:color w:val="000000"/>
              </w:rPr>
            </w:pPr>
            <w:r w:rsidRPr="00374D9B">
              <w:t xml:space="preserve">    if the heavy aerosol flag is turned on in VCM</w:t>
            </w:r>
          </w:p>
        </w:tc>
        <w:tc>
          <w:tcPr>
            <w:tcW w:w="1036"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EE0EA7">
            <w:pPr>
              <w:rPr>
                <w:rFonts w:eastAsia="Times New Roman" w:cs="Times New Roman"/>
                <w:color w:val="000000"/>
              </w:rPr>
            </w:pPr>
            <w:r w:rsidRPr="00374D9B">
              <w:rPr>
                <w:rFonts w:eastAsia="Times New Roman" w:cs="Times New Roman"/>
                <w:color w:val="000000"/>
              </w:rPr>
              <w:t> </w:t>
            </w:r>
          </w:p>
        </w:tc>
      </w:tr>
      <w:tr w:rsidR="002C19FB" w:rsidRPr="00374D9B" w:rsidTr="00EE0EA7">
        <w:trPr>
          <w:trHeight w:val="5100"/>
        </w:trPr>
        <w:tc>
          <w:tcPr>
            <w:tcW w:w="1592" w:type="dxa"/>
            <w:tcBorders>
              <w:top w:val="nil"/>
              <w:left w:val="single" w:sz="4" w:space="0" w:color="auto"/>
              <w:bottom w:val="single" w:sz="4" w:space="0" w:color="auto"/>
              <w:right w:val="single" w:sz="4" w:space="0" w:color="auto"/>
            </w:tcBorders>
            <w:shd w:val="clear" w:color="auto" w:fill="auto"/>
            <w:vAlign w:val="center"/>
            <w:hideMark/>
          </w:tcPr>
          <w:p w:rsidR="002C19FB" w:rsidRPr="00374D9B" w:rsidRDefault="002C19FB" w:rsidP="002C19FB">
            <w:pPr>
              <w:rPr>
                <w:rFonts w:eastAsia="Times New Roman" w:cs="Times New Roman"/>
                <w:color w:val="000000"/>
              </w:rPr>
            </w:pPr>
            <w:r w:rsidRPr="00374D9B">
              <w:t>Adjacent Pixel Cloud Confidence Value</w:t>
            </w:r>
          </w:p>
        </w:tc>
        <w:tc>
          <w:tcPr>
            <w:tcW w:w="2293"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pPr>
              <w:rPr>
                <w:rFonts w:eastAsia="Times New Roman" w:cs="Times New Roman"/>
                <w:color w:val="000000"/>
              </w:rPr>
            </w:pPr>
            <w:r w:rsidRPr="00374D9B">
              <w:rPr>
                <w:rFonts w:eastAsia="Times New Roman" w:cs="Times New Roman"/>
                <w:color w:val="000000"/>
              </w:rPr>
              <w:t>00 = 0 = Confident Clear                                01 = 1 = Probably Clear</w:t>
            </w:r>
          </w:p>
          <w:p w:rsidR="002C19FB" w:rsidRPr="00374D9B" w:rsidRDefault="002C19FB" w:rsidP="002C19FB">
            <w:pPr>
              <w:rPr>
                <w:rFonts w:eastAsia="Times New Roman" w:cs="Times New Roman"/>
                <w:color w:val="000000"/>
              </w:rPr>
            </w:pPr>
            <w:r w:rsidRPr="00374D9B">
              <w:rPr>
                <w:rFonts w:eastAsia="Times New Roman" w:cs="Times New Roman"/>
                <w:color w:val="000000"/>
              </w:rPr>
              <w:t>10 = 2 = Probably Cloudy</w:t>
            </w:r>
          </w:p>
          <w:p w:rsidR="002C19FB" w:rsidRPr="00374D9B" w:rsidRDefault="002C19FB" w:rsidP="002C19FB">
            <w:pPr>
              <w:rPr>
                <w:rFonts w:eastAsia="Times New Roman" w:cs="Times New Roman"/>
                <w:color w:val="000000"/>
              </w:rPr>
            </w:pPr>
            <w:r w:rsidRPr="00374D9B">
              <w:rPr>
                <w:rFonts w:eastAsia="Times New Roman" w:cs="Times New Roman"/>
                <w:color w:val="000000"/>
              </w:rPr>
              <w:t>11 = 3 = Confident Cloudy</w:t>
            </w:r>
          </w:p>
        </w:tc>
        <w:tc>
          <w:tcPr>
            <w:tcW w:w="656"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pPr>
              <w:jc w:val="center"/>
              <w:rPr>
                <w:rFonts w:eastAsia="Times New Roman" w:cs="Times New Roman"/>
                <w:color w:val="000000"/>
              </w:rPr>
            </w:pPr>
            <w:r w:rsidRPr="00374D9B">
              <w:rPr>
                <w:rFonts w:eastAsia="Times New Roman" w:cs="Times New Roman"/>
                <w:color w:val="000000"/>
              </w:rPr>
              <w:t>2</w:t>
            </w:r>
          </w:p>
        </w:tc>
        <w:tc>
          <w:tcPr>
            <w:tcW w:w="3528"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r w:rsidRPr="00374D9B">
              <w:t xml:space="preserve">Initially copied from VCM, but subsequently modified to be the most cloudy category available from the adjacent 3x3 pixel cloud confidence flags </w:t>
            </w:r>
          </w:p>
          <w:p w:rsidR="002C19FB" w:rsidRPr="00374D9B" w:rsidRDefault="002C19FB" w:rsidP="002C19FB">
            <w:r w:rsidRPr="00374D9B">
              <w:t>CM_CONF_CLOUDY (3)</w:t>
            </w:r>
          </w:p>
          <w:p w:rsidR="002C19FB" w:rsidRPr="00374D9B" w:rsidRDefault="002C19FB" w:rsidP="002C19FB">
            <w:r w:rsidRPr="00374D9B">
              <w:t>CM_PROB_CLOUDY(2)</w:t>
            </w:r>
          </w:p>
          <w:p w:rsidR="002C19FB" w:rsidRPr="00374D9B" w:rsidRDefault="002C19FB" w:rsidP="002C19FB">
            <w:r w:rsidRPr="00374D9B">
              <w:t>CM_PROB_CLEAR(1)</w:t>
            </w:r>
          </w:p>
          <w:p w:rsidR="002C19FB" w:rsidRPr="00374D9B" w:rsidRDefault="002C19FB" w:rsidP="002C19FB">
            <w:pPr>
              <w:rPr>
                <w:rFonts w:eastAsia="Times New Roman" w:cs="Times New Roman"/>
                <w:color w:val="000000"/>
              </w:rPr>
            </w:pPr>
            <w:r w:rsidRPr="00374D9B">
              <w:t>CM_CONF_CLEAR(0)</w:t>
            </w:r>
          </w:p>
        </w:tc>
        <w:tc>
          <w:tcPr>
            <w:tcW w:w="1036"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pPr>
              <w:rPr>
                <w:rFonts w:eastAsia="Times New Roman" w:cs="Times New Roman"/>
                <w:color w:val="000000"/>
              </w:rPr>
            </w:pPr>
          </w:p>
        </w:tc>
      </w:tr>
      <w:tr w:rsidR="002C19FB" w:rsidRPr="00374D9B" w:rsidTr="00EE0EA7">
        <w:trPr>
          <w:trHeight w:val="1800"/>
        </w:trPr>
        <w:tc>
          <w:tcPr>
            <w:tcW w:w="1592" w:type="dxa"/>
            <w:tcBorders>
              <w:top w:val="nil"/>
              <w:left w:val="single" w:sz="4" w:space="0" w:color="auto"/>
              <w:bottom w:val="single" w:sz="4" w:space="0" w:color="auto"/>
              <w:right w:val="single" w:sz="4" w:space="0" w:color="auto"/>
            </w:tcBorders>
            <w:shd w:val="clear" w:color="auto" w:fill="auto"/>
            <w:vAlign w:val="center"/>
            <w:hideMark/>
          </w:tcPr>
          <w:p w:rsidR="002C19FB" w:rsidRPr="00374D9B" w:rsidRDefault="002C19FB" w:rsidP="002C19FB">
            <w:pPr>
              <w:rPr>
                <w:rFonts w:eastAsia="Times New Roman" w:cs="Times New Roman"/>
                <w:color w:val="000000"/>
              </w:rPr>
            </w:pPr>
            <w:r w:rsidRPr="00374D9B">
              <w:t>Land/Water Background</w:t>
            </w:r>
          </w:p>
        </w:tc>
        <w:tc>
          <w:tcPr>
            <w:tcW w:w="2293"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pPr>
              <w:rPr>
                <w:rFonts w:eastAsia="Times New Roman" w:cs="Times New Roman"/>
                <w:color w:val="000000"/>
              </w:rPr>
            </w:pPr>
            <w:r w:rsidRPr="00374D9B">
              <w:rPr>
                <w:rFonts w:eastAsia="Times New Roman" w:cs="Times New Roman"/>
                <w:color w:val="000000"/>
              </w:rPr>
              <w:t>000 = 0 = Land &amp; Desert                                 001 = 1 = Land, No Desert</w:t>
            </w:r>
          </w:p>
          <w:p w:rsidR="002C19FB" w:rsidRPr="00374D9B" w:rsidRDefault="002C19FB" w:rsidP="002C19FB">
            <w:pPr>
              <w:rPr>
                <w:rFonts w:eastAsia="Times New Roman" w:cs="Times New Roman"/>
                <w:color w:val="000000"/>
              </w:rPr>
            </w:pPr>
            <w:r w:rsidRPr="00374D9B">
              <w:rPr>
                <w:rFonts w:eastAsia="Times New Roman" w:cs="Times New Roman"/>
                <w:color w:val="000000"/>
              </w:rPr>
              <w:t xml:space="preserve">010 = 2 = Inland Water                       </w:t>
            </w:r>
            <w:r w:rsidRPr="00374D9B">
              <w:rPr>
                <w:rFonts w:eastAsia="Times New Roman" w:cs="Times New Roman"/>
                <w:color w:val="000000"/>
              </w:rPr>
              <w:lastRenderedPageBreak/>
              <w:t>011 = 3 = Sea Water</w:t>
            </w:r>
          </w:p>
          <w:p w:rsidR="002C19FB" w:rsidRPr="00374D9B" w:rsidRDefault="002C19FB" w:rsidP="002C19FB">
            <w:pPr>
              <w:rPr>
                <w:rFonts w:eastAsia="Times New Roman" w:cs="Times New Roman"/>
                <w:color w:val="000000"/>
              </w:rPr>
            </w:pPr>
            <w:r w:rsidRPr="00374D9B">
              <w:rPr>
                <w:rFonts w:eastAsia="Times New Roman" w:cs="Times New Roman"/>
                <w:color w:val="000000"/>
              </w:rPr>
              <w:t>101 = 5 = Coastal</w:t>
            </w:r>
          </w:p>
          <w:p w:rsidR="002C19FB" w:rsidRPr="00374D9B" w:rsidRDefault="002C19FB" w:rsidP="002C19FB">
            <w:pPr>
              <w:rPr>
                <w:rFonts w:eastAsia="Times New Roman" w:cs="Times New Roman"/>
                <w:color w:val="000000"/>
              </w:rPr>
            </w:pPr>
            <w:r w:rsidRPr="00374D9B">
              <w:rPr>
                <w:rFonts w:eastAsia="Times New Roman" w:cs="Times New Roman"/>
                <w:color w:val="000000"/>
              </w:rPr>
              <w:t>110 = 6 = Ephemeral Water</w:t>
            </w:r>
          </w:p>
        </w:tc>
        <w:tc>
          <w:tcPr>
            <w:tcW w:w="656"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pPr>
              <w:jc w:val="center"/>
              <w:rPr>
                <w:rFonts w:eastAsia="Times New Roman" w:cs="Times New Roman"/>
                <w:color w:val="000000"/>
              </w:rPr>
            </w:pPr>
            <w:r w:rsidRPr="00374D9B">
              <w:rPr>
                <w:rFonts w:eastAsia="Times New Roman" w:cs="Times New Roman"/>
                <w:color w:val="000000"/>
              </w:rPr>
              <w:lastRenderedPageBreak/>
              <w:t>3</w:t>
            </w:r>
          </w:p>
        </w:tc>
        <w:tc>
          <w:tcPr>
            <w:tcW w:w="3528"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r w:rsidRPr="00374D9B">
              <w:t>Direct copy from VCM, add a new surface type if ephemeral water is detected in the internal test over land.</w:t>
            </w:r>
          </w:p>
          <w:p w:rsidR="002C19FB" w:rsidRPr="00374D9B" w:rsidRDefault="002C19FB" w:rsidP="002C19FB">
            <w:r w:rsidRPr="00374D9B">
              <w:lastRenderedPageBreak/>
              <w:t>CM_DESERT (0)</w:t>
            </w:r>
          </w:p>
          <w:p w:rsidR="002C19FB" w:rsidRPr="00374D9B" w:rsidRDefault="002C19FB" w:rsidP="002C19FB">
            <w:r w:rsidRPr="00374D9B">
              <w:t>CM_LAND (1)</w:t>
            </w:r>
          </w:p>
          <w:p w:rsidR="002C19FB" w:rsidRPr="00374D9B" w:rsidRDefault="002C19FB" w:rsidP="002C19FB">
            <w:r w:rsidRPr="00374D9B">
              <w:t>CM_IN_WATER(2)</w:t>
            </w:r>
          </w:p>
          <w:p w:rsidR="002C19FB" w:rsidRPr="00374D9B" w:rsidRDefault="002C19FB" w:rsidP="002C19FB">
            <w:r w:rsidRPr="00374D9B">
              <w:t>CM_SEA_WATER (3)</w:t>
            </w:r>
          </w:p>
          <w:p w:rsidR="002C19FB" w:rsidRPr="00374D9B" w:rsidRDefault="002C19FB" w:rsidP="002C19FB">
            <w:r w:rsidRPr="00374D9B">
              <w:t>CM_COASTAL (5)</w:t>
            </w:r>
          </w:p>
          <w:p w:rsidR="002C19FB" w:rsidRPr="00374D9B" w:rsidRDefault="002C19FB" w:rsidP="002C19FB">
            <w:r w:rsidRPr="00374D9B">
              <w:t>AOT_EPHWAT (6):</w:t>
            </w:r>
          </w:p>
          <w:p w:rsidR="002C19FB" w:rsidRPr="00374D9B" w:rsidRDefault="002C19FB" w:rsidP="002C19FB">
            <w:pPr>
              <w:pStyle w:val="ListParagraph"/>
              <w:numPr>
                <w:ilvl w:val="0"/>
                <w:numId w:val="6"/>
              </w:numPr>
              <w:rPr>
                <w:rFonts w:eastAsia="Times New Roman" w:cs="Times New Roman"/>
                <w:b/>
                <w:bCs/>
                <w:color w:val="000000"/>
              </w:rPr>
            </w:pPr>
            <w:r w:rsidRPr="00374D9B">
              <w:t>New type added through internal test over land</w:t>
            </w:r>
          </w:p>
        </w:tc>
        <w:tc>
          <w:tcPr>
            <w:tcW w:w="1036"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EE0EA7">
            <w:pPr>
              <w:rPr>
                <w:rFonts w:eastAsia="Times New Roman" w:cs="Times New Roman"/>
                <w:color w:val="000000"/>
              </w:rPr>
            </w:pPr>
            <w:r w:rsidRPr="00374D9B">
              <w:rPr>
                <w:rFonts w:eastAsia="Times New Roman" w:cs="Times New Roman"/>
                <w:color w:val="000000"/>
              </w:rPr>
              <w:lastRenderedPageBreak/>
              <w:t> </w:t>
            </w:r>
          </w:p>
        </w:tc>
      </w:tr>
      <w:tr w:rsidR="002C19FB" w:rsidRPr="00374D9B" w:rsidTr="00EE0EA7">
        <w:trPr>
          <w:trHeight w:val="900"/>
        </w:trPr>
        <w:tc>
          <w:tcPr>
            <w:tcW w:w="1592" w:type="dxa"/>
            <w:tcBorders>
              <w:top w:val="nil"/>
              <w:left w:val="single" w:sz="4" w:space="0" w:color="auto"/>
              <w:bottom w:val="single" w:sz="4" w:space="0" w:color="auto"/>
              <w:right w:val="single" w:sz="4" w:space="0" w:color="auto"/>
            </w:tcBorders>
            <w:shd w:val="clear" w:color="auto" w:fill="auto"/>
            <w:vAlign w:val="center"/>
            <w:hideMark/>
          </w:tcPr>
          <w:p w:rsidR="002C19FB" w:rsidRPr="00374D9B" w:rsidRDefault="002C19FB" w:rsidP="002C19FB">
            <w:pPr>
              <w:rPr>
                <w:rFonts w:eastAsia="Times New Roman" w:cs="Times New Roman"/>
                <w:color w:val="000000"/>
              </w:rPr>
            </w:pPr>
            <w:r w:rsidRPr="00374D9B">
              <w:lastRenderedPageBreak/>
              <w:t>Bad SDR</w:t>
            </w:r>
          </w:p>
        </w:tc>
        <w:tc>
          <w:tcPr>
            <w:tcW w:w="2293"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pPr>
              <w:rPr>
                <w:rFonts w:eastAsia="Times New Roman" w:cs="Times New Roman"/>
                <w:color w:val="000000"/>
              </w:rPr>
            </w:pPr>
            <w:r w:rsidRPr="00374D9B">
              <w:rPr>
                <w:rFonts w:eastAsia="Times New Roman" w:cs="Times New Roman"/>
                <w:color w:val="000000"/>
              </w:rPr>
              <w:t>1 = Yes                                0 = No</w:t>
            </w:r>
          </w:p>
        </w:tc>
        <w:tc>
          <w:tcPr>
            <w:tcW w:w="656"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pPr>
              <w:jc w:val="center"/>
              <w:rPr>
                <w:rFonts w:eastAsia="Times New Roman" w:cs="Times New Roman"/>
                <w:color w:val="000000"/>
              </w:rPr>
            </w:pPr>
            <w:r w:rsidRPr="00374D9B">
              <w:rPr>
                <w:rFonts w:eastAsia="Times New Roman" w:cs="Times New Roman"/>
                <w:color w:val="000000"/>
              </w:rPr>
              <w:t>1</w:t>
            </w:r>
          </w:p>
        </w:tc>
        <w:tc>
          <w:tcPr>
            <w:tcW w:w="3528"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r w:rsidRPr="00374D9B">
              <w:t>AOTQFYES(1):</w:t>
            </w:r>
          </w:p>
          <w:p w:rsidR="002C19FB" w:rsidRPr="00374D9B" w:rsidRDefault="002C19FB" w:rsidP="002C19FB">
            <w:pPr>
              <w:pStyle w:val="ListParagraph"/>
              <w:numPr>
                <w:ilvl w:val="0"/>
                <w:numId w:val="6"/>
              </w:numPr>
              <w:spacing w:after="0" w:line="240" w:lineRule="auto"/>
            </w:pPr>
            <w:r w:rsidRPr="00374D9B">
              <w:t>If channel reflectance or brightness temperature are missing (&lt;-999.0)</w:t>
            </w:r>
          </w:p>
          <w:p w:rsidR="002C19FB" w:rsidRPr="00374D9B" w:rsidRDefault="002C19FB" w:rsidP="002C19FB">
            <w:pPr>
              <w:pStyle w:val="ListParagraph"/>
            </w:pPr>
            <w:r w:rsidRPr="00374D9B">
              <w:t>Over land: M1-M12,M15,M16</w:t>
            </w:r>
          </w:p>
          <w:p w:rsidR="002C19FB" w:rsidRPr="00374D9B" w:rsidRDefault="002C19FB" w:rsidP="002C19FB">
            <w:pPr>
              <w:pStyle w:val="ListParagraph"/>
            </w:pPr>
            <w:r w:rsidRPr="00374D9B">
              <w:t>Over water: M3- 11, M15,M16</w:t>
            </w:r>
          </w:p>
          <w:p w:rsidR="002C19FB" w:rsidRPr="00374D9B" w:rsidRDefault="002C19FB" w:rsidP="002C19FB">
            <w:pPr>
              <w:rPr>
                <w:rFonts w:eastAsia="Times New Roman" w:cs="Times New Roman"/>
                <w:b/>
                <w:bCs/>
                <w:color w:val="000000"/>
              </w:rPr>
            </w:pPr>
            <w:r w:rsidRPr="00374D9B">
              <w:t>AOTQFNO(0): otherwise</w:t>
            </w:r>
            <w:r w:rsidRPr="00374D9B">
              <w:rPr>
                <w:rFonts w:eastAsia="Times New Roman" w:cs="Times New Roman"/>
                <w:b/>
                <w:bCs/>
                <w:color w:val="000000"/>
              </w:rPr>
              <w:t xml:space="preserve"> </w:t>
            </w:r>
          </w:p>
        </w:tc>
        <w:tc>
          <w:tcPr>
            <w:tcW w:w="1036"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EE0EA7">
            <w:pPr>
              <w:rPr>
                <w:rFonts w:eastAsia="Times New Roman" w:cs="Times New Roman"/>
                <w:color w:val="000000"/>
              </w:rPr>
            </w:pPr>
            <w:r w:rsidRPr="00374D9B">
              <w:rPr>
                <w:rFonts w:eastAsia="Times New Roman" w:cs="Times New Roman"/>
                <w:color w:val="000000"/>
              </w:rPr>
              <w:t> </w:t>
            </w:r>
          </w:p>
        </w:tc>
      </w:tr>
    </w:tbl>
    <w:p w:rsidR="002C19FB" w:rsidRPr="00374D9B" w:rsidRDefault="002C19FB" w:rsidP="00F84781">
      <w:pPr>
        <w:rPr>
          <w:rFonts w:cs="Times New Roman"/>
          <w:b/>
        </w:rPr>
      </w:pPr>
    </w:p>
    <w:p w:rsidR="002C19FB" w:rsidRPr="00374D9B" w:rsidRDefault="002C19FB" w:rsidP="00F84781">
      <w:pPr>
        <w:rPr>
          <w:rFonts w:cs="Times New Roman"/>
          <w:b/>
        </w:rPr>
      </w:pPr>
      <w:r w:rsidRPr="00374D9B">
        <w:rPr>
          <w:rFonts w:cs="Times New Roman"/>
          <w:b/>
        </w:rPr>
        <w:t>A.1.3. QF3</w:t>
      </w:r>
    </w:p>
    <w:tbl>
      <w:tblPr>
        <w:tblW w:w="9195" w:type="dxa"/>
        <w:tblInd w:w="93" w:type="dxa"/>
        <w:tblLayout w:type="fixed"/>
        <w:tblLook w:val="04A0"/>
      </w:tblPr>
      <w:tblGrid>
        <w:gridCol w:w="1592"/>
        <w:gridCol w:w="2293"/>
        <w:gridCol w:w="656"/>
        <w:gridCol w:w="3528"/>
        <w:gridCol w:w="1126"/>
      </w:tblGrid>
      <w:tr w:rsidR="002C19FB" w:rsidRPr="00374D9B" w:rsidTr="00EE0EA7">
        <w:trPr>
          <w:trHeight w:val="300"/>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9FB" w:rsidRPr="00374D9B" w:rsidRDefault="002C19FB" w:rsidP="002C19FB">
            <w:pPr>
              <w:rPr>
                <w:rFonts w:eastAsia="Times New Roman" w:cs="Times New Roman"/>
                <w:color w:val="000000"/>
              </w:rPr>
            </w:pPr>
            <w:r w:rsidRPr="00374D9B">
              <w:rPr>
                <w:rFonts w:eastAsia="Times New Roman" w:cs="Times New Roman"/>
                <w:color w:val="000000"/>
              </w:rPr>
              <w:t>Flag</w:t>
            </w:r>
          </w:p>
        </w:tc>
        <w:tc>
          <w:tcPr>
            <w:tcW w:w="2293" w:type="dxa"/>
            <w:tcBorders>
              <w:top w:val="single" w:sz="4" w:space="0" w:color="auto"/>
              <w:left w:val="nil"/>
              <w:bottom w:val="single" w:sz="4" w:space="0" w:color="auto"/>
              <w:right w:val="single" w:sz="4" w:space="0" w:color="auto"/>
            </w:tcBorders>
            <w:shd w:val="clear" w:color="auto" w:fill="auto"/>
            <w:vAlign w:val="center"/>
            <w:hideMark/>
          </w:tcPr>
          <w:p w:rsidR="002C19FB" w:rsidRPr="00374D9B" w:rsidRDefault="002C19FB" w:rsidP="002C19FB">
            <w:pPr>
              <w:rPr>
                <w:rFonts w:eastAsia="Times New Roman" w:cs="Times New Roman"/>
                <w:color w:val="000000"/>
              </w:rPr>
            </w:pPr>
            <w:r w:rsidRPr="00374D9B">
              <w:rPr>
                <w:rFonts w:eastAsia="Times New Roman" w:cs="Times New Roman"/>
                <w:color w:val="000000"/>
              </w:rPr>
              <w:t>Values</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2C19FB" w:rsidRPr="00374D9B" w:rsidRDefault="002C19FB" w:rsidP="002C19FB">
            <w:pPr>
              <w:jc w:val="center"/>
              <w:rPr>
                <w:rFonts w:eastAsia="Times New Roman" w:cs="Times New Roman"/>
                <w:color w:val="000000"/>
              </w:rPr>
            </w:pPr>
            <w:r w:rsidRPr="00374D9B">
              <w:rPr>
                <w:rFonts w:eastAsia="Times New Roman" w:cs="Times New Roman"/>
                <w:color w:val="000000"/>
              </w:rPr>
              <w:t>Bits</w:t>
            </w:r>
          </w:p>
        </w:tc>
        <w:tc>
          <w:tcPr>
            <w:tcW w:w="3528" w:type="dxa"/>
            <w:tcBorders>
              <w:top w:val="single" w:sz="4" w:space="0" w:color="auto"/>
              <w:left w:val="nil"/>
              <w:bottom w:val="single" w:sz="4" w:space="0" w:color="auto"/>
              <w:right w:val="single" w:sz="4" w:space="0" w:color="auto"/>
            </w:tcBorders>
            <w:shd w:val="clear" w:color="auto" w:fill="auto"/>
            <w:vAlign w:val="center"/>
            <w:hideMark/>
          </w:tcPr>
          <w:p w:rsidR="002C19FB" w:rsidRPr="00374D9B" w:rsidRDefault="002C19FB" w:rsidP="002C19FB">
            <w:pPr>
              <w:rPr>
                <w:rFonts w:eastAsia="Times New Roman" w:cs="Times New Roman"/>
                <w:color w:val="000000"/>
              </w:rPr>
            </w:pPr>
            <w:r w:rsidRPr="00374D9B">
              <w:rPr>
                <w:rFonts w:eastAsia="Times New Roman" w:cs="Times New Roman"/>
                <w:color w:val="000000"/>
              </w:rPr>
              <w:t>Conditions</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2C19FB" w:rsidRPr="00374D9B" w:rsidRDefault="002C19FB" w:rsidP="002C19FB">
            <w:pPr>
              <w:rPr>
                <w:rFonts w:eastAsia="Times New Roman" w:cs="Times New Roman"/>
                <w:color w:val="000000"/>
              </w:rPr>
            </w:pPr>
            <w:r w:rsidRPr="00374D9B">
              <w:rPr>
                <w:rFonts w:eastAsia="Times New Roman" w:cs="Times New Roman"/>
                <w:color w:val="000000"/>
              </w:rPr>
              <w:t>Notes</w:t>
            </w:r>
          </w:p>
        </w:tc>
      </w:tr>
      <w:tr w:rsidR="002C19FB" w:rsidRPr="00374D9B" w:rsidTr="00EE0EA7">
        <w:trPr>
          <w:trHeight w:val="6000"/>
        </w:trPr>
        <w:tc>
          <w:tcPr>
            <w:tcW w:w="1592" w:type="dxa"/>
            <w:tcBorders>
              <w:top w:val="nil"/>
              <w:left w:val="single" w:sz="4" w:space="0" w:color="auto"/>
              <w:bottom w:val="single" w:sz="4" w:space="0" w:color="auto"/>
              <w:right w:val="single" w:sz="4" w:space="0" w:color="auto"/>
            </w:tcBorders>
            <w:shd w:val="clear" w:color="auto" w:fill="auto"/>
            <w:vAlign w:val="center"/>
            <w:hideMark/>
          </w:tcPr>
          <w:p w:rsidR="002C19FB" w:rsidRPr="00374D9B" w:rsidRDefault="002C19FB" w:rsidP="002C19FB">
            <w:pPr>
              <w:rPr>
                <w:rFonts w:eastAsia="Times New Roman" w:cs="Times New Roman"/>
                <w:color w:val="000000"/>
              </w:rPr>
            </w:pPr>
            <w:r w:rsidRPr="00374D9B">
              <w:lastRenderedPageBreak/>
              <w:t>Day/Night Flag</w:t>
            </w:r>
          </w:p>
        </w:tc>
        <w:tc>
          <w:tcPr>
            <w:tcW w:w="2293"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pPr>
              <w:rPr>
                <w:rFonts w:eastAsia="Times New Roman" w:cs="Times New Roman"/>
                <w:color w:val="000000"/>
              </w:rPr>
            </w:pPr>
            <w:r w:rsidRPr="00374D9B">
              <w:rPr>
                <w:rFonts w:eastAsia="Times New Roman" w:cs="Times New Roman"/>
                <w:color w:val="000000"/>
              </w:rPr>
              <w:t>00 = 0 =Day                                01 = 1 =Low Sun, Degraded</w:t>
            </w:r>
          </w:p>
          <w:p w:rsidR="002C19FB" w:rsidRPr="00374D9B" w:rsidRDefault="002C19FB" w:rsidP="002C19FB">
            <w:pPr>
              <w:rPr>
                <w:rFonts w:eastAsia="Times New Roman" w:cs="Times New Roman"/>
                <w:color w:val="000000"/>
              </w:rPr>
            </w:pPr>
            <w:r w:rsidRPr="00374D9B">
              <w:rPr>
                <w:rFonts w:eastAsia="Times New Roman" w:cs="Times New Roman"/>
                <w:color w:val="000000"/>
              </w:rPr>
              <w:t>10 = 2 = Twilight, Excluded</w:t>
            </w:r>
          </w:p>
          <w:p w:rsidR="002C19FB" w:rsidRPr="00374D9B" w:rsidRDefault="002C19FB" w:rsidP="002C19FB">
            <w:pPr>
              <w:rPr>
                <w:rFonts w:eastAsia="Times New Roman" w:cs="Times New Roman"/>
                <w:color w:val="000000"/>
              </w:rPr>
            </w:pPr>
            <w:r w:rsidRPr="00374D9B">
              <w:rPr>
                <w:rFonts w:eastAsia="Times New Roman" w:cs="Times New Roman"/>
                <w:color w:val="000000"/>
              </w:rPr>
              <w:t>11 = 3 = Night</w:t>
            </w:r>
          </w:p>
        </w:tc>
        <w:tc>
          <w:tcPr>
            <w:tcW w:w="656"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pPr>
              <w:jc w:val="center"/>
              <w:rPr>
                <w:rFonts w:eastAsia="Times New Roman" w:cs="Times New Roman"/>
                <w:color w:val="000000"/>
              </w:rPr>
            </w:pPr>
            <w:r w:rsidRPr="00374D9B">
              <w:rPr>
                <w:rFonts w:eastAsia="Times New Roman" w:cs="Times New Roman"/>
                <w:color w:val="000000"/>
              </w:rPr>
              <w:t>2</w:t>
            </w:r>
          </w:p>
        </w:tc>
        <w:tc>
          <w:tcPr>
            <w:tcW w:w="3528"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r w:rsidRPr="00374D9B">
              <w:t>AOTNIGHT (3):</w:t>
            </w:r>
          </w:p>
          <w:p w:rsidR="002C19FB" w:rsidRPr="00374D9B" w:rsidRDefault="002C19FB" w:rsidP="002C19FB">
            <w:pPr>
              <w:pStyle w:val="ListParagraph"/>
              <w:numPr>
                <w:ilvl w:val="0"/>
                <w:numId w:val="6"/>
              </w:numPr>
              <w:spacing w:after="0" w:line="240" w:lineRule="auto"/>
            </w:pPr>
            <w:r w:rsidRPr="00374D9B">
              <w:t>Solar zenith angle &gt; 85°</w:t>
            </w:r>
          </w:p>
          <w:p w:rsidR="002C19FB" w:rsidRPr="00374D9B" w:rsidRDefault="002C19FB" w:rsidP="002C19FB">
            <w:r w:rsidRPr="00374D9B">
              <w:t xml:space="preserve">AOTSOLZAEX (2):  </w:t>
            </w:r>
          </w:p>
          <w:p w:rsidR="002C19FB" w:rsidRPr="00374D9B" w:rsidRDefault="002C19FB" w:rsidP="002C19FB">
            <w:pPr>
              <w:pStyle w:val="ListParagraph"/>
              <w:numPr>
                <w:ilvl w:val="0"/>
                <w:numId w:val="6"/>
              </w:numPr>
              <w:spacing w:after="0" w:line="240" w:lineRule="auto"/>
            </w:pPr>
            <w:r w:rsidRPr="00374D9B">
              <w:t>80° &lt; Solar zenith angle ≤ 85°</w:t>
            </w:r>
          </w:p>
          <w:p w:rsidR="002C19FB" w:rsidRPr="00374D9B" w:rsidRDefault="002C19FB" w:rsidP="002C19FB">
            <w:r w:rsidRPr="00374D9B">
              <w:t xml:space="preserve">AOTSOLZADEG (1): </w:t>
            </w:r>
          </w:p>
          <w:p w:rsidR="002C19FB" w:rsidRPr="00374D9B" w:rsidRDefault="002C19FB" w:rsidP="002C19FB">
            <w:pPr>
              <w:pStyle w:val="ListParagraph"/>
              <w:numPr>
                <w:ilvl w:val="0"/>
                <w:numId w:val="6"/>
              </w:numPr>
              <w:spacing w:after="0" w:line="240" w:lineRule="auto"/>
            </w:pPr>
            <w:r w:rsidRPr="00374D9B">
              <w:t>65° &lt; Solar zenith angle ≤ 80°</w:t>
            </w:r>
          </w:p>
          <w:p w:rsidR="002C19FB" w:rsidRPr="00374D9B" w:rsidRDefault="002C19FB" w:rsidP="002C19FB">
            <w:r w:rsidRPr="00374D9B">
              <w:t>AOTDAY (0):</w:t>
            </w:r>
          </w:p>
          <w:p w:rsidR="002C19FB" w:rsidRPr="00374D9B" w:rsidRDefault="002C19FB" w:rsidP="002C19FB">
            <w:pPr>
              <w:rPr>
                <w:rFonts w:eastAsia="Times New Roman" w:cs="Times New Roman"/>
                <w:color w:val="000000"/>
              </w:rPr>
            </w:pPr>
            <w:r w:rsidRPr="00374D9B">
              <w:t>Solar zenith angle ≤ 65°</w:t>
            </w:r>
          </w:p>
        </w:tc>
        <w:tc>
          <w:tcPr>
            <w:tcW w:w="1126"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EE0EA7">
            <w:pPr>
              <w:rPr>
                <w:rFonts w:eastAsia="Times New Roman" w:cs="Times New Roman"/>
                <w:color w:val="000000"/>
              </w:rPr>
            </w:pPr>
            <w:r w:rsidRPr="00374D9B">
              <w:rPr>
                <w:rFonts w:eastAsia="Times New Roman" w:cs="Times New Roman"/>
                <w:color w:val="000000"/>
              </w:rPr>
              <w:t> </w:t>
            </w:r>
          </w:p>
        </w:tc>
      </w:tr>
      <w:tr w:rsidR="002C19FB" w:rsidRPr="00374D9B" w:rsidTr="00EE0EA7">
        <w:trPr>
          <w:trHeight w:val="5100"/>
        </w:trPr>
        <w:tc>
          <w:tcPr>
            <w:tcW w:w="1592" w:type="dxa"/>
            <w:tcBorders>
              <w:top w:val="nil"/>
              <w:left w:val="single" w:sz="4" w:space="0" w:color="auto"/>
              <w:bottom w:val="single" w:sz="4" w:space="0" w:color="auto"/>
              <w:right w:val="single" w:sz="4" w:space="0" w:color="auto"/>
            </w:tcBorders>
            <w:shd w:val="clear" w:color="auto" w:fill="auto"/>
            <w:vAlign w:val="center"/>
            <w:hideMark/>
          </w:tcPr>
          <w:p w:rsidR="002C19FB" w:rsidRPr="00374D9B" w:rsidRDefault="002C19FB" w:rsidP="002C19FB">
            <w:pPr>
              <w:rPr>
                <w:rFonts w:eastAsia="Times New Roman" w:cs="Times New Roman"/>
                <w:color w:val="000000"/>
              </w:rPr>
            </w:pPr>
            <w:r w:rsidRPr="00374D9B">
              <w:t>Interpolation / NAAPS / Climatology Processing Used</w:t>
            </w:r>
          </w:p>
        </w:tc>
        <w:tc>
          <w:tcPr>
            <w:tcW w:w="2293"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pPr>
              <w:rPr>
                <w:rFonts w:eastAsia="Times New Roman" w:cs="Times New Roman"/>
                <w:color w:val="000000"/>
              </w:rPr>
            </w:pPr>
            <w:r w:rsidRPr="00374D9B">
              <w:rPr>
                <w:rFonts w:eastAsia="Times New Roman" w:cs="Times New Roman"/>
                <w:color w:val="000000"/>
              </w:rPr>
              <w:t>000 = 0 = None                                001 = 1 = Interpolation only</w:t>
            </w:r>
          </w:p>
          <w:p w:rsidR="002C19FB" w:rsidRPr="00374D9B" w:rsidRDefault="002C19FB" w:rsidP="002C19FB">
            <w:pPr>
              <w:rPr>
                <w:rFonts w:eastAsia="Times New Roman" w:cs="Times New Roman"/>
                <w:color w:val="000000"/>
              </w:rPr>
            </w:pPr>
            <w:r w:rsidRPr="00374D9B">
              <w:rPr>
                <w:rFonts w:eastAsia="Times New Roman" w:cs="Times New Roman"/>
                <w:color w:val="000000"/>
              </w:rPr>
              <w:t>010 = 2 = Interpolation &amp; Climatology/NAAPS</w:t>
            </w:r>
          </w:p>
          <w:p w:rsidR="002C19FB" w:rsidRPr="00374D9B" w:rsidRDefault="002C19FB" w:rsidP="002C19FB">
            <w:pPr>
              <w:rPr>
                <w:rFonts w:eastAsia="Times New Roman" w:cs="Times New Roman"/>
                <w:color w:val="000000"/>
              </w:rPr>
            </w:pPr>
            <w:r w:rsidRPr="00374D9B">
              <w:rPr>
                <w:rFonts w:eastAsia="Times New Roman" w:cs="Times New Roman"/>
                <w:color w:val="000000"/>
              </w:rPr>
              <w:t>011 = 3 = Climatology/NAAPS</w:t>
            </w:r>
          </w:p>
        </w:tc>
        <w:tc>
          <w:tcPr>
            <w:tcW w:w="656"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pPr>
              <w:jc w:val="center"/>
              <w:rPr>
                <w:rFonts w:eastAsia="Times New Roman" w:cs="Times New Roman"/>
                <w:color w:val="000000"/>
              </w:rPr>
            </w:pPr>
            <w:r w:rsidRPr="00374D9B">
              <w:rPr>
                <w:rFonts w:eastAsia="Times New Roman" w:cs="Times New Roman"/>
                <w:color w:val="000000"/>
              </w:rPr>
              <w:t>3</w:t>
            </w:r>
          </w:p>
        </w:tc>
        <w:tc>
          <w:tcPr>
            <w:tcW w:w="3528"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r w:rsidRPr="00374D9B">
              <w:t>AOTCLIMO (3):</w:t>
            </w:r>
          </w:p>
          <w:p w:rsidR="002C19FB" w:rsidRPr="00374D9B" w:rsidRDefault="002C19FB" w:rsidP="002C19FB">
            <w:pPr>
              <w:pStyle w:val="ListParagraph"/>
              <w:numPr>
                <w:ilvl w:val="0"/>
                <w:numId w:val="6"/>
              </w:numPr>
              <w:spacing w:after="0" w:line="240" w:lineRule="auto"/>
            </w:pPr>
            <w:r w:rsidRPr="00374D9B">
              <w:t>If there is no good or degraded quality retrieval available within the searching window (41x41 pixels)</w:t>
            </w:r>
          </w:p>
          <w:p w:rsidR="002C19FB" w:rsidRPr="00374D9B" w:rsidRDefault="002C19FB" w:rsidP="002C19FB">
            <w:pPr>
              <w:pStyle w:val="ListParagraph"/>
              <w:numPr>
                <w:ilvl w:val="0"/>
                <w:numId w:val="6"/>
              </w:numPr>
              <w:spacing w:after="0" w:line="240" w:lineRule="auto"/>
            </w:pPr>
            <w:r w:rsidRPr="00374D9B">
              <w:t>Use NAAPS (if available) or climatology AOT550 only; aerosol model information is from climatology</w:t>
            </w:r>
          </w:p>
          <w:p w:rsidR="002C19FB" w:rsidRPr="00374D9B" w:rsidRDefault="002C19FB" w:rsidP="002C19FB">
            <w:r w:rsidRPr="00374D9B">
              <w:t>AOTINTCLIMO (2):</w:t>
            </w:r>
          </w:p>
          <w:p w:rsidR="002C19FB" w:rsidRPr="00374D9B" w:rsidRDefault="002C19FB" w:rsidP="002C19FB">
            <w:pPr>
              <w:pStyle w:val="ListParagraph"/>
              <w:numPr>
                <w:ilvl w:val="0"/>
                <w:numId w:val="6"/>
              </w:numPr>
              <w:spacing w:after="0" w:line="240" w:lineRule="auto"/>
            </w:pPr>
            <w:r w:rsidRPr="00374D9B">
              <w:t>Ratio of the total weight of pixels with available retrievals to the total weight of all pixels within the searching window &lt; 0.25</w:t>
            </w:r>
          </w:p>
          <w:p w:rsidR="002C19FB" w:rsidRPr="00374D9B" w:rsidRDefault="002C19FB" w:rsidP="002C19FB">
            <w:pPr>
              <w:pStyle w:val="ListParagraph"/>
              <w:numPr>
                <w:ilvl w:val="0"/>
                <w:numId w:val="6"/>
              </w:numPr>
              <w:spacing w:after="0" w:line="240" w:lineRule="auto"/>
            </w:pPr>
            <w:r w:rsidRPr="00374D9B">
              <w:t xml:space="preserve">Combine interpolated (weighted average of good/degraded retrievals) and NAAPS/climatology AOT550; aerosol model information is from the retrieval with highest weight </w:t>
            </w:r>
            <w:r w:rsidRPr="00374D9B">
              <w:lastRenderedPageBreak/>
              <w:t>(if available) or climatology.</w:t>
            </w:r>
          </w:p>
          <w:p w:rsidR="002C19FB" w:rsidRPr="00374D9B" w:rsidRDefault="002C19FB" w:rsidP="002C19FB">
            <w:r w:rsidRPr="00374D9B">
              <w:t>AOTINT (1):</w:t>
            </w:r>
          </w:p>
          <w:p w:rsidR="002C19FB" w:rsidRPr="00374D9B" w:rsidRDefault="002C19FB" w:rsidP="002C19FB">
            <w:pPr>
              <w:pStyle w:val="ListParagraph"/>
              <w:numPr>
                <w:ilvl w:val="0"/>
                <w:numId w:val="7"/>
              </w:numPr>
              <w:spacing w:after="0" w:line="240" w:lineRule="auto"/>
            </w:pPr>
            <w:r w:rsidRPr="00374D9B">
              <w:t>Above weight ratio ≥ 0.25</w:t>
            </w:r>
          </w:p>
          <w:p w:rsidR="002C19FB" w:rsidRPr="00374D9B" w:rsidRDefault="002C19FB" w:rsidP="002C19FB">
            <w:pPr>
              <w:pStyle w:val="ListParagraph"/>
              <w:numPr>
                <w:ilvl w:val="0"/>
                <w:numId w:val="7"/>
              </w:numPr>
              <w:spacing w:after="0" w:line="240" w:lineRule="auto"/>
            </w:pPr>
            <w:r w:rsidRPr="00374D9B">
              <w:t>Use interpolated (weighted average of good/degraded retrievals) AOT550 only; aerosol model information is from the retrieval with highest weight (if available) or climatology.</w:t>
            </w:r>
          </w:p>
          <w:p w:rsidR="002C19FB" w:rsidRPr="00374D9B" w:rsidRDefault="002C19FB" w:rsidP="002C19FB">
            <w:r w:rsidRPr="00374D9B">
              <w:t xml:space="preserve">AOTNOINTCLIMO (0): </w:t>
            </w:r>
          </w:p>
          <w:p w:rsidR="002C19FB" w:rsidRPr="00374D9B" w:rsidRDefault="002C19FB" w:rsidP="002C19FB">
            <w:pPr>
              <w:pStyle w:val="ListParagraph"/>
              <w:numPr>
                <w:ilvl w:val="0"/>
                <w:numId w:val="8"/>
              </w:numPr>
              <w:rPr>
                <w:rFonts w:eastAsia="Times New Roman" w:cs="Times New Roman"/>
                <w:color w:val="000000"/>
              </w:rPr>
            </w:pPr>
            <w:r w:rsidRPr="00374D9B">
              <w:t>Good/degraded aerosol retrieval is available</w:t>
            </w:r>
          </w:p>
        </w:tc>
        <w:tc>
          <w:tcPr>
            <w:tcW w:w="1126"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pPr>
              <w:rPr>
                <w:rFonts w:eastAsia="Times New Roman" w:cs="Times New Roman"/>
                <w:color w:val="000000"/>
              </w:rPr>
            </w:pPr>
          </w:p>
        </w:tc>
      </w:tr>
      <w:tr w:rsidR="002C19FB" w:rsidRPr="00374D9B" w:rsidTr="00EE0EA7">
        <w:trPr>
          <w:trHeight w:val="1800"/>
        </w:trPr>
        <w:tc>
          <w:tcPr>
            <w:tcW w:w="1592" w:type="dxa"/>
            <w:tcBorders>
              <w:top w:val="nil"/>
              <w:left w:val="single" w:sz="4" w:space="0" w:color="auto"/>
              <w:bottom w:val="single" w:sz="4" w:space="0" w:color="auto"/>
              <w:right w:val="single" w:sz="4" w:space="0" w:color="auto"/>
            </w:tcBorders>
            <w:shd w:val="clear" w:color="auto" w:fill="auto"/>
            <w:vAlign w:val="center"/>
            <w:hideMark/>
          </w:tcPr>
          <w:p w:rsidR="002C19FB" w:rsidRPr="00374D9B" w:rsidRDefault="002C19FB" w:rsidP="002C19FB">
            <w:pPr>
              <w:rPr>
                <w:rFonts w:eastAsia="Times New Roman" w:cs="Times New Roman"/>
                <w:color w:val="000000"/>
              </w:rPr>
            </w:pPr>
            <w:r w:rsidRPr="00374D9B">
              <w:lastRenderedPageBreak/>
              <w:t>Sun Glint</w:t>
            </w:r>
          </w:p>
        </w:tc>
        <w:tc>
          <w:tcPr>
            <w:tcW w:w="2293"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pPr>
              <w:rPr>
                <w:rFonts w:eastAsia="Times New Roman" w:cs="Times New Roman"/>
                <w:color w:val="000000"/>
              </w:rPr>
            </w:pPr>
            <w:r w:rsidRPr="00374D9B">
              <w:rPr>
                <w:rFonts w:eastAsia="Times New Roman" w:cs="Times New Roman"/>
                <w:color w:val="000000"/>
              </w:rPr>
              <w:t>000 = 0 = None                                001 = 1 = Geometry Based</w:t>
            </w:r>
          </w:p>
          <w:p w:rsidR="002C19FB" w:rsidRPr="00374D9B" w:rsidRDefault="002C19FB" w:rsidP="002C19FB">
            <w:pPr>
              <w:rPr>
                <w:rFonts w:eastAsia="Times New Roman" w:cs="Times New Roman"/>
                <w:color w:val="000000"/>
              </w:rPr>
            </w:pPr>
            <w:r w:rsidRPr="00374D9B">
              <w:rPr>
                <w:rFonts w:eastAsia="Times New Roman" w:cs="Times New Roman"/>
                <w:color w:val="000000"/>
              </w:rPr>
              <w:t>010 = 2 = Wind Speed Based                       011 = 3 = Geometry &amp; Wind</w:t>
            </w:r>
          </w:p>
          <w:p w:rsidR="002C19FB" w:rsidRPr="00374D9B" w:rsidRDefault="002C19FB" w:rsidP="002C19FB">
            <w:pPr>
              <w:rPr>
                <w:rFonts w:eastAsia="Times New Roman" w:cs="Times New Roman"/>
                <w:color w:val="000000"/>
              </w:rPr>
            </w:pPr>
            <w:r w:rsidRPr="00374D9B">
              <w:rPr>
                <w:rFonts w:eastAsia="Times New Roman" w:cs="Times New Roman"/>
                <w:color w:val="000000"/>
              </w:rPr>
              <w:t>100 = 4 = Internal</w:t>
            </w:r>
          </w:p>
          <w:p w:rsidR="002C19FB" w:rsidRPr="00374D9B" w:rsidRDefault="002C19FB" w:rsidP="002C19FB">
            <w:pPr>
              <w:rPr>
                <w:rFonts w:eastAsia="Times New Roman" w:cs="Times New Roman"/>
                <w:color w:val="000000"/>
              </w:rPr>
            </w:pPr>
            <w:r w:rsidRPr="00374D9B">
              <w:rPr>
                <w:rFonts w:eastAsia="Times New Roman" w:cs="Times New Roman"/>
                <w:color w:val="000000"/>
              </w:rPr>
              <w:t>101 = 5 = Internal &amp; Geometry</w:t>
            </w:r>
          </w:p>
          <w:p w:rsidR="002C19FB" w:rsidRPr="00374D9B" w:rsidRDefault="002C19FB" w:rsidP="002C19FB">
            <w:pPr>
              <w:rPr>
                <w:rFonts w:eastAsia="Times New Roman" w:cs="Times New Roman"/>
                <w:color w:val="000000"/>
              </w:rPr>
            </w:pPr>
            <w:r w:rsidRPr="00374D9B">
              <w:rPr>
                <w:rFonts w:eastAsia="Times New Roman" w:cs="Times New Roman"/>
                <w:color w:val="000000"/>
              </w:rPr>
              <w:t>110 = 6 = Internal &amp; Wind</w:t>
            </w:r>
          </w:p>
          <w:p w:rsidR="002C19FB" w:rsidRPr="00374D9B" w:rsidRDefault="002C19FB" w:rsidP="002C19FB">
            <w:pPr>
              <w:rPr>
                <w:rFonts w:eastAsia="Times New Roman" w:cs="Times New Roman"/>
                <w:color w:val="000000"/>
              </w:rPr>
            </w:pPr>
            <w:r w:rsidRPr="00374D9B">
              <w:rPr>
                <w:rFonts w:eastAsia="Times New Roman" w:cs="Times New Roman"/>
                <w:color w:val="000000"/>
              </w:rPr>
              <w:t>111 = 7 = All</w:t>
            </w:r>
          </w:p>
        </w:tc>
        <w:tc>
          <w:tcPr>
            <w:tcW w:w="656"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pPr>
              <w:jc w:val="center"/>
              <w:rPr>
                <w:rFonts w:eastAsia="Times New Roman" w:cs="Times New Roman"/>
                <w:color w:val="000000"/>
              </w:rPr>
            </w:pPr>
            <w:r w:rsidRPr="00374D9B">
              <w:rPr>
                <w:rFonts w:eastAsia="Times New Roman" w:cs="Times New Roman"/>
                <w:color w:val="000000"/>
              </w:rPr>
              <w:t>3</w:t>
            </w:r>
          </w:p>
        </w:tc>
        <w:tc>
          <w:tcPr>
            <w:tcW w:w="3528"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2C19FB">
            <w:r w:rsidRPr="00374D9B">
              <w:t>Over land: determined by internal test</w:t>
            </w:r>
          </w:p>
          <w:p w:rsidR="002C19FB" w:rsidRPr="00374D9B" w:rsidRDefault="002C19FB" w:rsidP="002C19FB">
            <w:r w:rsidRPr="00374D9B">
              <w:t xml:space="preserve"> over water: initially copied from VCM and internal test also checks</w:t>
            </w:r>
          </w:p>
          <w:p w:rsidR="002C19FB" w:rsidRPr="00374D9B" w:rsidRDefault="002C19FB" w:rsidP="002C19FB">
            <w:pPr>
              <w:rPr>
                <w:rFonts w:eastAsia="Times New Roman" w:cs="Times New Roman"/>
                <w:b/>
                <w:bCs/>
                <w:color w:val="000000"/>
              </w:rPr>
            </w:pPr>
          </w:p>
        </w:tc>
        <w:tc>
          <w:tcPr>
            <w:tcW w:w="1126" w:type="dxa"/>
            <w:tcBorders>
              <w:top w:val="nil"/>
              <w:left w:val="nil"/>
              <w:bottom w:val="single" w:sz="4" w:space="0" w:color="auto"/>
              <w:right w:val="single" w:sz="4" w:space="0" w:color="auto"/>
            </w:tcBorders>
            <w:shd w:val="clear" w:color="auto" w:fill="auto"/>
            <w:vAlign w:val="center"/>
            <w:hideMark/>
          </w:tcPr>
          <w:p w:rsidR="002C19FB" w:rsidRPr="00374D9B" w:rsidRDefault="002C19FB" w:rsidP="00EE0EA7">
            <w:pPr>
              <w:rPr>
                <w:rFonts w:eastAsia="Times New Roman" w:cs="Times New Roman"/>
                <w:color w:val="000000"/>
              </w:rPr>
            </w:pPr>
            <w:r w:rsidRPr="00374D9B">
              <w:rPr>
                <w:rFonts w:eastAsia="Times New Roman" w:cs="Times New Roman"/>
                <w:color w:val="000000"/>
              </w:rPr>
              <w:t> </w:t>
            </w:r>
          </w:p>
        </w:tc>
      </w:tr>
    </w:tbl>
    <w:p w:rsidR="002C19FB" w:rsidRPr="00374D9B" w:rsidRDefault="002C19FB" w:rsidP="00F84781">
      <w:pPr>
        <w:rPr>
          <w:rFonts w:cs="Times New Roman"/>
          <w:b/>
        </w:rPr>
      </w:pPr>
    </w:p>
    <w:p w:rsidR="002C19FB" w:rsidRPr="00374D9B" w:rsidRDefault="002C19FB" w:rsidP="00F84781">
      <w:pPr>
        <w:rPr>
          <w:rFonts w:cs="Times New Roman"/>
          <w:b/>
        </w:rPr>
      </w:pPr>
      <w:r w:rsidRPr="00374D9B">
        <w:rPr>
          <w:rFonts w:cs="Times New Roman"/>
          <w:b/>
        </w:rPr>
        <w:t>A.1.4. QF4</w:t>
      </w:r>
    </w:p>
    <w:tbl>
      <w:tblPr>
        <w:tblStyle w:val="TableGrid"/>
        <w:tblW w:w="0" w:type="auto"/>
        <w:tblLook w:val="04A0"/>
      </w:tblPr>
      <w:tblGrid>
        <w:gridCol w:w="1895"/>
        <w:gridCol w:w="2083"/>
        <w:gridCol w:w="630"/>
        <w:gridCol w:w="3152"/>
        <w:gridCol w:w="1438"/>
      </w:tblGrid>
      <w:tr w:rsidR="002C19FB" w:rsidRPr="00374D9B" w:rsidTr="00EE0EA7">
        <w:tc>
          <w:tcPr>
            <w:tcW w:w="1895" w:type="dxa"/>
            <w:vAlign w:val="center"/>
          </w:tcPr>
          <w:p w:rsidR="002C19FB" w:rsidRPr="00374D9B" w:rsidRDefault="002C19FB" w:rsidP="002C19FB">
            <w:pPr>
              <w:rPr>
                <w:rFonts w:eastAsia="Times New Roman" w:cs="Times New Roman"/>
                <w:color w:val="000000"/>
              </w:rPr>
            </w:pPr>
            <w:r w:rsidRPr="00374D9B">
              <w:rPr>
                <w:rFonts w:eastAsia="Times New Roman" w:cs="Times New Roman"/>
                <w:color w:val="000000"/>
              </w:rPr>
              <w:t>Flag</w:t>
            </w:r>
          </w:p>
        </w:tc>
        <w:tc>
          <w:tcPr>
            <w:tcW w:w="2083" w:type="dxa"/>
            <w:vAlign w:val="center"/>
          </w:tcPr>
          <w:p w:rsidR="002C19FB" w:rsidRPr="00374D9B" w:rsidRDefault="002C19FB" w:rsidP="002C19FB">
            <w:pPr>
              <w:rPr>
                <w:rFonts w:eastAsia="Times New Roman" w:cs="Times New Roman"/>
                <w:color w:val="000000"/>
              </w:rPr>
            </w:pPr>
            <w:r w:rsidRPr="00374D9B">
              <w:rPr>
                <w:rFonts w:eastAsia="Times New Roman" w:cs="Times New Roman"/>
                <w:color w:val="000000"/>
              </w:rPr>
              <w:t>Values</w:t>
            </w:r>
          </w:p>
        </w:tc>
        <w:tc>
          <w:tcPr>
            <w:tcW w:w="630" w:type="dxa"/>
            <w:vAlign w:val="center"/>
          </w:tcPr>
          <w:p w:rsidR="002C19FB" w:rsidRPr="00374D9B" w:rsidRDefault="002C19FB" w:rsidP="002C19FB">
            <w:pPr>
              <w:jc w:val="center"/>
              <w:rPr>
                <w:rFonts w:eastAsia="Times New Roman" w:cs="Times New Roman"/>
                <w:color w:val="000000"/>
              </w:rPr>
            </w:pPr>
            <w:r w:rsidRPr="00374D9B">
              <w:rPr>
                <w:rFonts w:eastAsia="Times New Roman" w:cs="Times New Roman"/>
                <w:color w:val="000000"/>
              </w:rPr>
              <w:t>Bits</w:t>
            </w:r>
          </w:p>
        </w:tc>
        <w:tc>
          <w:tcPr>
            <w:tcW w:w="3152" w:type="dxa"/>
            <w:vAlign w:val="center"/>
          </w:tcPr>
          <w:p w:rsidR="002C19FB" w:rsidRPr="00374D9B" w:rsidRDefault="002C19FB" w:rsidP="002C19FB">
            <w:pPr>
              <w:rPr>
                <w:rFonts w:eastAsia="Times New Roman" w:cs="Times New Roman"/>
                <w:color w:val="000000"/>
              </w:rPr>
            </w:pPr>
            <w:r w:rsidRPr="00374D9B">
              <w:rPr>
                <w:rFonts w:eastAsia="Times New Roman" w:cs="Times New Roman"/>
                <w:color w:val="000000"/>
              </w:rPr>
              <w:t>Conditions</w:t>
            </w:r>
          </w:p>
        </w:tc>
        <w:tc>
          <w:tcPr>
            <w:tcW w:w="1438" w:type="dxa"/>
            <w:vAlign w:val="center"/>
          </w:tcPr>
          <w:p w:rsidR="002C19FB" w:rsidRPr="00374D9B" w:rsidRDefault="002C19FB" w:rsidP="002C19FB">
            <w:pPr>
              <w:rPr>
                <w:rFonts w:eastAsia="Times New Roman" w:cs="Times New Roman"/>
                <w:color w:val="000000"/>
              </w:rPr>
            </w:pPr>
            <w:r w:rsidRPr="00374D9B">
              <w:rPr>
                <w:rFonts w:eastAsia="Times New Roman" w:cs="Times New Roman"/>
                <w:color w:val="000000"/>
              </w:rPr>
              <w:t>Notes</w:t>
            </w:r>
          </w:p>
        </w:tc>
      </w:tr>
      <w:tr w:rsidR="002C19FB" w:rsidRPr="00374D9B" w:rsidTr="00EE0EA7">
        <w:tc>
          <w:tcPr>
            <w:tcW w:w="1895" w:type="dxa"/>
            <w:vAlign w:val="center"/>
          </w:tcPr>
          <w:p w:rsidR="002C19FB" w:rsidRPr="00374D9B" w:rsidRDefault="002C19FB" w:rsidP="002C19FB">
            <w:pPr>
              <w:rPr>
                <w:rFonts w:eastAsia="Times New Roman" w:cs="Times New Roman"/>
                <w:color w:val="000000"/>
              </w:rPr>
            </w:pPr>
            <w:r w:rsidRPr="00374D9B">
              <w:t>Snow/Ice</w:t>
            </w:r>
          </w:p>
        </w:tc>
        <w:tc>
          <w:tcPr>
            <w:tcW w:w="2083" w:type="dxa"/>
            <w:vAlign w:val="center"/>
          </w:tcPr>
          <w:p w:rsidR="002C19FB" w:rsidRPr="00374D9B" w:rsidRDefault="002C19FB" w:rsidP="002C19FB">
            <w:pPr>
              <w:rPr>
                <w:rFonts w:eastAsia="Times New Roman" w:cs="Times New Roman"/>
                <w:color w:val="000000"/>
              </w:rPr>
            </w:pPr>
            <w:r w:rsidRPr="00374D9B">
              <w:rPr>
                <w:rFonts w:eastAsia="Times New Roman" w:cs="Times New Roman"/>
                <w:color w:val="000000"/>
              </w:rPr>
              <w:t>1 = Yes</w:t>
            </w:r>
          </w:p>
          <w:p w:rsidR="002C19FB" w:rsidRPr="00374D9B" w:rsidRDefault="002C19FB" w:rsidP="002C19FB">
            <w:pPr>
              <w:rPr>
                <w:rFonts w:eastAsia="Times New Roman" w:cs="Times New Roman"/>
                <w:color w:val="000000"/>
              </w:rPr>
            </w:pPr>
            <w:r w:rsidRPr="00374D9B">
              <w:rPr>
                <w:rFonts w:eastAsia="Times New Roman" w:cs="Times New Roman"/>
                <w:color w:val="000000"/>
              </w:rPr>
              <w:t>0 = No</w:t>
            </w:r>
          </w:p>
        </w:tc>
        <w:tc>
          <w:tcPr>
            <w:tcW w:w="630" w:type="dxa"/>
            <w:vAlign w:val="center"/>
          </w:tcPr>
          <w:p w:rsidR="002C19FB" w:rsidRPr="00374D9B" w:rsidRDefault="002C19FB" w:rsidP="002C19FB">
            <w:pPr>
              <w:jc w:val="center"/>
              <w:rPr>
                <w:rFonts w:eastAsia="Times New Roman" w:cs="Times New Roman"/>
                <w:color w:val="000000"/>
              </w:rPr>
            </w:pPr>
            <w:r w:rsidRPr="00374D9B">
              <w:rPr>
                <w:rFonts w:eastAsia="Times New Roman" w:cs="Times New Roman"/>
                <w:color w:val="000000"/>
              </w:rPr>
              <w:t>1</w:t>
            </w:r>
          </w:p>
        </w:tc>
        <w:tc>
          <w:tcPr>
            <w:tcW w:w="3152" w:type="dxa"/>
            <w:vAlign w:val="center"/>
          </w:tcPr>
          <w:p w:rsidR="002C19FB" w:rsidRPr="00374D9B" w:rsidRDefault="002C19FB" w:rsidP="002C19FB">
            <w:r w:rsidRPr="00374D9B">
              <w:t>Initially copied from VCM, internal tests also check for snow/ice</w:t>
            </w:r>
          </w:p>
          <w:p w:rsidR="002C19FB" w:rsidRPr="00374D9B" w:rsidRDefault="002C19FB" w:rsidP="002C19FB">
            <w:r w:rsidRPr="00374D9B">
              <w:t>AOTQFYES (1):</w:t>
            </w:r>
          </w:p>
          <w:p w:rsidR="002C19FB" w:rsidRPr="00374D9B" w:rsidRDefault="002C19FB" w:rsidP="002C19FB">
            <w:pPr>
              <w:pStyle w:val="ListParagraph"/>
              <w:numPr>
                <w:ilvl w:val="0"/>
                <w:numId w:val="9"/>
              </w:numPr>
            </w:pPr>
            <w:r w:rsidRPr="00374D9B">
              <w:lastRenderedPageBreak/>
              <w:t>VCM identified or internal tests detected</w:t>
            </w:r>
          </w:p>
          <w:p w:rsidR="002C19FB" w:rsidRPr="00374D9B" w:rsidRDefault="002C19FB" w:rsidP="002C19FB">
            <w:pPr>
              <w:rPr>
                <w:rFonts w:eastAsia="Times New Roman" w:cs="Times New Roman"/>
                <w:color w:val="000000"/>
              </w:rPr>
            </w:pPr>
            <w:r w:rsidRPr="00374D9B">
              <w:t>AOTQFNO(0):</w:t>
            </w:r>
          </w:p>
        </w:tc>
        <w:tc>
          <w:tcPr>
            <w:tcW w:w="1438" w:type="dxa"/>
            <w:vAlign w:val="center"/>
          </w:tcPr>
          <w:p w:rsidR="002C19FB" w:rsidRPr="00374D9B" w:rsidRDefault="002C19FB" w:rsidP="00EE0EA7">
            <w:pPr>
              <w:rPr>
                <w:rFonts w:eastAsia="Times New Roman" w:cs="Times New Roman"/>
                <w:color w:val="000000"/>
              </w:rPr>
            </w:pPr>
            <w:r w:rsidRPr="00374D9B">
              <w:rPr>
                <w:rFonts w:eastAsia="Times New Roman" w:cs="Times New Roman"/>
                <w:color w:val="000000"/>
              </w:rPr>
              <w:lastRenderedPageBreak/>
              <w:t> </w:t>
            </w:r>
          </w:p>
        </w:tc>
      </w:tr>
      <w:tr w:rsidR="002C19FB" w:rsidRPr="00374D9B" w:rsidTr="00EE0EA7">
        <w:tc>
          <w:tcPr>
            <w:tcW w:w="1895" w:type="dxa"/>
            <w:vAlign w:val="center"/>
          </w:tcPr>
          <w:p w:rsidR="002C19FB" w:rsidRPr="00374D9B" w:rsidRDefault="002C19FB" w:rsidP="002C19FB">
            <w:pPr>
              <w:rPr>
                <w:rFonts w:eastAsia="Times New Roman" w:cs="Times New Roman"/>
                <w:color w:val="000000"/>
              </w:rPr>
            </w:pPr>
            <w:r w:rsidRPr="00374D9B">
              <w:lastRenderedPageBreak/>
              <w:t>Cirrus</w:t>
            </w:r>
          </w:p>
        </w:tc>
        <w:tc>
          <w:tcPr>
            <w:tcW w:w="2083" w:type="dxa"/>
            <w:vAlign w:val="center"/>
          </w:tcPr>
          <w:p w:rsidR="002C19FB" w:rsidRPr="00374D9B" w:rsidRDefault="002C19FB" w:rsidP="002C19FB">
            <w:pPr>
              <w:rPr>
                <w:rFonts w:eastAsia="Times New Roman" w:cs="Times New Roman"/>
                <w:color w:val="000000"/>
              </w:rPr>
            </w:pPr>
            <w:r w:rsidRPr="00374D9B">
              <w:rPr>
                <w:rFonts w:eastAsia="Times New Roman" w:cs="Times New Roman"/>
                <w:color w:val="000000"/>
              </w:rPr>
              <w:t>1 = Yes</w:t>
            </w:r>
          </w:p>
          <w:p w:rsidR="002C19FB" w:rsidRPr="00374D9B" w:rsidRDefault="002C19FB" w:rsidP="002C19FB">
            <w:pPr>
              <w:rPr>
                <w:rFonts w:eastAsia="Times New Roman" w:cs="Times New Roman"/>
                <w:color w:val="000000"/>
              </w:rPr>
            </w:pPr>
            <w:r w:rsidRPr="00374D9B">
              <w:rPr>
                <w:rFonts w:eastAsia="Times New Roman" w:cs="Times New Roman"/>
                <w:color w:val="000000"/>
              </w:rPr>
              <w:t>0 = No</w:t>
            </w:r>
          </w:p>
        </w:tc>
        <w:tc>
          <w:tcPr>
            <w:tcW w:w="630" w:type="dxa"/>
            <w:vAlign w:val="center"/>
          </w:tcPr>
          <w:p w:rsidR="002C19FB" w:rsidRPr="00374D9B" w:rsidRDefault="002C19FB" w:rsidP="002C19FB">
            <w:pPr>
              <w:jc w:val="center"/>
              <w:rPr>
                <w:rFonts w:eastAsia="Times New Roman" w:cs="Times New Roman"/>
                <w:color w:val="000000"/>
              </w:rPr>
            </w:pPr>
            <w:r w:rsidRPr="00374D9B">
              <w:rPr>
                <w:rFonts w:eastAsia="Times New Roman" w:cs="Times New Roman"/>
                <w:color w:val="000000"/>
              </w:rPr>
              <w:t>1</w:t>
            </w:r>
          </w:p>
        </w:tc>
        <w:tc>
          <w:tcPr>
            <w:tcW w:w="3152" w:type="dxa"/>
            <w:vAlign w:val="center"/>
          </w:tcPr>
          <w:p w:rsidR="002C19FB" w:rsidRPr="00374D9B" w:rsidRDefault="002C19FB" w:rsidP="002C19FB">
            <w:r w:rsidRPr="00374D9B">
              <w:t>Initially copied from VCM, internal tests also check for cirrus over land</w:t>
            </w:r>
          </w:p>
          <w:p w:rsidR="002C19FB" w:rsidRPr="00374D9B" w:rsidRDefault="002C19FB" w:rsidP="002C19FB">
            <w:r w:rsidRPr="00374D9B">
              <w:t>CM_CLOUD (1):</w:t>
            </w:r>
          </w:p>
          <w:p w:rsidR="002C19FB" w:rsidRPr="00374D9B" w:rsidRDefault="002C19FB" w:rsidP="002C19FB">
            <w:pPr>
              <w:pStyle w:val="ListParagraph"/>
              <w:numPr>
                <w:ilvl w:val="0"/>
                <w:numId w:val="9"/>
              </w:numPr>
            </w:pPr>
            <w:r w:rsidRPr="00374D9B">
              <w:t>VCM identified or internal test (over land) detected</w:t>
            </w:r>
          </w:p>
          <w:p w:rsidR="002C19FB" w:rsidRPr="00374D9B" w:rsidRDefault="002C19FB" w:rsidP="002C19FB">
            <w:pPr>
              <w:rPr>
                <w:rFonts w:eastAsia="Times New Roman" w:cs="Times New Roman"/>
                <w:color w:val="000000"/>
              </w:rPr>
            </w:pPr>
            <w:r w:rsidRPr="00374D9B">
              <w:t>CM_NO_CLOUD (0)</w:t>
            </w:r>
          </w:p>
        </w:tc>
        <w:tc>
          <w:tcPr>
            <w:tcW w:w="1438" w:type="dxa"/>
            <w:vAlign w:val="center"/>
          </w:tcPr>
          <w:p w:rsidR="002C19FB" w:rsidRPr="00374D9B" w:rsidRDefault="002C19FB" w:rsidP="00EE0EA7">
            <w:pPr>
              <w:rPr>
                <w:rFonts w:eastAsia="Times New Roman" w:cs="Times New Roman"/>
                <w:color w:val="000000"/>
              </w:rPr>
            </w:pPr>
            <w:r w:rsidRPr="00374D9B">
              <w:rPr>
                <w:rFonts w:eastAsia="Times New Roman" w:cs="Times New Roman"/>
                <w:color w:val="000000"/>
              </w:rPr>
              <w:t> </w:t>
            </w:r>
          </w:p>
        </w:tc>
      </w:tr>
      <w:tr w:rsidR="002C19FB" w:rsidRPr="00374D9B" w:rsidTr="00EE0EA7">
        <w:tc>
          <w:tcPr>
            <w:tcW w:w="1895" w:type="dxa"/>
            <w:vAlign w:val="center"/>
          </w:tcPr>
          <w:p w:rsidR="002C19FB" w:rsidRPr="00374D9B" w:rsidRDefault="002C19FB" w:rsidP="002C19FB">
            <w:pPr>
              <w:rPr>
                <w:rFonts w:eastAsia="Times New Roman" w:cs="Times New Roman"/>
                <w:color w:val="000000"/>
              </w:rPr>
            </w:pPr>
            <w:r w:rsidRPr="00374D9B">
              <w:t>Cloud Shadow</w:t>
            </w:r>
          </w:p>
        </w:tc>
        <w:tc>
          <w:tcPr>
            <w:tcW w:w="2083" w:type="dxa"/>
            <w:vAlign w:val="center"/>
          </w:tcPr>
          <w:p w:rsidR="002C19FB" w:rsidRPr="00374D9B" w:rsidRDefault="002C19FB" w:rsidP="002C19FB">
            <w:pPr>
              <w:rPr>
                <w:rFonts w:eastAsia="Times New Roman" w:cs="Times New Roman"/>
                <w:color w:val="000000"/>
              </w:rPr>
            </w:pPr>
            <w:r w:rsidRPr="00374D9B">
              <w:rPr>
                <w:rFonts w:eastAsia="Times New Roman" w:cs="Times New Roman"/>
                <w:color w:val="000000"/>
              </w:rPr>
              <w:t>1 = Yes</w:t>
            </w:r>
          </w:p>
          <w:p w:rsidR="002C19FB" w:rsidRPr="00374D9B" w:rsidRDefault="002C19FB" w:rsidP="002C19FB">
            <w:pPr>
              <w:rPr>
                <w:rFonts w:eastAsia="Times New Roman" w:cs="Times New Roman"/>
                <w:color w:val="000000"/>
              </w:rPr>
            </w:pPr>
            <w:r w:rsidRPr="00374D9B">
              <w:rPr>
                <w:rFonts w:eastAsia="Times New Roman" w:cs="Times New Roman"/>
                <w:color w:val="000000"/>
              </w:rPr>
              <w:t>0 = No</w:t>
            </w:r>
          </w:p>
        </w:tc>
        <w:tc>
          <w:tcPr>
            <w:tcW w:w="630" w:type="dxa"/>
            <w:vAlign w:val="center"/>
          </w:tcPr>
          <w:p w:rsidR="002C19FB" w:rsidRPr="00374D9B" w:rsidRDefault="002C19FB" w:rsidP="002C19FB">
            <w:pPr>
              <w:jc w:val="center"/>
              <w:rPr>
                <w:rFonts w:eastAsia="Times New Roman" w:cs="Times New Roman"/>
                <w:color w:val="000000"/>
              </w:rPr>
            </w:pPr>
            <w:r w:rsidRPr="00374D9B">
              <w:rPr>
                <w:rFonts w:eastAsia="Times New Roman" w:cs="Times New Roman"/>
                <w:color w:val="000000"/>
              </w:rPr>
              <w:t>1</w:t>
            </w:r>
          </w:p>
        </w:tc>
        <w:tc>
          <w:tcPr>
            <w:tcW w:w="3152" w:type="dxa"/>
            <w:vAlign w:val="center"/>
          </w:tcPr>
          <w:p w:rsidR="002C19FB" w:rsidRPr="00374D9B" w:rsidRDefault="002C19FB" w:rsidP="002C19FB">
            <w:r w:rsidRPr="00374D9B">
              <w:t>Copied from VCM</w:t>
            </w:r>
          </w:p>
          <w:p w:rsidR="002C19FB" w:rsidRPr="00374D9B" w:rsidRDefault="002C19FB" w:rsidP="002C19FB">
            <w:pPr>
              <w:rPr>
                <w:rFonts w:eastAsia="Times New Roman" w:cs="Times New Roman"/>
                <w:b/>
                <w:bCs/>
                <w:color w:val="000000"/>
              </w:rPr>
            </w:pPr>
          </w:p>
        </w:tc>
        <w:tc>
          <w:tcPr>
            <w:tcW w:w="1438" w:type="dxa"/>
            <w:vAlign w:val="center"/>
          </w:tcPr>
          <w:p w:rsidR="002C19FB" w:rsidRPr="00374D9B" w:rsidRDefault="002C19FB" w:rsidP="00EE0EA7">
            <w:pPr>
              <w:rPr>
                <w:rFonts w:eastAsia="Times New Roman" w:cs="Times New Roman"/>
                <w:color w:val="000000"/>
              </w:rPr>
            </w:pPr>
            <w:r w:rsidRPr="00374D9B">
              <w:rPr>
                <w:rFonts w:eastAsia="Times New Roman" w:cs="Times New Roman"/>
                <w:color w:val="000000"/>
              </w:rPr>
              <w:t> </w:t>
            </w:r>
          </w:p>
        </w:tc>
      </w:tr>
      <w:tr w:rsidR="002C19FB" w:rsidRPr="00374D9B" w:rsidTr="00EE0EA7">
        <w:tc>
          <w:tcPr>
            <w:tcW w:w="1895" w:type="dxa"/>
          </w:tcPr>
          <w:p w:rsidR="002C19FB" w:rsidRPr="00374D9B" w:rsidRDefault="002C19FB" w:rsidP="002C19FB">
            <w:r w:rsidRPr="00374D9B">
              <w:t>Fire</w:t>
            </w:r>
          </w:p>
        </w:tc>
        <w:tc>
          <w:tcPr>
            <w:tcW w:w="2083" w:type="dxa"/>
          </w:tcPr>
          <w:p w:rsidR="002C19FB" w:rsidRPr="00374D9B" w:rsidRDefault="002C19FB" w:rsidP="002C19FB">
            <w:pPr>
              <w:rPr>
                <w:rFonts w:eastAsia="Times New Roman" w:cs="Times New Roman"/>
                <w:color w:val="000000"/>
              </w:rPr>
            </w:pPr>
            <w:r w:rsidRPr="00374D9B">
              <w:rPr>
                <w:rFonts w:eastAsia="Times New Roman" w:cs="Times New Roman"/>
                <w:color w:val="000000"/>
              </w:rPr>
              <w:t>1 = Yes</w:t>
            </w:r>
          </w:p>
          <w:p w:rsidR="002C19FB" w:rsidRPr="00374D9B" w:rsidRDefault="002C19FB" w:rsidP="002C19FB">
            <w:pPr>
              <w:rPr>
                <w:b/>
              </w:rPr>
            </w:pPr>
            <w:r w:rsidRPr="00374D9B">
              <w:rPr>
                <w:rFonts w:eastAsia="Times New Roman" w:cs="Times New Roman"/>
                <w:color w:val="000000"/>
              </w:rPr>
              <w:t>0 = No</w:t>
            </w:r>
          </w:p>
        </w:tc>
        <w:tc>
          <w:tcPr>
            <w:tcW w:w="630" w:type="dxa"/>
          </w:tcPr>
          <w:p w:rsidR="002C19FB" w:rsidRPr="00374D9B" w:rsidRDefault="002C19FB" w:rsidP="002C19FB">
            <w:pPr>
              <w:jc w:val="center"/>
              <w:rPr>
                <w:b/>
              </w:rPr>
            </w:pPr>
            <w:r w:rsidRPr="00374D9B">
              <w:rPr>
                <w:rFonts w:eastAsia="Times New Roman" w:cs="Times New Roman"/>
                <w:color w:val="000000"/>
              </w:rPr>
              <w:t>1</w:t>
            </w:r>
          </w:p>
        </w:tc>
        <w:tc>
          <w:tcPr>
            <w:tcW w:w="3152" w:type="dxa"/>
          </w:tcPr>
          <w:p w:rsidR="002C19FB" w:rsidRPr="00374D9B" w:rsidRDefault="002C19FB" w:rsidP="002C19FB">
            <w:r w:rsidRPr="00374D9B">
              <w:t>Initially copied from VCM, internal tests also check fire over land</w:t>
            </w:r>
          </w:p>
          <w:p w:rsidR="002C19FB" w:rsidRPr="00374D9B" w:rsidRDefault="002C19FB" w:rsidP="002C19FB">
            <w:r w:rsidRPr="00374D9B">
              <w:t xml:space="preserve">CM_FIRE (1) </w:t>
            </w:r>
          </w:p>
          <w:p w:rsidR="002C19FB" w:rsidRPr="00374D9B" w:rsidRDefault="002C19FB" w:rsidP="002C19FB">
            <w:pPr>
              <w:pStyle w:val="ListParagraph"/>
              <w:numPr>
                <w:ilvl w:val="0"/>
                <w:numId w:val="9"/>
              </w:numPr>
            </w:pPr>
            <w:r w:rsidRPr="00374D9B">
              <w:t>VCM identified or internal test (over land) detected</w:t>
            </w:r>
          </w:p>
          <w:p w:rsidR="002C19FB" w:rsidRPr="00374D9B" w:rsidRDefault="002C19FB" w:rsidP="002C19FB">
            <w:r w:rsidRPr="00374D9B">
              <w:t>CM_NO_FIRE (0)</w:t>
            </w:r>
          </w:p>
        </w:tc>
        <w:tc>
          <w:tcPr>
            <w:tcW w:w="1438" w:type="dxa"/>
          </w:tcPr>
          <w:p w:rsidR="002C19FB" w:rsidRPr="00374D9B" w:rsidRDefault="002C19FB" w:rsidP="002C19FB"/>
        </w:tc>
      </w:tr>
      <w:tr w:rsidR="002C19FB" w:rsidRPr="00374D9B" w:rsidTr="00EE0EA7">
        <w:tc>
          <w:tcPr>
            <w:tcW w:w="1895" w:type="dxa"/>
          </w:tcPr>
          <w:p w:rsidR="002C19FB" w:rsidRPr="00374D9B" w:rsidRDefault="002C19FB" w:rsidP="002C19FB">
            <w:r w:rsidRPr="00374D9B">
              <w:t>Bright Pixel</w:t>
            </w:r>
          </w:p>
        </w:tc>
        <w:tc>
          <w:tcPr>
            <w:tcW w:w="2083" w:type="dxa"/>
          </w:tcPr>
          <w:p w:rsidR="002C19FB" w:rsidRPr="00374D9B" w:rsidRDefault="002C19FB" w:rsidP="002C19FB">
            <w:r w:rsidRPr="00374D9B">
              <w:t>00 = 0 = Dark</w:t>
            </w:r>
          </w:p>
          <w:p w:rsidR="002C19FB" w:rsidRPr="00374D9B" w:rsidRDefault="002C19FB" w:rsidP="002C19FB">
            <w:r w:rsidRPr="00374D9B">
              <w:t>01 = 1 = Soil Dominated</w:t>
            </w:r>
          </w:p>
          <w:p w:rsidR="002C19FB" w:rsidRPr="00374D9B" w:rsidRDefault="002C19FB" w:rsidP="002C19FB">
            <w:r w:rsidRPr="00374D9B">
              <w:t>10 = 2 = Bright</w:t>
            </w:r>
          </w:p>
        </w:tc>
        <w:tc>
          <w:tcPr>
            <w:tcW w:w="630" w:type="dxa"/>
          </w:tcPr>
          <w:p w:rsidR="002C19FB" w:rsidRPr="00374D9B" w:rsidRDefault="002C19FB" w:rsidP="002C19FB">
            <w:pPr>
              <w:jc w:val="center"/>
            </w:pPr>
            <w:r w:rsidRPr="00374D9B">
              <w:t>2</w:t>
            </w:r>
          </w:p>
        </w:tc>
        <w:tc>
          <w:tcPr>
            <w:tcW w:w="3152" w:type="dxa"/>
          </w:tcPr>
          <w:p w:rsidR="002C19FB" w:rsidRPr="00374D9B" w:rsidRDefault="002C19FB" w:rsidP="002C19FB">
            <w:r w:rsidRPr="00374D9B">
              <w:t>Land only</w:t>
            </w:r>
          </w:p>
          <w:p w:rsidR="002C19FB" w:rsidRPr="00374D9B" w:rsidRDefault="002C19FB" w:rsidP="002C19FB">
            <w:r w:rsidRPr="00374D9B">
              <w:t>AOTBRIGHT (2):</w:t>
            </w:r>
          </w:p>
          <w:p w:rsidR="002C19FB" w:rsidRPr="00374D9B" w:rsidRDefault="002C19FB" w:rsidP="002C19FB">
            <w:pPr>
              <w:pStyle w:val="ListParagraph"/>
              <w:numPr>
                <w:ilvl w:val="0"/>
                <w:numId w:val="9"/>
              </w:numPr>
            </w:pPr>
            <w:r w:rsidRPr="00374D9B">
              <w:t>Bright pixel index (</w:t>
            </w:r>
            <m:oMath>
              <m:f>
                <m:fPr>
                  <m:ctrlPr>
                    <w:rPr>
                      <w:rFonts w:ascii="Cambria Math" w:hAnsi="Cambria Math"/>
                      <w:i/>
                    </w:rPr>
                  </m:ctrlPr>
                </m:fPr>
                <m:num>
                  <m:r>
                    <w:rPr>
                      <w:rFonts w:ascii="Cambria Math" w:hAnsi="Cambria Math"/>
                    </w:rPr>
                    <m:t>M</m:t>
                  </m:r>
                  <m:r>
                    <w:rPr>
                      <w:rFonts w:ascii="Cambria Math"/>
                    </w:rPr>
                    <m:t>8</m:t>
                  </m:r>
                  <m:r>
                    <m:t>-</m:t>
                  </m:r>
                  <m:r>
                    <w:rPr>
                      <w:rFonts w:ascii="Cambria Math" w:hAnsi="Cambria Math"/>
                    </w:rPr>
                    <m:t>M</m:t>
                  </m:r>
                  <m:r>
                    <w:rPr>
                      <w:rFonts w:ascii="Cambria Math"/>
                    </w:rPr>
                    <m:t>11</m:t>
                  </m:r>
                </m:num>
                <m:den>
                  <m:r>
                    <w:rPr>
                      <w:rFonts w:ascii="Cambria Math" w:hAnsi="Cambria Math"/>
                    </w:rPr>
                    <m:t>M</m:t>
                  </m:r>
                  <m:r>
                    <w:rPr>
                      <w:rFonts w:ascii="Cambria Math"/>
                    </w:rPr>
                    <m:t>8+</m:t>
                  </m:r>
                  <m:r>
                    <w:rPr>
                      <w:rFonts w:ascii="Cambria Math" w:hAnsi="Cambria Math"/>
                    </w:rPr>
                    <m:t>M</m:t>
                  </m:r>
                  <m:r>
                    <w:rPr>
                      <w:rFonts w:ascii="Cambria Math"/>
                    </w:rPr>
                    <m:t>11</m:t>
                  </m:r>
                </m:den>
              </m:f>
            </m:oMath>
            <w:r w:rsidRPr="00374D9B">
              <w:t>)&lt;0.05 and Reflectance at M11 &gt; 0.3</w:t>
            </w:r>
          </w:p>
          <w:p w:rsidR="002C19FB" w:rsidRPr="00374D9B" w:rsidRDefault="002C19FB" w:rsidP="002C19FB">
            <w:r w:rsidRPr="00374D9B">
              <w:t>AOTSOIL (1):</w:t>
            </w:r>
          </w:p>
          <w:p w:rsidR="002C19FB" w:rsidRPr="00374D9B" w:rsidRDefault="002C19FB" w:rsidP="002C19FB">
            <w:pPr>
              <w:pStyle w:val="ListParagraph"/>
              <w:numPr>
                <w:ilvl w:val="0"/>
                <w:numId w:val="9"/>
              </w:numPr>
            </w:pPr>
            <w:r w:rsidRPr="00374D9B">
              <w:t>Bright pixel index ≤ 0.2, soil dominated.</w:t>
            </w:r>
          </w:p>
          <w:p w:rsidR="002C19FB" w:rsidRPr="00374D9B" w:rsidRDefault="002C19FB" w:rsidP="002C19FB">
            <w:r w:rsidRPr="00374D9B">
              <w:t>AOTVEG (0):</w:t>
            </w:r>
          </w:p>
          <w:p w:rsidR="002C19FB" w:rsidRPr="00374D9B" w:rsidRDefault="002C19FB" w:rsidP="002C19FB">
            <w:pPr>
              <w:pStyle w:val="ListParagraph"/>
              <w:numPr>
                <w:ilvl w:val="0"/>
                <w:numId w:val="9"/>
              </w:numPr>
            </w:pPr>
            <w:r w:rsidRPr="00374D9B">
              <w:t>Initial value.</w:t>
            </w:r>
          </w:p>
        </w:tc>
        <w:tc>
          <w:tcPr>
            <w:tcW w:w="1438" w:type="dxa"/>
          </w:tcPr>
          <w:p w:rsidR="002C19FB" w:rsidRPr="00374D9B" w:rsidRDefault="002C19FB" w:rsidP="002C19FB"/>
        </w:tc>
      </w:tr>
      <w:tr w:rsidR="002C19FB" w:rsidRPr="00374D9B" w:rsidTr="00EE0EA7">
        <w:tc>
          <w:tcPr>
            <w:tcW w:w="1895" w:type="dxa"/>
          </w:tcPr>
          <w:p w:rsidR="002C19FB" w:rsidRPr="00374D9B" w:rsidRDefault="002C19FB" w:rsidP="002C19FB">
            <w:r w:rsidRPr="00374D9B">
              <w:t>Turbid/Shallow Water</w:t>
            </w:r>
          </w:p>
        </w:tc>
        <w:tc>
          <w:tcPr>
            <w:tcW w:w="2083" w:type="dxa"/>
          </w:tcPr>
          <w:p w:rsidR="002C19FB" w:rsidRPr="00374D9B" w:rsidRDefault="002C19FB" w:rsidP="002C19FB">
            <w:pPr>
              <w:rPr>
                <w:rFonts w:eastAsia="Times New Roman" w:cs="Times New Roman"/>
                <w:color w:val="000000"/>
              </w:rPr>
            </w:pPr>
            <w:r w:rsidRPr="00374D9B">
              <w:rPr>
                <w:rFonts w:eastAsia="Times New Roman" w:cs="Times New Roman"/>
                <w:color w:val="000000"/>
              </w:rPr>
              <w:t>1 = Yes</w:t>
            </w:r>
          </w:p>
          <w:p w:rsidR="002C19FB" w:rsidRPr="00374D9B" w:rsidRDefault="002C19FB" w:rsidP="002C19FB">
            <w:pPr>
              <w:rPr>
                <w:b/>
              </w:rPr>
            </w:pPr>
            <w:r w:rsidRPr="00374D9B">
              <w:rPr>
                <w:rFonts w:eastAsia="Times New Roman" w:cs="Times New Roman"/>
                <w:color w:val="000000"/>
              </w:rPr>
              <w:t>0 = No</w:t>
            </w:r>
          </w:p>
        </w:tc>
        <w:tc>
          <w:tcPr>
            <w:tcW w:w="630" w:type="dxa"/>
          </w:tcPr>
          <w:p w:rsidR="002C19FB" w:rsidRPr="00374D9B" w:rsidRDefault="002C19FB" w:rsidP="002C19FB">
            <w:pPr>
              <w:jc w:val="center"/>
            </w:pPr>
            <w:r w:rsidRPr="00374D9B">
              <w:t>1</w:t>
            </w:r>
          </w:p>
        </w:tc>
        <w:tc>
          <w:tcPr>
            <w:tcW w:w="3152" w:type="dxa"/>
          </w:tcPr>
          <w:p w:rsidR="002C19FB" w:rsidRPr="00374D9B" w:rsidRDefault="002C19FB" w:rsidP="002C19FB">
            <w:r w:rsidRPr="00374D9B">
              <w:t>AOTQFYES (1):</w:t>
            </w:r>
          </w:p>
          <w:p w:rsidR="002C19FB" w:rsidRPr="00374D9B" w:rsidRDefault="002C19FB" w:rsidP="002C19FB">
            <w:pPr>
              <w:pStyle w:val="ListParagraph"/>
              <w:numPr>
                <w:ilvl w:val="0"/>
                <w:numId w:val="9"/>
              </w:numPr>
            </w:pPr>
            <w:r w:rsidRPr="00374D9B">
              <w:t>Detected by internal test over water</w:t>
            </w:r>
          </w:p>
          <w:p w:rsidR="002C19FB" w:rsidRPr="00374D9B" w:rsidRDefault="002C19FB" w:rsidP="002C19FB">
            <w:r w:rsidRPr="00374D9B">
              <w:t>AOTQFNO (0)</w:t>
            </w:r>
          </w:p>
        </w:tc>
        <w:tc>
          <w:tcPr>
            <w:tcW w:w="1438" w:type="dxa"/>
          </w:tcPr>
          <w:p w:rsidR="002C19FB" w:rsidRPr="00374D9B" w:rsidRDefault="002C19FB" w:rsidP="002C19FB"/>
        </w:tc>
      </w:tr>
      <w:tr w:rsidR="002C19FB" w:rsidRPr="00374D9B" w:rsidTr="00EE0EA7">
        <w:tc>
          <w:tcPr>
            <w:tcW w:w="1895" w:type="dxa"/>
          </w:tcPr>
          <w:p w:rsidR="002C19FB" w:rsidRPr="00374D9B" w:rsidRDefault="002C19FB" w:rsidP="002C19FB">
            <w:r w:rsidRPr="00374D9B">
              <w:t>Ash</w:t>
            </w:r>
          </w:p>
        </w:tc>
        <w:tc>
          <w:tcPr>
            <w:tcW w:w="2083" w:type="dxa"/>
          </w:tcPr>
          <w:p w:rsidR="002C19FB" w:rsidRPr="00374D9B" w:rsidRDefault="002C19FB" w:rsidP="002C19FB">
            <w:pPr>
              <w:rPr>
                <w:rFonts w:eastAsia="Times New Roman" w:cs="Times New Roman"/>
                <w:color w:val="000000"/>
              </w:rPr>
            </w:pPr>
            <w:r w:rsidRPr="00374D9B">
              <w:rPr>
                <w:rFonts w:eastAsia="Times New Roman" w:cs="Times New Roman"/>
                <w:color w:val="000000"/>
              </w:rPr>
              <w:t>1 = Yes</w:t>
            </w:r>
          </w:p>
          <w:p w:rsidR="002C19FB" w:rsidRPr="00374D9B" w:rsidRDefault="002C19FB" w:rsidP="002C19FB">
            <w:pPr>
              <w:rPr>
                <w:b/>
              </w:rPr>
            </w:pPr>
            <w:r w:rsidRPr="00374D9B">
              <w:rPr>
                <w:rFonts w:eastAsia="Times New Roman" w:cs="Times New Roman"/>
                <w:color w:val="000000"/>
              </w:rPr>
              <w:t>0 = No</w:t>
            </w:r>
          </w:p>
        </w:tc>
        <w:tc>
          <w:tcPr>
            <w:tcW w:w="630" w:type="dxa"/>
          </w:tcPr>
          <w:p w:rsidR="002C19FB" w:rsidRPr="00374D9B" w:rsidRDefault="002C19FB" w:rsidP="002C19FB">
            <w:pPr>
              <w:jc w:val="center"/>
            </w:pPr>
            <w:r w:rsidRPr="00374D9B">
              <w:t>1</w:t>
            </w:r>
          </w:p>
        </w:tc>
        <w:tc>
          <w:tcPr>
            <w:tcW w:w="3152" w:type="dxa"/>
          </w:tcPr>
          <w:p w:rsidR="002C19FB" w:rsidRPr="00374D9B" w:rsidRDefault="002C19FB" w:rsidP="002C19FB">
            <w:r w:rsidRPr="00374D9B">
              <w:t>Copied from VCM</w:t>
            </w:r>
          </w:p>
          <w:p w:rsidR="002C19FB" w:rsidRPr="00374D9B" w:rsidRDefault="002C19FB" w:rsidP="002C19FB">
            <w:r w:rsidRPr="00374D9B">
              <w:t>AOTQFYES (1)</w:t>
            </w:r>
          </w:p>
          <w:p w:rsidR="002C19FB" w:rsidRPr="00374D9B" w:rsidRDefault="002C19FB" w:rsidP="002C19FB">
            <w:r w:rsidRPr="00374D9B">
              <w:t>AOTQFNO (0)</w:t>
            </w:r>
          </w:p>
        </w:tc>
        <w:tc>
          <w:tcPr>
            <w:tcW w:w="1438" w:type="dxa"/>
          </w:tcPr>
          <w:p w:rsidR="002C19FB" w:rsidRPr="00374D9B" w:rsidRDefault="002C19FB" w:rsidP="002C19FB"/>
        </w:tc>
      </w:tr>
    </w:tbl>
    <w:p w:rsidR="002C19FB" w:rsidRPr="00374D9B" w:rsidRDefault="002C19FB" w:rsidP="00F84781">
      <w:pPr>
        <w:rPr>
          <w:rFonts w:cs="Times New Roman"/>
          <w:b/>
        </w:rPr>
      </w:pPr>
    </w:p>
    <w:p w:rsidR="002C19FB" w:rsidRPr="00374D9B" w:rsidRDefault="002C19FB" w:rsidP="00F84781">
      <w:pPr>
        <w:rPr>
          <w:rFonts w:cs="Times New Roman"/>
          <w:b/>
        </w:rPr>
      </w:pPr>
      <w:r w:rsidRPr="00374D9B">
        <w:rPr>
          <w:rFonts w:cs="Times New Roman"/>
          <w:b/>
        </w:rPr>
        <w:t>A.1.5. QF5</w:t>
      </w:r>
    </w:p>
    <w:tbl>
      <w:tblPr>
        <w:tblStyle w:val="TableGrid"/>
        <w:tblW w:w="0" w:type="auto"/>
        <w:tblLook w:val="04A0"/>
      </w:tblPr>
      <w:tblGrid>
        <w:gridCol w:w="1850"/>
        <w:gridCol w:w="2128"/>
        <w:gridCol w:w="630"/>
        <w:gridCol w:w="3152"/>
        <w:gridCol w:w="1438"/>
      </w:tblGrid>
      <w:tr w:rsidR="002C19FB" w:rsidRPr="00374D9B" w:rsidTr="00EE0EA7">
        <w:tc>
          <w:tcPr>
            <w:tcW w:w="1850" w:type="dxa"/>
            <w:vAlign w:val="center"/>
          </w:tcPr>
          <w:p w:rsidR="002C19FB" w:rsidRPr="00374D9B" w:rsidRDefault="002C19FB" w:rsidP="002C19FB">
            <w:pPr>
              <w:rPr>
                <w:rFonts w:eastAsia="Times New Roman" w:cs="Times New Roman"/>
                <w:color w:val="000000"/>
              </w:rPr>
            </w:pPr>
            <w:r w:rsidRPr="00374D9B">
              <w:rPr>
                <w:rFonts w:eastAsia="Times New Roman" w:cs="Times New Roman"/>
                <w:color w:val="000000"/>
              </w:rPr>
              <w:t>Flag</w:t>
            </w:r>
          </w:p>
        </w:tc>
        <w:tc>
          <w:tcPr>
            <w:tcW w:w="2128" w:type="dxa"/>
            <w:vAlign w:val="center"/>
          </w:tcPr>
          <w:p w:rsidR="002C19FB" w:rsidRPr="00374D9B" w:rsidRDefault="002C19FB" w:rsidP="002C19FB">
            <w:pPr>
              <w:rPr>
                <w:rFonts w:eastAsia="Times New Roman" w:cs="Times New Roman"/>
                <w:color w:val="000000"/>
              </w:rPr>
            </w:pPr>
            <w:r w:rsidRPr="00374D9B">
              <w:rPr>
                <w:rFonts w:eastAsia="Times New Roman" w:cs="Times New Roman"/>
                <w:color w:val="000000"/>
              </w:rPr>
              <w:t>Values</w:t>
            </w:r>
          </w:p>
        </w:tc>
        <w:tc>
          <w:tcPr>
            <w:tcW w:w="630" w:type="dxa"/>
            <w:vAlign w:val="center"/>
          </w:tcPr>
          <w:p w:rsidR="002C19FB" w:rsidRPr="00374D9B" w:rsidRDefault="002C19FB" w:rsidP="002C19FB">
            <w:pPr>
              <w:jc w:val="center"/>
              <w:rPr>
                <w:rFonts w:eastAsia="Times New Roman" w:cs="Times New Roman"/>
                <w:color w:val="000000"/>
              </w:rPr>
            </w:pPr>
            <w:r w:rsidRPr="00374D9B">
              <w:rPr>
                <w:rFonts w:eastAsia="Times New Roman" w:cs="Times New Roman"/>
                <w:color w:val="000000"/>
              </w:rPr>
              <w:t>Bits</w:t>
            </w:r>
          </w:p>
        </w:tc>
        <w:tc>
          <w:tcPr>
            <w:tcW w:w="3152" w:type="dxa"/>
            <w:vAlign w:val="center"/>
          </w:tcPr>
          <w:p w:rsidR="002C19FB" w:rsidRPr="00374D9B" w:rsidRDefault="002C19FB" w:rsidP="002C19FB">
            <w:pPr>
              <w:rPr>
                <w:rFonts w:eastAsia="Times New Roman" w:cs="Times New Roman"/>
                <w:color w:val="000000"/>
              </w:rPr>
            </w:pPr>
            <w:r w:rsidRPr="00374D9B">
              <w:rPr>
                <w:rFonts w:eastAsia="Times New Roman" w:cs="Times New Roman"/>
                <w:color w:val="000000"/>
              </w:rPr>
              <w:t>Conditions</w:t>
            </w:r>
          </w:p>
        </w:tc>
        <w:tc>
          <w:tcPr>
            <w:tcW w:w="1438" w:type="dxa"/>
            <w:vAlign w:val="center"/>
          </w:tcPr>
          <w:p w:rsidR="002C19FB" w:rsidRPr="00374D9B" w:rsidRDefault="002C19FB" w:rsidP="002C19FB">
            <w:pPr>
              <w:rPr>
                <w:rFonts w:eastAsia="Times New Roman" w:cs="Times New Roman"/>
                <w:color w:val="000000"/>
              </w:rPr>
            </w:pPr>
            <w:r w:rsidRPr="00374D9B">
              <w:rPr>
                <w:rFonts w:eastAsia="Times New Roman" w:cs="Times New Roman"/>
                <w:color w:val="000000"/>
              </w:rPr>
              <w:t>Notes</w:t>
            </w:r>
          </w:p>
        </w:tc>
      </w:tr>
      <w:tr w:rsidR="002C19FB" w:rsidRPr="00374D9B" w:rsidTr="00EE0EA7">
        <w:tc>
          <w:tcPr>
            <w:tcW w:w="1850" w:type="dxa"/>
          </w:tcPr>
          <w:p w:rsidR="002C19FB" w:rsidRPr="00374D9B" w:rsidRDefault="002C19FB" w:rsidP="002C19FB">
            <w:r w:rsidRPr="00374D9B">
              <w:t>Low AOT – SM Typing Excluded</w:t>
            </w:r>
          </w:p>
        </w:tc>
        <w:tc>
          <w:tcPr>
            <w:tcW w:w="2128" w:type="dxa"/>
            <w:vAlign w:val="center"/>
          </w:tcPr>
          <w:p w:rsidR="002C19FB" w:rsidRPr="00374D9B" w:rsidRDefault="002C19FB" w:rsidP="002C19FB">
            <w:pPr>
              <w:rPr>
                <w:rFonts w:eastAsia="Times New Roman" w:cs="Times New Roman"/>
                <w:color w:val="000000"/>
              </w:rPr>
            </w:pPr>
            <w:r w:rsidRPr="00374D9B">
              <w:rPr>
                <w:rFonts w:eastAsia="Times New Roman" w:cs="Times New Roman"/>
                <w:color w:val="000000"/>
              </w:rPr>
              <w:t>1 = Yes</w:t>
            </w:r>
          </w:p>
          <w:p w:rsidR="002C19FB" w:rsidRPr="00374D9B" w:rsidRDefault="002C19FB" w:rsidP="002C19FB">
            <w:pPr>
              <w:rPr>
                <w:rFonts w:eastAsia="Times New Roman" w:cs="Times New Roman"/>
                <w:color w:val="000000"/>
              </w:rPr>
            </w:pPr>
            <w:r w:rsidRPr="00374D9B">
              <w:rPr>
                <w:rFonts w:eastAsia="Times New Roman" w:cs="Times New Roman"/>
                <w:color w:val="000000"/>
              </w:rPr>
              <w:t>0 = No</w:t>
            </w:r>
          </w:p>
        </w:tc>
        <w:tc>
          <w:tcPr>
            <w:tcW w:w="630" w:type="dxa"/>
          </w:tcPr>
          <w:p w:rsidR="002C19FB" w:rsidRPr="00374D9B" w:rsidRDefault="002C19FB" w:rsidP="002C19FB">
            <w:pPr>
              <w:rPr>
                <w:rFonts w:cs="Times New Roman"/>
              </w:rPr>
            </w:pPr>
            <w:r w:rsidRPr="00374D9B">
              <w:rPr>
                <w:rFonts w:cs="Times New Roman"/>
              </w:rPr>
              <w:t>1</w:t>
            </w:r>
          </w:p>
        </w:tc>
        <w:tc>
          <w:tcPr>
            <w:tcW w:w="3152" w:type="dxa"/>
          </w:tcPr>
          <w:p w:rsidR="002C19FB" w:rsidRPr="00374D9B" w:rsidRDefault="002C19FB" w:rsidP="002C19FB">
            <w:r w:rsidRPr="00374D9B">
              <w:t>AOTQFYES (1):</w:t>
            </w:r>
          </w:p>
          <w:p w:rsidR="002C19FB" w:rsidRPr="00374D9B" w:rsidRDefault="002C19FB" w:rsidP="002C19FB">
            <w:pPr>
              <w:pStyle w:val="ListParagraph"/>
              <w:numPr>
                <w:ilvl w:val="0"/>
                <w:numId w:val="9"/>
              </w:numPr>
            </w:pPr>
            <w:r w:rsidRPr="00374D9B">
              <w:t>If 0.15 &lt; AOT550 &lt; 1.0</w:t>
            </w:r>
          </w:p>
          <w:p w:rsidR="002C19FB" w:rsidRPr="00374D9B" w:rsidRDefault="002C19FB" w:rsidP="002C19FB">
            <w:r w:rsidRPr="00374D9B">
              <w:t>AOTQFNO (0):</w:t>
            </w:r>
          </w:p>
          <w:p w:rsidR="002C19FB" w:rsidRPr="00374D9B" w:rsidRDefault="002C19FB" w:rsidP="002C19FB">
            <w:pPr>
              <w:pStyle w:val="ListParagraph"/>
              <w:numPr>
                <w:ilvl w:val="0"/>
                <w:numId w:val="9"/>
              </w:numPr>
            </w:pPr>
            <w:r w:rsidRPr="00374D9B">
              <w:lastRenderedPageBreak/>
              <w:t>AOT550 ≤ 0.15 – no suspended matter</w:t>
            </w:r>
          </w:p>
          <w:p w:rsidR="002C19FB" w:rsidRPr="00374D9B" w:rsidRDefault="002C19FB" w:rsidP="002C19FB">
            <w:pPr>
              <w:pStyle w:val="ListParagraph"/>
              <w:numPr>
                <w:ilvl w:val="0"/>
                <w:numId w:val="9"/>
              </w:numPr>
            </w:pPr>
            <w:r w:rsidRPr="00374D9B">
              <w:t>AOT550 ≥ 1.0</w:t>
            </w:r>
          </w:p>
        </w:tc>
        <w:tc>
          <w:tcPr>
            <w:tcW w:w="1438" w:type="dxa"/>
          </w:tcPr>
          <w:p w:rsidR="002C19FB" w:rsidRPr="00374D9B" w:rsidRDefault="002C19FB" w:rsidP="002C19FB">
            <w:pPr>
              <w:rPr>
                <w:rFonts w:cs="Times New Roman"/>
              </w:rPr>
            </w:pPr>
          </w:p>
        </w:tc>
      </w:tr>
      <w:tr w:rsidR="002C19FB" w:rsidRPr="00374D9B" w:rsidTr="00EE0EA7">
        <w:tc>
          <w:tcPr>
            <w:tcW w:w="1850" w:type="dxa"/>
          </w:tcPr>
          <w:p w:rsidR="002C19FB" w:rsidRPr="00374D9B" w:rsidRDefault="002C19FB" w:rsidP="002C19FB">
            <w:r w:rsidRPr="00374D9B">
              <w:lastRenderedPageBreak/>
              <w:t>Low AOT – SM Detection Excluded</w:t>
            </w:r>
          </w:p>
        </w:tc>
        <w:tc>
          <w:tcPr>
            <w:tcW w:w="2128" w:type="dxa"/>
            <w:vAlign w:val="center"/>
          </w:tcPr>
          <w:p w:rsidR="002C19FB" w:rsidRPr="00374D9B" w:rsidRDefault="002C19FB" w:rsidP="002C19FB">
            <w:pPr>
              <w:rPr>
                <w:rFonts w:eastAsia="Times New Roman" w:cs="Times New Roman"/>
                <w:color w:val="000000"/>
              </w:rPr>
            </w:pPr>
            <w:r w:rsidRPr="00374D9B">
              <w:rPr>
                <w:rFonts w:eastAsia="Times New Roman" w:cs="Times New Roman"/>
                <w:color w:val="000000"/>
              </w:rPr>
              <w:t>1 = Yes</w:t>
            </w:r>
          </w:p>
          <w:p w:rsidR="002C19FB" w:rsidRPr="00374D9B" w:rsidRDefault="002C19FB" w:rsidP="002C19FB">
            <w:pPr>
              <w:rPr>
                <w:rFonts w:eastAsia="Times New Roman" w:cs="Times New Roman"/>
                <w:color w:val="000000"/>
              </w:rPr>
            </w:pPr>
            <w:r w:rsidRPr="00374D9B">
              <w:rPr>
                <w:rFonts w:eastAsia="Times New Roman" w:cs="Times New Roman"/>
                <w:color w:val="000000"/>
              </w:rPr>
              <w:t>0 = No</w:t>
            </w:r>
          </w:p>
        </w:tc>
        <w:tc>
          <w:tcPr>
            <w:tcW w:w="630" w:type="dxa"/>
          </w:tcPr>
          <w:p w:rsidR="002C19FB" w:rsidRPr="00374D9B" w:rsidRDefault="002C19FB" w:rsidP="002C19FB">
            <w:pPr>
              <w:rPr>
                <w:rFonts w:cs="Times New Roman"/>
              </w:rPr>
            </w:pPr>
            <w:r w:rsidRPr="00374D9B">
              <w:rPr>
                <w:rFonts w:cs="Times New Roman"/>
              </w:rPr>
              <w:t>1</w:t>
            </w:r>
          </w:p>
        </w:tc>
        <w:tc>
          <w:tcPr>
            <w:tcW w:w="3152" w:type="dxa"/>
          </w:tcPr>
          <w:p w:rsidR="002C19FB" w:rsidRPr="00374D9B" w:rsidRDefault="002C19FB" w:rsidP="002C19FB">
            <w:r w:rsidRPr="00374D9B">
              <w:t>AOTQFYES (1):</w:t>
            </w:r>
          </w:p>
          <w:p w:rsidR="002C19FB" w:rsidRPr="00374D9B" w:rsidRDefault="002C19FB" w:rsidP="002C19FB">
            <w:pPr>
              <w:pStyle w:val="ListParagraph"/>
              <w:numPr>
                <w:ilvl w:val="0"/>
                <w:numId w:val="9"/>
              </w:numPr>
            </w:pPr>
            <w:r w:rsidRPr="00374D9B">
              <w:t>If 0.15 &lt; AOT550 &lt; 0.5</w:t>
            </w:r>
          </w:p>
          <w:p w:rsidR="002C19FB" w:rsidRPr="00374D9B" w:rsidRDefault="002C19FB" w:rsidP="002C19FB">
            <w:r w:rsidRPr="00374D9B">
              <w:t>AOTQFNO (0):</w:t>
            </w:r>
          </w:p>
          <w:p w:rsidR="002C19FB" w:rsidRPr="00374D9B" w:rsidRDefault="002C19FB" w:rsidP="002C19FB">
            <w:pPr>
              <w:pStyle w:val="ListParagraph"/>
              <w:numPr>
                <w:ilvl w:val="0"/>
                <w:numId w:val="9"/>
              </w:numPr>
            </w:pPr>
            <w:r w:rsidRPr="00374D9B">
              <w:t>AOT550 ≤ 0.15 – no suspended matter</w:t>
            </w:r>
          </w:p>
          <w:p w:rsidR="002C19FB" w:rsidRPr="00374D9B" w:rsidRDefault="002C19FB" w:rsidP="002C19FB">
            <w:pPr>
              <w:pStyle w:val="ListParagraph"/>
              <w:numPr>
                <w:ilvl w:val="0"/>
                <w:numId w:val="9"/>
              </w:numPr>
            </w:pPr>
            <w:r w:rsidRPr="00374D9B">
              <w:t>AOT550 ≥ 0.5</w:t>
            </w:r>
          </w:p>
        </w:tc>
        <w:tc>
          <w:tcPr>
            <w:tcW w:w="1438" w:type="dxa"/>
          </w:tcPr>
          <w:p w:rsidR="002C19FB" w:rsidRPr="00374D9B" w:rsidRDefault="002C19FB" w:rsidP="002C19FB">
            <w:pPr>
              <w:rPr>
                <w:rFonts w:cs="Times New Roman"/>
              </w:rPr>
            </w:pPr>
          </w:p>
        </w:tc>
      </w:tr>
      <w:tr w:rsidR="002C19FB" w:rsidRPr="00374D9B" w:rsidTr="00EE0EA7">
        <w:tc>
          <w:tcPr>
            <w:tcW w:w="1850" w:type="dxa"/>
          </w:tcPr>
          <w:p w:rsidR="002C19FB" w:rsidRPr="00374D9B" w:rsidRDefault="002C19FB" w:rsidP="002C19FB">
            <w:r w:rsidRPr="00374D9B">
              <w:t>AOT Out of Spec Range</w:t>
            </w:r>
          </w:p>
        </w:tc>
        <w:tc>
          <w:tcPr>
            <w:tcW w:w="2128" w:type="dxa"/>
            <w:vAlign w:val="center"/>
          </w:tcPr>
          <w:p w:rsidR="002C19FB" w:rsidRPr="00374D9B" w:rsidRDefault="002C19FB" w:rsidP="002C19FB">
            <w:pPr>
              <w:rPr>
                <w:rFonts w:eastAsia="Times New Roman" w:cs="Times New Roman"/>
                <w:color w:val="000000"/>
              </w:rPr>
            </w:pPr>
            <w:r w:rsidRPr="00374D9B">
              <w:rPr>
                <w:rFonts w:eastAsia="Times New Roman" w:cs="Times New Roman"/>
                <w:color w:val="000000"/>
              </w:rPr>
              <w:t>1 = Yes</w:t>
            </w:r>
          </w:p>
          <w:p w:rsidR="002C19FB" w:rsidRPr="00374D9B" w:rsidRDefault="002C19FB" w:rsidP="002C19FB">
            <w:pPr>
              <w:rPr>
                <w:rFonts w:eastAsia="Times New Roman" w:cs="Times New Roman"/>
                <w:color w:val="000000"/>
              </w:rPr>
            </w:pPr>
            <w:r w:rsidRPr="00374D9B">
              <w:rPr>
                <w:rFonts w:eastAsia="Times New Roman" w:cs="Times New Roman"/>
                <w:color w:val="000000"/>
              </w:rPr>
              <w:t>0 = No</w:t>
            </w:r>
          </w:p>
        </w:tc>
        <w:tc>
          <w:tcPr>
            <w:tcW w:w="630" w:type="dxa"/>
          </w:tcPr>
          <w:p w:rsidR="002C19FB" w:rsidRPr="00374D9B" w:rsidRDefault="002C19FB" w:rsidP="002C19FB">
            <w:pPr>
              <w:rPr>
                <w:rFonts w:cs="Times New Roman"/>
              </w:rPr>
            </w:pPr>
            <w:r w:rsidRPr="00374D9B">
              <w:rPr>
                <w:rFonts w:cs="Times New Roman"/>
              </w:rPr>
              <w:t>1</w:t>
            </w:r>
          </w:p>
        </w:tc>
        <w:tc>
          <w:tcPr>
            <w:tcW w:w="3152" w:type="dxa"/>
          </w:tcPr>
          <w:p w:rsidR="002C19FB" w:rsidRPr="00374D9B" w:rsidRDefault="002C19FB" w:rsidP="002C19FB">
            <w:r w:rsidRPr="00374D9B">
              <w:t>AOTQFYES (1):</w:t>
            </w:r>
          </w:p>
          <w:p w:rsidR="002C19FB" w:rsidRPr="00374D9B" w:rsidRDefault="002C19FB" w:rsidP="002C19FB">
            <w:pPr>
              <w:pStyle w:val="ListParagraph"/>
              <w:numPr>
                <w:ilvl w:val="0"/>
                <w:numId w:val="9"/>
              </w:numPr>
            </w:pPr>
            <w:r w:rsidRPr="00374D9B">
              <w:t>If AOT550 &lt; 0.0 or AOT550 &gt; 2.0</w:t>
            </w:r>
          </w:p>
          <w:p w:rsidR="002C19FB" w:rsidRPr="00374D9B" w:rsidRDefault="002C19FB" w:rsidP="002C19FB">
            <w:r w:rsidRPr="00374D9B">
              <w:t>AOTQFNO (0)</w:t>
            </w:r>
          </w:p>
        </w:tc>
        <w:tc>
          <w:tcPr>
            <w:tcW w:w="1438" w:type="dxa"/>
          </w:tcPr>
          <w:p w:rsidR="002C19FB" w:rsidRPr="00374D9B" w:rsidRDefault="002C19FB" w:rsidP="002C19FB">
            <w:pPr>
              <w:rPr>
                <w:rFonts w:cs="Times New Roman"/>
              </w:rPr>
            </w:pPr>
          </w:p>
        </w:tc>
      </w:tr>
      <w:tr w:rsidR="002C19FB" w:rsidRPr="00374D9B" w:rsidTr="00EE0EA7">
        <w:tc>
          <w:tcPr>
            <w:tcW w:w="1850" w:type="dxa"/>
          </w:tcPr>
          <w:p w:rsidR="002C19FB" w:rsidRPr="00374D9B" w:rsidRDefault="002C19FB" w:rsidP="002C19FB">
            <w:r w:rsidRPr="00374D9B">
              <w:t>APSP Out of Spec Range</w:t>
            </w:r>
          </w:p>
        </w:tc>
        <w:tc>
          <w:tcPr>
            <w:tcW w:w="2128" w:type="dxa"/>
          </w:tcPr>
          <w:p w:rsidR="002C19FB" w:rsidRPr="00374D9B" w:rsidRDefault="002C19FB" w:rsidP="002C19FB">
            <w:pPr>
              <w:rPr>
                <w:rFonts w:eastAsia="Times New Roman" w:cs="Times New Roman"/>
                <w:color w:val="000000"/>
              </w:rPr>
            </w:pPr>
            <w:r w:rsidRPr="00374D9B">
              <w:rPr>
                <w:rFonts w:eastAsia="Times New Roman" w:cs="Times New Roman"/>
                <w:color w:val="000000"/>
              </w:rPr>
              <w:t>1 = Yes</w:t>
            </w:r>
          </w:p>
          <w:p w:rsidR="002C19FB" w:rsidRPr="00374D9B" w:rsidRDefault="002C19FB" w:rsidP="002C19FB">
            <w:pPr>
              <w:rPr>
                <w:b/>
              </w:rPr>
            </w:pPr>
            <w:r w:rsidRPr="00374D9B">
              <w:rPr>
                <w:rFonts w:eastAsia="Times New Roman" w:cs="Times New Roman"/>
                <w:color w:val="000000"/>
              </w:rPr>
              <w:t>0 = No</w:t>
            </w:r>
          </w:p>
        </w:tc>
        <w:tc>
          <w:tcPr>
            <w:tcW w:w="630" w:type="dxa"/>
          </w:tcPr>
          <w:p w:rsidR="002C19FB" w:rsidRPr="00374D9B" w:rsidRDefault="002C19FB" w:rsidP="002C19FB">
            <w:pPr>
              <w:rPr>
                <w:rFonts w:cs="Times New Roman"/>
              </w:rPr>
            </w:pPr>
            <w:r w:rsidRPr="00374D9B">
              <w:rPr>
                <w:rFonts w:cs="Times New Roman"/>
              </w:rPr>
              <w:t>1</w:t>
            </w:r>
          </w:p>
        </w:tc>
        <w:tc>
          <w:tcPr>
            <w:tcW w:w="3152" w:type="dxa"/>
          </w:tcPr>
          <w:p w:rsidR="002C19FB" w:rsidRPr="00374D9B" w:rsidRDefault="002C19FB" w:rsidP="002C19FB">
            <w:r w:rsidRPr="00374D9B">
              <w:t>AOTQFYES (1):</w:t>
            </w:r>
          </w:p>
          <w:p w:rsidR="002C19FB" w:rsidRPr="00374D9B" w:rsidRDefault="002C19FB" w:rsidP="002C19FB">
            <w:pPr>
              <w:pStyle w:val="ListParagraph"/>
              <w:numPr>
                <w:ilvl w:val="0"/>
                <w:numId w:val="9"/>
              </w:numPr>
            </w:pPr>
            <w:r w:rsidRPr="00374D9B">
              <w:t>If AE &lt; -1.0 or AE &gt; 3.0</w:t>
            </w:r>
          </w:p>
          <w:p w:rsidR="002C19FB" w:rsidRPr="00374D9B" w:rsidRDefault="002C19FB" w:rsidP="002C19FB">
            <w:r w:rsidRPr="00374D9B">
              <w:t>AOTQFNO (0)</w:t>
            </w:r>
          </w:p>
        </w:tc>
        <w:tc>
          <w:tcPr>
            <w:tcW w:w="1438" w:type="dxa"/>
          </w:tcPr>
          <w:p w:rsidR="002C19FB" w:rsidRPr="00374D9B" w:rsidRDefault="002C19FB" w:rsidP="002C19FB">
            <w:pPr>
              <w:rPr>
                <w:rFonts w:cs="Times New Roman"/>
              </w:rPr>
            </w:pPr>
          </w:p>
        </w:tc>
      </w:tr>
      <w:tr w:rsidR="002C19FB" w:rsidRPr="00374D9B" w:rsidTr="00EE0EA7">
        <w:tc>
          <w:tcPr>
            <w:tcW w:w="1850" w:type="dxa"/>
          </w:tcPr>
          <w:p w:rsidR="002C19FB" w:rsidRPr="00374D9B" w:rsidRDefault="002C19FB" w:rsidP="002C19FB">
            <w:r w:rsidRPr="00374D9B">
              <w:t>Low AOT, APSP Excluded</w:t>
            </w:r>
          </w:p>
        </w:tc>
        <w:tc>
          <w:tcPr>
            <w:tcW w:w="2128" w:type="dxa"/>
          </w:tcPr>
          <w:p w:rsidR="002C19FB" w:rsidRPr="00374D9B" w:rsidRDefault="002C19FB" w:rsidP="002C19FB">
            <w:pPr>
              <w:rPr>
                <w:rFonts w:eastAsia="Times New Roman" w:cs="Times New Roman"/>
                <w:color w:val="000000"/>
              </w:rPr>
            </w:pPr>
            <w:r w:rsidRPr="00374D9B">
              <w:rPr>
                <w:rFonts w:eastAsia="Times New Roman" w:cs="Times New Roman"/>
                <w:color w:val="000000"/>
              </w:rPr>
              <w:t>1 = Yes</w:t>
            </w:r>
          </w:p>
          <w:p w:rsidR="002C19FB" w:rsidRPr="00374D9B" w:rsidRDefault="002C19FB" w:rsidP="002C19FB">
            <w:pPr>
              <w:rPr>
                <w:b/>
              </w:rPr>
            </w:pPr>
            <w:r w:rsidRPr="00374D9B">
              <w:rPr>
                <w:rFonts w:eastAsia="Times New Roman" w:cs="Times New Roman"/>
                <w:color w:val="000000"/>
              </w:rPr>
              <w:t>0 = No</w:t>
            </w:r>
          </w:p>
        </w:tc>
        <w:tc>
          <w:tcPr>
            <w:tcW w:w="630" w:type="dxa"/>
          </w:tcPr>
          <w:p w:rsidR="002C19FB" w:rsidRPr="00374D9B" w:rsidRDefault="002C19FB" w:rsidP="002C19FB">
            <w:pPr>
              <w:rPr>
                <w:rFonts w:cs="Times New Roman"/>
              </w:rPr>
            </w:pPr>
            <w:r w:rsidRPr="00374D9B">
              <w:rPr>
                <w:rFonts w:cs="Times New Roman"/>
              </w:rPr>
              <w:t>1</w:t>
            </w:r>
          </w:p>
        </w:tc>
        <w:tc>
          <w:tcPr>
            <w:tcW w:w="3152" w:type="dxa"/>
          </w:tcPr>
          <w:p w:rsidR="002C19FB" w:rsidRPr="00374D9B" w:rsidRDefault="002C19FB" w:rsidP="002C19FB">
            <w:r w:rsidRPr="00374D9B">
              <w:t>AOTQFYES (1):</w:t>
            </w:r>
          </w:p>
          <w:p w:rsidR="002C19FB" w:rsidRPr="00374D9B" w:rsidRDefault="002C19FB" w:rsidP="002C19FB">
            <w:pPr>
              <w:pStyle w:val="ListParagraph"/>
              <w:numPr>
                <w:ilvl w:val="0"/>
                <w:numId w:val="9"/>
              </w:numPr>
            </w:pPr>
            <w:r w:rsidRPr="00374D9B">
              <w:t>If AOT550 &lt; 0.15</w:t>
            </w:r>
          </w:p>
          <w:p w:rsidR="002C19FB" w:rsidRPr="00374D9B" w:rsidRDefault="002C19FB" w:rsidP="002C19FB">
            <w:r w:rsidRPr="00374D9B">
              <w:t>AOTQFNO (0)</w:t>
            </w:r>
          </w:p>
        </w:tc>
        <w:tc>
          <w:tcPr>
            <w:tcW w:w="1438" w:type="dxa"/>
          </w:tcPr>
          <w:p w:rsidR="002C19FB" w:rsidRPr="00374D9B" w:rsidRDefault="002C19FB" w:rsidP="002C19FB">
            <w:pPr>
              <w:rPr>
                <w:rFonts w:cs="Times New Roman"/>
              </w:rPr>
            </w:pPr>
          </w:p>
        </w:tc>
      </w:tr>
      <w:tr w:rsidR="002C19FB" w:rsidRPr="00374D9B" w:rsidTr="00EE0EA7">
        <w:tc>
          <w:tcPr>
            <w:tcW w:w="1850" w:type="dxa"/>
          </w:tcPr>
          <w:p w:rsidR="002C19FB" w:rsidRPr="00374D9B" w:rsidRDefault="002C19FB" w:rsidP="002C19FB">
            <w:r w:rsidRPr="00374D9B">
              <w:t>Residual Threshold Exceeded</w:t>
            </w:r>
          </w:p>
        </w:tc>
        <w:tc>
          <w:tcPr>
            <w:tcW w:w="2128" w:type="dxa"/>
          </w:tcPr>
          <w:p w:rsidR="002C19FB" w:rsidRPr="00374D9B" w:rsidRDefault="002C19FB" w:rsidP="002C19FB">
            <w:pPr>
              <w:rPr>
                <w:rFonts w:eastAsia="Times New Roman" w:cs="Times New Roman"/>
                <w:color w:val="000000"/>
              </w:rPr>
            </w:pPr>
            <w:r w:rsidRPr="00374D9B">
              <w:rPr>
                <w:rFonts w:eastAsia="Times New Roman" w:cs="Times New Roman"/>
                <w:color w:val="000000"/>
              </w:rPr>
              <w:t>1 = Yes</w:t>
            </w:r>
          </w:p>
          <w:p w:rsidR="002C19FB" w:rsidRPr="00374D9B" w:rsidRDefault="002C19FB" w:rsidP="002C19FB">
            <w:pPr>
              <w:rPr>
                <w:b/>
              </w:rPr>
            </w:pPr>
            <w:r w:rsidRPr="00374D9B">
              <w:rPr>
                <w:rFonts w:eastAsia="Times New Roman" w:cs="Times New Roman"/>
                <w:color w:val="000000"/>
              </w:rPr>
              <w:t>0 = No</w:t>
            </w:r>
          </w:p>
        </w:tc>
        <w:tc>
          <w:tcPr>
            <w:tcW w:w="630" w:type="dxa"/>
          </w:tcPr>
          <w:p w:rsidR="002C19FB" w:rsidRPr="00374D9B" w:rsidRDefault="002C19FB" w:rsidP="002C19FB">
            <w:pPr>
              <w:rPr>
                <w:rFonts w:cs="Times New Roman"/>
              </w:rPr>
            </w:pPr>
            <w:r w:rsidRPr="00374D9B">
              <w:rPr>
                <w:rFonts w:cs="Times New Roman"/>
              </w:rPr>
              <w:t>1</w:t>
            </w:r>
          </w:p>
        </w:tc>
        <w:tc>
          <w:tcPr>
            <w:tcW w:w="3152" w:type="dxa"/>
          </w:tcPr>
          <w:p w:rsidR="002C19FB" w:rsidRPr="00374D9B" w:rsidRDefault="002C19FB" w:rsidP="002C19FB">
            <w:r w:rsidRPr="00374D9B">
              <w:t>AOTQFYES (1):</w:t>
            </w:r>
          </w:p>
          <w:p w:rsidR="002C19FB" w:rsidRPr="00374D9B" w:rsidRDefault="002C19FB" w:rsidP="002C19FB">
            <w:pPr>
              <w:pStyle w:val="ListParagraph"/>
              <w:numPr>
                <w:ilvl w:val="0"/>
                <w:numId w:val="9"/>
              </w:numPr>
            </w:pPr>
            <w:r w:rsidRPr="00374D9B">
              <w:t>Minimum residual &gt; 0.05 when AOT550 &gt; 0.5 over land</w:t>
            </w:r>
          </w:p>
          <w:p w:rsidR="002C19FB" w:rsidRPr="00374D9B" w:rsidRDefault="002C19FB" w:rsidP="002C19FB">
            <w:pPr>
              <w:pStyle w:val="ListParagraph"/>
              <w:numPr>
                <w:ilvl w:val="0"/>
                <w:numId w:val="9"/>
              </w:numPr>
            </w:pPr>
            <w:r w:rsidRPr="00374D9B">
              <w:t>Minimum residual &gt; 0.5 when AOT550 &gt; 0.5 over water</w:t>
            </w:r>
          </w:p>
          <w:p w:rsidR="002C19FB" w:rsidRPr="00374D9B" w:rsidRDefault="002C19FB" w:rsidP="002C19FB">
            <w:r w:rsidRPr="00374D9B">
              <w:t>AOTQFNO (0)</w:t>
            </w:r>
          </w:p>
        </w:tc>
        <w:tc>
          <w:tcPr>
            <w:tcW w:w="1438" w:type="dxa"/>
          </w:tcPr>
          <w:p w:rsidR="002C19FB" w:rsidRPr="00374D9B" w:rsidRDefault="002C19FB" w:rsidP="002C19FB">
            <w:pPr>
              <w:rPr>
                <w:rFonts w:cs="Times New Roman"/>
              </w:rPr>
            </w:pPr>
          </w:p>
        </w:tc>
      </w:tr>
    </w:tbl>
    <w:p w:rsidR="002C19FB" w:rsidRPr="00374D9B" w:rsidRDefault="002C19FB" w:rsidP="00F84781">
      <w:pPr>
        <w:rPr>
          <w:rFonts w:cs="Times New Roman"/>
          <w:b/>
        </w:rPr>
      </w:pPr>
    </w:p>
    <w:p w:rsidR="0076402B" w:rsidRPr="00374D9B" w:rsidRDefault="0076402B" w:rsidP="00F84781">
      <w:pPr>
        <w:rPr>
          <w:rFonts w:cs="Times New Roman"/>
          <w:b/>
        </w:rPr>
      </w:pPr>
    </w:p>
    <w:p w:rsidR="00F84781" w:rsidRDefault="00AA6844" w:rsidP="00F84781">
      <w:pPr>
        <w:rPr>
          <w:rFonts w:ascii="Times New Roman" w:hAnsi="Times New Roman" w:cs="Times New Roman"/>
          <w:b/>
          <w:sz w:val="24"/>
          <w:szCs w:val="24"/>
        </w:rPr>
      </w:pPr>
      <w:r>
        <w:rPr>
          <w:rFonts w:ascii="Times New Roman" w:hAnsi="Times New Roman" w:cs="Times New Roman"/>
          <w:b/>
          <w:sz w:val="24"/>
          <w:szCs w:val="24"/>
        </w:rPr>
        <w:t>A.2.</w:t>
      </w:r>
      <w:r w:rsidR="00F84781">
        <w:rPr>
          <w:rFonts w:ascii="Times New Roman" w:hAnsi="Times New Roman" w:cs="Times New Roman"/>
          <w:b/>
          <w:sz w:val="24"/>
          <w:szCs w:val="24"/>
        </w:rPr>
        <w:t xml:space="preserve"> EDR Quality Flags</w:t>
      </w:r>
    </w:p>
    <w:p w:rsidR="00F84781" w:rsidRDefault="00AA6844" w:rsidP="00F84781">
      <w:pPr>
        <w:rPr>
          <w:rFonts w:ascii="Times New Roman" w:hAnsi="Times New Roman" w:cs="Times New Roman"/>
          <w:b/>
          <w:sz w:val="24"/>
          <w:szCs w:val="24"/>
        </w:rPr>
      </w:pPr>
      <w:r>
        <w:rPr>
          <w:rFonts w:ascii="Times New Roman" w:hAnsi="Times New Roman" w:cs="Times New Roman"/>
          <w:b/>
          <w:sz w:val="24"/>
          <w:szCs w:val="24"/>
        </w:rPr>
        <w:t>A.2</w:t>
      </w:r>
      <w:proofErr w:type="gramStart"/>
      <w:r>
        <w:rPr>
          <w:rFonts w:ascii="Times New Roman" w:hAnsi="Times New Roman" w:cs="Times New Roman"/>
          <w:b/>
          <w:sz w:val="24"/>
          <w:szCs w:val="24"/>
        </w:rPr>
        <w:t>.</w:t>
      </w:r>
      <w:r w:rsidR="00F84781">
        <w:rPr>
          <w:rFonts w:ascii="Times New Roman" w:hAnsi="Times New Roman" w:cs="Times New Roman"/>
          <w:b/>
          <w:sz w:val="24"/>
          <w:szCs w:val="24"/>
        </w:rPr>
        <w:t>.</w:t>
      </w:r>
      <w:proofErr w:type="gramEnd"/>
      <w:r w:rsidR="00F84781">
        <w:rPr>
          <w:rFonts w:ascii="Times New Roman" w:hAnsi="Times New Roman" w:cs="Times New Roman"/>
          <w:b/>
          <w:sz w:val="24"/>
          <w:szCs w:val="24"/>
        </w:rPr>
        <w:t>1</w:t>
      </w:r>
      <w:r>
        <w:rPr>
          <w:rFonts w:ascii="Times New Roman" w:hAnsi="Times New Roman" w:cs="Times New Roman"/>
          <w:b/>
          <w:sz w:val="24"/>
          <w:szCs w:val="24"/>
        </w:rPr>
        <w:t>.</w:t>
      </w:r>
      <w:r w:rsidR="00F84781">
        <w:rPr>
          <w:rFonts w:ascii="Times New Roman" w:hAnsi="Times New Roman" w:cs="Times New Roman"/>
          <w:b/>
          <w:sz w:val="24"/>
          <w:szCs w:val="24"/>
        </w:rPr>
        <w:t xml:space="preserve"> QF1</w:t>
      </w:r>
    </w:p>
    <w:tbl>
      <w:tblPr>
        <w:tblW w:w="9105" w:type="dxa"/>
        <w:tblInd w:w="93" w:type="dxa"/>
        <w:tblLayout w:type="fixed"/>
        <w:tblLook w:val="04A0"/>
      </w:tblPr>
      <w:tblGrid>
        <w:gridCol w:w="1592"/>
        <w:gridCol w:w="2293"/>
        <w:gridCol w:w="656"/>
        <w:gridCol w:w="3528"/>
        <w:gridCol w:w="1036"/>
      </w:tblGrid>
      <w:tr w:rsidR="00F84781" w:rsidRPr="00695E52" w:rsidTr="00EE0EA7">
        <w:trPr>
          <w:trHeight w:val="300"/>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t>Flag</w:t>
            </w:r>
          </w:p>
        </w:tc>
        <w:tc>
          <w:tcPr>
            <w:tcW w:w="2293" w:type="dxa"/>
            <w:tcBorders>
              <w:top w:val="single" w:sz="4" w:space="0" w:color="auto"/>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t>Values</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jc w:val="center"/>
              <w:rPr>
                <w:rFonts w:ascii="Calibri" w:eastAsia="Times New Roman" w:hAnsi="Calibri" w:cs="Times New Roman"/>
                <w:color w:val="000000"/>
              </w:rPr>
            </w:pPr>
            <w:r w:rsidRPr="00695E52">
              <w:rPr>
                <w:rFonts w:ascii="Calibri" w:eastAsia="Times New Roman" w:hAnsi="Calibri" w:cs="Times New Roman"/>
                <w:color w:val="000000"/>
              </w:rPr>
              <w:t>Bits</w:t>
            </w:r>
          </w:p>
        </w:tc>
        <w:tc>
          <w:tcPr>
            <w:tcW w:w="3528" w:type="dxa"/>
            <w:tcBorders>
              <w:top w:val="single" w:sz="4" w:space="0" w:color="auto"/>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t>Conditions</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t>Notes</w:t>
            </w:r>
          </w:p>
        </w:tc>
      </w:tr>
      <w:tr w:rsidR="00F84781" w:rsidRPr="00695E52" w:rsidTr="00EE0EA7">
        <w:trPr>
          <w:trHeight w:val="6000"/>
        </w:trPr>
        <w:tc>
          <w:tcPr>
            <w:tcW w:w="1592" w:type="dxa"/>
            <w:tcBorders>
              <w:top w:val="nil"/>
              <w:left w:val="single" w:sz="4" w:space="0" w:color="auto"/>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lastRenderedPageBreak/>
              <w:t>AOT Quality</w:t>
            </w:r>
          </w:p>
        </w:tc>
        <w:tc>
          <w:tcPr>
            <w:tcW w:w="2293"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Pr>
                <w:rFonts w:ascii="Calibri" w:eastAsia="Times New Roman" w:hAnsi="Calibri" w:cs="Times New Roman"/>
                <w:color w:val="000000"/>
              </w:rPr>
              <w:t>11 = 3</w:t>
            </w:r>
            <w:r w:rsidRPr="00695E52">
              <w:rPr>
                <w:rFonts w:ascii="Calibri" w:eastAsia="Times New Roman" w:hAnsi="Calibri" w:cs="Times New Roman"/>
                <w:color w:val="000000"/>
              </w:rPr>
              <w:t xml:space="preserve"> = High                                 </w:t>
            </w:r>
            <w:r>
              <w:rPr>
                <w:rFonts w:ascii="Calibri" w:eastAsia="Times New Roman" w:hAnsi="Calibri" w:cs="Times New Roman"/>
                <w:color w:val="000000"/>
              </w:rPr>
              <w:t>10 = 2</w:t>
            </w:r>
            <w:r w:rsidRPr="00695E52">
              <w:rPr>
                <w:rFonts w:ascii="Calibri" w:eastAsia="Times New Roman" w:hAnsi="Calibri" w:cs="Times New Roman"/>
                <w:color w:val="000000"/>
              </w:rPr>
              <w:t xml:space="preserve"> = Medium                     </w:t>
            </w:r>
            <w:r>
              <w:rPr>
                <w:rFonts w:ascii="Calibri" w:eastAsia="Times New Roman" w:hAnsi="Calibri" w:cs="Times New Roman"/>
                <w:color w:val="000000"/>
              </w:rPr>
              <w:t>01 = 1</w:t>
            </w:r>
            <w:r w:rsidRPr="00695E52">
              <w:rPr>
                <w:rFonts w:ascii="Calibri" w:eastAsia="Times New Roman" w:hAnsi="Calibri" w:cs="Times New Roman"/>
                <w:color w:val="000000"/>
              </w:rPr>
              <w:t xml:space="preserve"> =Low                       </w:t>
            </w:r>
            <w:r>
              <w:rPr>
                <w:rFonts w:ascii="Calibri" w:eastAsia="Times New Roman" w:hAnsi="Calibri" w:cs="Times New Roman"/>
                <w:color w:val="000000"/>
              </w:rPr>
              <w:t>00</w:t>
            </w:r>
            <w:r w:rsidRPr="00695E52">
              <w:rPr>
                <w:rFonts w:ascii="Calibri" w:eastAsia="Times New Roman" w:hAnsi="Calibri" w:cs="Times New Roman"/>
                <w:color w:val="000000"/>
              </w:rPr>
              <w:t xml:space="preserve"> </w:t>
            </w:r>
            <w:r>
              <w:rPr>
                <w:rFonts w:ascii="Calibri" w:eastAsia="Times New Roman" w:hAnsi="Calibri" w:cs="Times New Roman"/>
                <w:color w:val="000000"/>
              </w:rPr>
              <w:t xml:space="preserve">= 0 </w:t>
            </w:r>
            <w:r w:rsidRPr="00695E52">
              <w:rPr>
                <w:rFonts w:ascii="Calibri" w:eastAsia="Times New Roman" w:hAnsi="Calibri" w:cs="Times New Roman"/>
                <w:color w:val="000000"/>
              </w:rPr>
              <w:t>= Not Produced</w:t>
            </w:r>
          </w:p>
        </w:tc>
        <w:tc>
          <w:tcPr>
            <w:tcW w:w="656"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jc w:val="center"/>
              <w:rPr>
                <w:rFonts w:ascii="Calibri" w:eastAsia="Times New Roman" w:hAnsi="Calibri" w:cs="Times New Roman"/>
                <w:color w:val="000000"/>
              </w:rPr>
            </w:pPr>
            <w:r w:rsidRPr="00695E52">
              <w:rPr>
                <w:rFonts w:ascii="Calibri" w:eastAsia="Times New Roman" w:hAnsi="Calibri" w:cs="Times New Roman"/>
                <w:color w:val="000000"/>
              </w:rPr>
              <w:t>2</w:t>
            </w:r>
          </w:p>
        </w:tc>
        <w:tc>
          <w:tcPr>
            <w:tcW w:w="3528"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b/>
                <w:bCs/>
                <w:color w:val="000000"/>
              </w:rPr>
              <w:t>High:</w:t>
            </w:r>
            <w:r w:rsidRPr="00695E52">
              <w:rPr>
                <w:rFonts w:ascii="Calibri" w:eastAsia="Times New Roman" w:hAnsi="Calibri" w:cs="Times New Roman"/>
                <w:color w:val="000000"/>
              </w:rPr>
              <w:t xml:space="preserve"> Number of good quality pixel AOT retrievals &gt; 16 (1/4 the total number of pixels in aggregated horizontal cell)                             </w:t>
            </w:r>
            <w:r w:rsidRPr="00695E52">
              <w:rPr>
                <w:rFonts w:ascii="Calibri" w:eastAsia="Times New Roman" w:hAnsi="Calibri" w:cs="Times New Roman"/>
                <w:b/>
                <w:bCs/>
                <w:color w:val="000000"/>
              </w:rPr>
              <w:t>Medium:</w:t>
            </w:r>
            <w:r w:rsidRPr="00695E52">
              <w:rPr>
                <w:rFonts w:ascii="Calibri" w:eastAsia="Times New Roman" w:hAnsi="Calibri" w:cs="Times New Roman"/>
                <w:color w:val="000000"/>
              </w:rPr>
              <w:t xml:space="preserve"> Number of good quality retrievals ≤ 16 and the number of good/degraded quality retrievals ≥ 16                                        </w:t>
            </w:r>
            <w:r w:rsidRPr="00695E52">
              <w:rPr>
                <w:rFonts w:ascii="Calibri" w:eastAsia="Times New Roman" w:hAnsi="Calibri" w:cs="Times New Roman"/>
                <w:b/>
                <w:bCs/>
                <w:color w:val="000000"/>
              </w:rPr>
              <w:t>Low:</w:t>
            </w:r>
            <w:r w:rsidRPr="00695E52">
              <w:rPr>
                <w:rFonts w:ascii="Calibri" w:eastAsia="Times New Roman" w:hAnsi="Calibri" w:cs="Times New Roman"/>
                <w:color w:val="000000"/>
              </w:rPr>
              <w:t xml:space="preserve"> Number of good/degraded quality retrievals &lt; 16                           </w:t>
            </w:r>
            <w:r w:rsidRPr="00695E52">
              <w:rPr>
                <w:rFonts w:ascii="Calibri" w:eastAsia="Times New Roman" w:hAnsi="Calibri" w:cs="Times New Roman"/>
                <w:b/>
                <w:bCs/>
                <w:color w:val="000000"/>
              </w:rPr>
              <w:t xml:space="preserve">Not Produced: </w:t>
            </w:r>
            <w:r w:rsidRPr="00695E52">
              <w:rPr>
                <w:rFonts w:ascii="Calibri" w:eastAsia="Times New Roman" w:hAnsi="Calibri" w:cs="Times New Roman"/>
                <w:color w:val="000000"/>
              </w:rPr>
              <w:t xml:space="preserve">No good/degraded quality retrievals, neither land or sea water dominant (number of land or ocean pixels &lt; half the number of good/degraded pixels in the horizontal cell), ellipsoid fill in the </w:t>
            </w:r>
            <w:proofErr w:type="spellStart"/>
            <w:r w:rsidRPr="00695E52">
              <w:rPr>
                <w:rFonts w:ascii="Calibri" w:eastAsia="Times New Roman" w:hAnsi="Calibri" w:cs="Times New Roman"/>
                <w:color w:val="000000"/>
              </w:rPr>
              <w:t>geolocation</w:t>
            </w:r>
            <w:proofErr w:type="spellEnd"/>
            <w:r w:rsidRPr="00695E52">
              <w:rPr>
                <w:rFonts w:ascii="Calibri" w:eastAsia="Times New Roman" w:hAnsi="Calibri" w:cs="Times New Roman"/>
                <w:color w:val="000000"/>
              </w:rPr>
              <w:t>, night scan, has a pixel with a solar zenith angle between 80º and 85º but no pixel with a solar zenith angle between 65º and 80º</w:t>
            </w:r>
          </w:p>
        </w:tc>
        <w:tc>
          <w:tcPr>
            <w:tcW w:w="1036"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t> </w:t>
            </w:r>
          </w:p>
        </w:tc>
      </w:tr>
      <w:tr w:rsidR="00F84781" w:rsidRPr="00695E52" w:rsidTr="00EE0EA7">
        <w:trPr>
          <w:trHeight w:val="5100"/>
        </w:trPr>
        <w:tc>
          <w:tcPr>
            <w:tcW w:w="1592" w:type="dxa"/>
            <w:tcBorders>
              <w:top w:val="nil"/>
              <w:left w:val="single" w:sz="4" w:space="0" w:color="auto"/>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t>APSP Quality</w:t>
            </w:r>
          </w:p>
        </w:tc>
        <w:tc>
          <w:tcPr>
            <w:tcW w:w="2293"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Pr>
                <w:rFonts w:ascii="Calibri" w:eastAsia="Times New Roman" w:hAnsi="Calibri" w:cs="Times New Roman"/>
                <w:color w:val="000000"/>
              </w:rPr>
              <w:t>11 = 3</w:t>
            </w:r>
            <w:r w:rsidRPr="00695E52">
              <w:rPr>
                <w:rFonts w:ascii="Calibri" w:eastAsia="Times New Roman" w:hAnsi="Calibri" w:cs="Times New Roman"/>
                <w:color w:val="000000"/>
              </w:rPr>
              <w:t xml:space="preserve"> = High                                 </w:t>
            </w:r>
            <w:r>
              <w:rPr>
                <w:rFonts w:ascii="Calibri" w:eastAsia="Times New Roman" w:hAnsi="Calibri" w:cs="Times New Roman"/>
                <w:color w:val="000000"/>
              </w:rPr>
              <w:t>10</w:t>
            </w:r>
            <w:r w:rsidRPr="00695E52">
              <w:rPr>
                <w:rFonts w:ascii="Calibri" w:eastAsia="Times New Roman" w:hAnsi="Calibri" w:cs="Times New Roman"/>
                <w:color w:val="000000"/>
              </w:rPr>
              <w:t xml:space="preserve"> </w:t>
            </w:r>
            <w:r>
              <w:rPr>
                <w:rFonts w:ascii="Calibri" w:eastAsia="Times New Roman" w:hAnsi="Calibri" w:cs="Times New Roman"/>
                <w:color w:val="000000"/>
              </w:rPr>
              <w:t xml:space="preserve">= 2 </w:t>
            </w:r>
            <w:r w:rsidRPr="00695E52">
              <w:rPr>
                <w:rFonts w:ascii="Calibri" w:eastAsia="Times New Roman" w:hAnsi="Calibri" w:cs="Times New Roman"/>
                <w:color w:val="000000"/>
              </w:rPr>
              <w:t xml:space="preserve">= Medium                     </w:t>
            </w:r>
            <w:r>
              <w:rPr>
                <w:rFonts w:ascii="Calibri" w:eastAsia="Times New Roman" w:hAnsi="Calibri" w:cs="Times New Roman"/>
                <w:color w:val="000000"/>
              </w:rPr>
              <w:t>01 = 1</w:t>
            </w:r>
            <w:r w:rsidRPr="00695E52">
              <w:rPr>
                <w:rFonts w:ascii="Calibri" w:eastAsia="Times New Roman" w:hAnsi="Calibri" w:cs="Times New Roman"/>
                <w:color w:val="000000"/>
              </w:rPr>
              <w:t xml:space="preserve"> =Low                       </w:t>
            </w:r>
            <w:r>
              <w:rPr>
                <w:rFonts w:ascii="Calibri" w:eastAsia="Times New Roman" w:hAnsi="Calibri" w:cs="Times New Roman"/>
                <w:color w:val="000000"/>
              </w:rPr>
              <w:t xml:space="preserve">00 = 0 </w:t>
            </w:r>
            <w:r w:rsidRPr="00695E52">
              <w:rPr>
                <w:rFonts w:ascii="Calibri" w:eastAsia="Times New Roman" w:hAnsi="Calibri" w:cs="Times New Roman"/>
                <w:color w:val="000000"/>
              </w:rPr>
              <w:t>= Not Produced</w:t>
            </w:r>
          </w:p>
        </w:tc>
        <w:tc>
          <w:tcPr>
            <w:tcW w:w="656"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jc w:val="center"/>
              <w:rPr>
                <w:rFonts w:ascii="Calibri" w:eastAsia="Times New Roman" w:hAnsi="Calibri" w:cs="Times New Roman"/>
                <w:color w:val="000000"/>
              </w:rPr>
            </w:pPr>
            <w:r w:rsidRPr="00695E52">
              <w:rPr>
                <w:rFonts w:ascii="Calibri" w:eastAsia="Times New Roman" w:hAnsi="Calibri" w:cs="Times New Roman"/>
                <w:color w:val="000000"/>
              </w:rPr>
              <w:t>2</w:t>
            </w:r>
          </w:p>
        </w:tc>
        <w:tc>
          <w:tcPr>
            <w:tcW w:w="3528"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b/>
                <w:bCs/>
                <w:color w:val="000000"/>
              </w:rPr>
              <w:t>High:</w:t>
            </w:r>
            <w:r w:rsidRPr="00695E52">
              <w:rPr>
                <w:rFonts w:ascii="Calibri" w:eastAsia="Times New Roman" w:hAnsi="Calibri" w:cs="Times New Roman"/>
                <w:color w:val="000000"/>
              </w:rPr>
              <w:t xml:space="preserve"> Number of good quality pixel APSP retrievals &gt; 16 (1/4 the total number of pixels in aggregated horizontal cell)                             </w:t>
            </w:r>
            <w:r w:rsidRPr="00695E52">
              <w:rPr>
                <w:rFonts w:ascii="Calibri" w:eastAsia="Times New Roman" w:hAnsi="Calibri" w:cs="Times New Roman"/>
                <w:b/>
                <w:bCs/>
                <w:color w:val="000000"/>
              </w:rPr>
              <w:t>Medium:</w:t>
            </w:r>
            <w:r w:rsidRPr="00695E52">
              <w:rPr>
                <w:rFonts w:ascii="Calibri" w:eastAsia="Times New Roman" w:hAnsi="Calibri" w:cs="Times New Roman"/>
                <w:color w:val="000000"/>
              </w:rPr>
              <w:t xml:space="preserve"> Number of good quality retrievals ≤ 16 and the number of good/degraded quality retrievals ≥ 16                                        </w:t>
            </w:r>
            <w:r w:rsidRPr="00695E52">
              <w:rPr>
                <w:rFonts w:ascii="Calibri" w:eastAsia="Times New Roman" w:hAnsi="Calibri" w:cs="Times New Roman"/>
                <w:b/>
                <w:bCs/>
                <w:color w:val="000000"/>
              </w:rPr>
              <w:t>Low:</w:t>
            </w:r>
            <w:r w:rsidRPr="00695E52">
              <w:rPr>
                <w:rFonts w:ascii="Calibri" w:eastAsia="Times New Roman" w:hAnsi="Calibri" w:cs="Times New Roman"/>
                <w:color w:val="000000"/>
              </w:rPr>
              <w:t xml:space="preserve"> Number of good/degraded quality retrievals &lt; 16                           </w:t>
            </w:r>
            <w:r w:rsidRPr="00695E52">
              <w:rPr>
                <w:rFonts w:ascii="Calibri" w:eastAsia="Times New Roman" w:hAnsi="Calibri" w:cs="Times New Roman"/>
                <w:b/>
                <w:bCs/>
                <w:color w:val="000000"/>
              </w:rPr>
              <w:t xml:space="preserve">Not Produced: </w:t>
            </w:r>
            <w:r w:rsidRPr="00695E52">
              <w:rPr>
                <w:rFonts w:ascii="Calibri" w:eastAsia="Times New Roman" w:hAnsi="Calibri" w:cs="Times New Roman"/>
                <w:color w:val="000000"/>
              </w:rPr>
              <w:t xml:space="preserve">No good/degraded quality retrievals, neither land or sea water dominant (number of land or ocean pixels &lt; half the number of good/degraded pixels in the horizontal cell), ellipsoid fill in the </w:t>
            </w:r>
            <w:proofErr w:type="spellStart"/>
            <w:r w:rsidRPr="00695E52">
              <w:rPr>
                <w:rFonts w:ascii="Calibri" w:eastAsia="Times New Roman" w:hAnsi="Calibri" w:cs="Times New Roman"/>
                <w:color w:val="000000"/>
              </w:rPr>
              <w:t>geolocation</w:t>
            </w:r>
            <w:proofErr w:type="spellEnd"/>
            <w:r w:rsidRPr="00695E52">
              <w:rPr>
                <w:rFonts w:ascii="Calibri" w:eastAsia="Times New Roman" w:hAnsi="Calibri" w:cs="Times New Roman"/>
                <w:color w:val="000000"/>
              </w:rPr>
              <w:t>, night scan</w:t>
            </w:r>
          </w:p>
        </w:tc>
        <w:tc>
          <w:tcPr>
            <w:tcW w:w="1036"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t> </w:t>
            </w:r>
          </w:p>
        </w:tc>
      </w:tr>
      <w:tr w:rsidR="00F84781" w:rsidRPr="00695E52" w:rsidTr="00EE0EA7">
        <w:trPr>
          <w:trHeight w:val="1800"/>
        </w:trPr>
        <w:tc>
          <w:tcPr>
            <w:tcW w:w="1592" w:type="dxa"/>
            <w:tcBorders>
              <w:top w:val="nil"/>
              <w:left w:val="single" w:sz="4" w:space="0" w:color="auto"/>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t>Land, Ocean, or Not Produced</w:t>
            </w:r>
          </w:p>
        </w:tc>
        <w:tc>
          <w:tcPr>
            <w:tcW w:w="2293"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t xml:space="preserve">00 </w:t>
            </w:r>
            <w:r>
              <w:rPr>
                <w:rFonts w:ascii="Calibri" w:eastAsia="Times New Roman" w:hAnsi="Calibri" w:cs="Times New Roman"/>
                <w:color w:val="000000"/>
              </w:rPr>
              <w:t xml:space="preserve">= 0 </w:t>
            </w:r>
            <w:r w:rsidRPr="00695E52">
              <w:rPr>
                <w:rFonts w:ascii="Calibri" w:eastAsia="Times New Roman" w:hAnsi="Calibri" w:cs="Times New Roman"/>
                <w:color w:val="000000"/>
              </w:rPr>
              <w:t xml:space="preserve">= Land                                 01 </w:t>
            </w:r>
            <w:r>
              <w:rPr>
                <w:rFonts w:ascii="Calibri" w:eastAsia="Times New Roman" w:hAnsi="Calibri" w:cs="Times New Roman"/>
                <w:color w:val="000000"/>
              </w:rPr>
              <w:t xml:space="preserve">= 1 </w:t>
            </w:r>
            <w:r w:rsidRPr="00695E52">
              <w:rPr>
                <w:rFonts w:ascii="Calibri" w:eastAsia="Times New Roman" w:hAnsi="Calibri" w:cs="Times New Roman"/>
                <w:color w:val="000000"/>
              </w:rPr>
              <w:t xml:space="preserve">= Ocean                    10 </w:t>
            </w:r>
            <w:r>
              <w:rPr>
                <w:rFonts w:ascii="Calibri" w:eastAsia="Times New Roman" w:hAnsi="Calibri" w:cs="Times New Roman"/>
                <w:color w:val="000000"/>
              </w:rPr>
              <w:t xml:space="preserve">= 2 </w:t>
            </w:r>
            <w:r w:rsidRPr="00695E52">
              <w:rPr>
                <w:rFonts w:ascii="Calibri" w:eastAsia="Times New Roman" w:hAnsi="Calibri" w:cs="Times New Roman"/>
                <w:color w:val="000000"/>
              </w:rPr>
              <w:t>=</w:t>
            </w:r>
            <w:r>
              <w:rPr>
                <w:rFonts w:ascii="Calibri" w:eastAsia="Times New Roman" w:hAnsi="Calibri" w:cs="Times New Roman"/>
                <w:color w:val="000000"/>
              </w:rPr>
              <w:t xml:space="preserve"> </w:t>
            </w:r>
            <w:r w:rsidRPr="00695E52">
              <w:rPr>
                <w:rFonts w:ascii="Calibri" w:eastAsia="Times New Roman" w:hAnsi="Calibri" w:cs="Times New Roman"/>
                <w:color w:val="000000"/>
              </w:rPr>
              <w:t>Not Produced</w:t>
            </w:r>
          </w:p>
        </w:tc>
        <w:tc>
          <w:tcPr>
            <w:tcW w:w="656"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jc w:val="center"/>
              <w:rPr>
                <w:rFonts w:ascii="Calibri" w:eastAsia="Times New Roman" w:hAnsi="Calibri" w:cs="Times New Roman"/>
                <w:color w:val="000000"/>
              </w:rPr>
            </w:pPr>
            <w:r w:rsidRPr="00695E52">
              <w:rPr>
                <w:rFonts w:ascii="Calibri" w:eastAsia="Times New Roman" w:hAnsi="Calibri" w:cs="Times New Roman"/>
                <w:color w:val="000000"/>
              </w:rPr>
              <w:t>2</w:t>
            </w:r>
          </w:p>
        </w:tc>
        <w:tc>
          <w:tcPr>
            <w:tcW w:w="3528"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b/>
                <w:bCs/>
                <w:color w:val="000000"/>
              </w:rPr>
            </w:pPr>
            <w:r w:rsidRPr="00695E52">
              <w:rPr>
                <w:rFonts w:ascii="Calibri" w:eastAsia="Times New Roman" w:hAnsi="Calibri" w:cs="Times New Roman"/>
                <w:b/>
                <w:bCs/>
                <w:color w:val="000000"/>
              </w:rPr>
              <w:t>Land:</w:t>
            </w:r>
            <w:r w:rsidRPr="00695E52">
              <w:rPr>
                <w:rFonts w:ascii="Calibri" w:eastAsia="Times New Roman" w:hAnsi="Calibri" w:cs="Times New Roman"/>
                <w:color w:val="000000"/>
              </w:rPr>
              <w:t xml:space="preserve"> Number of land/desert pixels ≥ half the total good/degraded pixels within the horizontal cell </w:t>
            </w:r>
            <w:r w:rsidRPr="00695E52">
              <w:rPr>
                <w:rFonts w:ascii="Calibri" w:eastAsia="Times New Roman" w:hAnsi="Calibri" w:cs="Times New Roman"/>
                <w:b/>
                <w:bCs/>
                <w:color w:val="000000"/>
              </w:rPr>
              <w:t>Ocean:</w:t>
            </w:r>
            <w:r w:rsidRPr="00695E52">
              <w:rPr>
                <w:rFonts w:ascii="Calibri" w:eastAsia="Times New Roman" w:hAnsi="Calibri" w:cs="Times New Roman"/>
                <w:color w:val="000000"/>
              </w:rPr>
              <w:t xml:space="preserve"> Number of sea water pixels &gt; half the total good/degraded pixels within the horizontal cell</w:t>
            </w:r>
          </w:p>
        </w:tc>
        <w:tc>
          <w:tcPr>
            <w:tcW w:w="1036"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t> </w:t>
            </w:r>
          </w:p>
        </w:tc>
      </w:tr>
      <w:tr w:rsidR="00F84781" w:rsidRPr="00695E52" w:rsidTr="00EE0EA7">
        <w:trPr>
          <w:trHeight w:val="900"/>
        </w:trPr>
        <w:tc>
          <w:tcPr>
            <w:tcW w:w="1592" w:type="dxa"/>
            <w:tcBorders>
              <w:top w:val="nil"/>
              <w:left w:val="single" w:sz="4" w:space="0" w:color="auto"/>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lastRenderedPageBreak/>
              <w:t>AOT out of Spec Range</w:t>
            </w:r>
          </w:p>
        </w:tc>
        <w:tc>
          <w:tcPr>
            <w:tcW w:w="2293"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t>1 = Yes                                        0 = No</w:t>
            </w:r>
          </w:p>
        </w:tc>
        <w:tc>
          <w:tcPr>
            <w:tcW w:w="656"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jc w:val="center"/>
              <w:rPr>
                <w:rFonts w:ascii="Calibri" w:eastAsia="Times New Roman" w:hAnsi="Calibri" w:cs="Times New Roman"/>
                <w:color w:val="000000"/>
              </w:rPr>
            </w:pPr>
            <w:r w:rsidRPr="00695E52">
              <w:rPr>
                <w:rFonts w:ascii="Calibri" w:eastAsia="Times New Roman" w:hAnsi="Calibri" w:cs="Times New Roman"/>
                <w:color w:val="000000"/>
              </w:rPr>
              <w:t>1</w:t>
            </w:r>
          </w:p>
        </w:tc>
        <w:tc>
          <w:tcPr>
            <w:tcW w:w="3528"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b/>
                <w:bCs/>
                <w:color w:val="000000"/>
              </w:rPr>
            </w:pPr>
            <w:r w:rsidRPr="00695E52">
              <w:rPr>
                <w:rFonts w:ascii="Calibri" w:eastAsia="Times New Roman" w:hAnsi="Calibri" w:cs="Times New Roman"/>
                <w:b/>
                <w:bCs/>
                <w:color w:val="000000"/>
              </w:rPr>
              <w:t>Yes:</w:t>
            </w:r>
            <w:r w:rsidRPr="00695E52">
              <w:rPr>
                <w:rFonts w:ascii="Calibri" w:eastAsia="Times New Roman" w:hAnsi="Calibri" w:cs="Times New Roman"/>
                <w:color w:val="000000"/>
              </w:rPr>
              <w:t xml:space="preserve"> AOT at 550 nm of any pixel in the 8x8 horizontal cell is out of spec range (0.0-2.0)</w:t>
            </w:r>
          </w:p>
        </w:tc>
        <w:tc>
          <w:tcPr>
            <w:tcW w:w="1036"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t> </w:t>
            </w:r>
          </w:p>
        </w:tc>
      </w:tr>
      <w:tr w:rsidR="00F84781" w:rsidRPr="00695E52" w:rsidTr="00EE0EA7">
        <w:trPr>
          <w:trHeight w:val="900"/>
        </w:trPr>
        <w:tc>
          <w:tcPr>
            <w:tcW w:w="1592" w:type="dxa"/>
            <w:tcBorders>
              <w:top w:val="nil"/>
              <w:left w:val="single" w:sz="4" w:space="0" w:color="auto"/>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t>APSP out of Spec Range</w:t>
            </w:r>
          </w:p>
        </w:tc>
        <w:tc>
          <w:tcPr>
            <w:tcW w:w="2293"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t>1 = Yes                                        0 = No</w:t>
            </w:r>
          </w:p>
        </w:tc>
        <w:tc>
          <w:tcPr>
            <w:tcW w:w="656"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jc w:val="center"/>
              <w:rPr>
                <w:rFonts w:ascii="Calibri" w:eastAsia="Times New Roman" w:hAnsi="Calibri" w:cs="Times New Roman"/>
                <w:color w:val="000000"/>
              </w:rPr>
            </w:pPr>
            <w:r w:rsidRPr="00695E52">
              <w:rPr>
                <w:rFonts w:ascii="Calibri" w:eastAsia="Times New Roman" w:hAnsi="Calibri" w:cs="Times New Roman"/>
                <w:color w:val="000000"/>
              </w:rPr>
              <w:t>1</w:t>
            </w:r>
          </w:p>
        </w:tc>
        <w:tc>
          <w:tcPr>
            <w:tcW w:w="3528"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b/>
                <w:bCs/>
                <w:color w:val="000000"/>
              </w:rPr>
            </w:pPr>
            <w:r w:rsidRPr="00695E52">
              <w:rPr>
                <w:rFonts w:ascii="Calibri" w:eastAsia="Times New Roman" w:hAnsi="Calibri" w:cs="Times New Roman"/>
                <w:b/>
                <w:bCs/>
                <w:color w:val="000000"/>
              </w:rPr>
              <w:t>Yes:</w:t>
            </w:r>
            <w:r w:rsidRPr="00695E52">
              <w:rPr>
                <w:rFonts w:ascii="Calibri" w:eastAsia="Times New Roman" w:hAnsi="Calibri" w:cs="Times New Roman"/>
                <w:color w:val="000000"/>
              </w:rPr>
              <w:t xml:space="preserve"> APSP of any pixel in the 8x8 horizontal cell is out of spec range (-1.0-3.0)</w:t>
            </w:r>
          </w:p>
        </w:tc>
        <w:tc>
          <w:tcPr>
            <w:tcW w:w="1036" w:type="dxa"/>
            <w:tcBorders>
              <w:top w:val="nil"/>
              <w:left w:val="nil"/>
              <w:bottom w:val="single" w:sz="4" w:space="0" w:color="auto"/>
              <w:right w:val="single" w:sz="4" w:space="0" w:color="auto"/>
            </w:tcBorders>
            <w:shd w:val="clear" w:color="auto" w:fill="auto"/>
            <w:vAlign w:val="center"/>
            <w:hideMark/>
          </w:tcPr>
          <w:p w:rsidR="00F84781" w:rsidRPr="00695E52" w:rsidRDefault="00F84781" w:rsidP="0090612E">
            <w:pPr>
              <w:spacing w:after="0" w:line="240" w:lineRule="auto"/>
              <w:rPr>
                <w:rFonts w:ascii="Calibri" w:eastAsia="Times New Roman" w:hAnsi="Calibri" w:cs="Times New Roman"/>
                <w:color w:val="000000"/>
              </w:rPr>
            </w:pPr>
            <w:r w:rsidRPr="00695E52">
              <w:rPr>
                <w:rFonts w:ascii="Calibri" w:eastAsia="Times New Roman" w:hAnsi="Calibri" w:cs="Times New Roman"/>
                <w:color w:val="000000"/>
              </w:rPr>
              <w:t> </w:t>
            </w:r>
          </w:p>
        </w:tc>
      </w:tr>
    </w:tbl>
    <w:p w:rsidR="00F84781" w:rsidRDefault="00F84781" w:rsidP="00F84781">
      <w:pPr>
        <w:rPr>
          <w:rFonts w:ascii="Times New Roman" w:hAnsi="Times New Roman" w:cs="Times New Roman"/>
          <w:b/>
          <w:sz w:val="24"/>
          <w:szCs w:val="24"/>
        </w:rPr>
      </w:pPr>
    </w:p>
    <w:p w:rsidR="00F84781" w:rsidRDefault="00C9338B" w:rsidP="00F84781">
      <w:pPr>
        <w:rPr>
          <w:rFonts w:ascii="Times New Roman" w:hAnsi="Times New Roman" w:cs="Times New Roman"/>
          <w:b/>
          <w:sz w:val="24"/>
          <w:szCs w:val="24"/>
        </w:rPr>
      </w:pPr>
      <w:r>
        <w:rPr>
          <w:rFonts w:ascii="Times New Roman" w:hAnsi="Times New Roman" w:cs="Times New Roman"/>
          <w:b/>
          <w:sz w:val="24"/>
          <w:szCs w:val="24"/>
        </w:rPr>
        <w:t>A</w:t>
      </w:r>
      <w:r w:rsidR="00F84781">
        <w:rPr>
          <w:rFonts w:ascii="Times New Roman" w:hAnsi="Times New Roman" w:cs="Times New Roman"/>
          <w:b/>
          <w:sz w:val="24"/>
          <w:szCs w:val="24"/>
        </w:rPr>
        <w:t>.</w:t>
      </w:r>
      <w:r w:rsidR="00AA6844">
        <w:rPr>
          <w:rFonts w:ascii="Times New Roman" w:hAnsi="Times New Roman" w:cs="Times New Roman"/>
          <w:b/>
          <w:sz w:val="24"/>
          <w:szCs w:val="24"/>
        </w:rPr>
        <w:t>2.</w:t>
      </w:r>
      <w:r w:rsidR="00F84781">
        <w:rPr>
          <w:rFonts w:ascii="Times New Roman" w:hAnsi="Times New Roman" w:cs="Times New Roman"/>
          <w:b/>
          <w:sz w:val="24"/>
          <w:szCs w:val="24"/>
        </w:rPr>
        <w:t>2</w:t>
      </w:r>
      <w:r w:rsidR="00AA6844">
        <w:rPr>
          <w:rFonts w:ascii="Times New Roman" w:hAnsi="Times New Roman" w:cs="Times New Roman"/>
          <w:b/>
          <w:sz w:val="24"/>
          <w:szCs w:val="24"/>
        </w:rPr>
        <w:t>.</w:t>
      </w:r>
      <w:r w:rsidR="00F84781">
        <w:rPr>
          <w:rFonts w:ascii="Times New Roman" w:hAnsi="Times New Roman" w:cs="Times New Roman"/>
          <w:b/>
          <w:sz w:val="24"/>
          <w:szCs w:val="24"/>
        </w:rPr>
        <w:t xml:space="preserve"> QF2</w:t>
      </w:r>
    </w:p>
    <w:tbl>
      <w:tblPr>
        <w:tblW w:w="9105" w:type="dxa"/>
        <w:tblInd w:w="93" w:type="dxa"/>
        <w:tblLook w:val="04A0"/>
      </w:tblPr>
      <w:tblGrid>
        <w:gridCol w:w="1599"/>
        <w:gridCol w:w="2021"/>
        <w:gridCol w:w="546"/>
        <w:gridCol w:w="3523"/>
        <w:gridCol w:w="1416"/>
      </w:tblGrid>
      <w:tr w:rsidR="00F84781" w:rsidRPr="007D7F69" w:rsidTr="00EE0EA7">
        <w:trPr>
          <w:trHeight w:val="30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Flag</w:t>
            </w:r>
          </w:p>
        </w:tc>
        <w:tc>
          <w:tcPr>
            <w:tcW w:w="2021" w:type="dxa"/>
            <w:tcBorders>
              <w:top w:val="single" w:sz="4" w:space="0" w:color="auto"/>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Values</w:t>
            </w:r>
          </w:p>
        </w:tc>
        <w:tc>
          <w:tcPr>
            <w:tcW w:w="546" w:type="dxa"/>
            <w:tcBorders>
              <w:top w:val="single" w:sz="4" w:space="0" w:color="auto"/>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jc w:val="center"/>
              <w:rPr>
                <w:rFonts w:ascii="Calibri" w:eastAsia="Times New Roman" w:hAnsi="Calibri" w:cs="Times New Roman"/>
                <w:color w:val="000000"/>
              </w:rPr>
            </w:pPr>
            <w:r w:rsidRPr="007D7F69">
              <w:rPr>
                <w:rFonts w:ascii="Calibri" w:eastAsia="Times New Roman" w:hAnsi="Calibri" w:cs="Times New Roman"/>
                <w:color w:val="000000"/>
              </w:rPr>
              <w:t>Bits</w:t>
            </w:r>
          </w:p>
        </w:tc>
        <w:tc>
          <w:tcPr>
            <w:tcW w:w="3523" w:type="dxa"/>
            <w:tcBorders>
              <w:top w:val="single" w:sz="4" w:space="0" w:color="auto"/>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Conditions</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Notes</w:t>
            </w:r>
          </w:p>
        </w:tc>
      </w:tr>
      <w:tr w:rsidR="00F84781" w:rsidRPr="007D7F69" w:rsidTr="00EE0EA7">
        <w:trPr>
          <w:trHeight w:val="600"/>
        </w:trPr>
        <w:tc>
          <w:tcPr>
            <w:tcW w:w="1599" w:type="dxa"/>
            <w:tcBorders>
              <w:top w:val="nil"/>
              <w:left w:val="single" w:sz="4" w:space="0" w:color="auto"/>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Cloud Contamination</w:t>
            </w:r>
          </w:p>
        </w:tc>
        <w:tc>
          <w:tcPr>
            <w:tcW w:w="2021"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1 = Yes                                        0 = No</w:t>
            </w:r>
          </w:p>
        </w:tc>
        <w:tc>
          <w:tcPr>
            <w:tcW w:w="546"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jc w:val="center"/>
              <w:rPr>
                <w:rFonts w:ascii="Calibri" w:eastAsia="Times New Roman" w:hAnsi="Calibri" w:cs="Times New Roman"/>
                <w:color w:val="000000"/>
              </w:rPr>
            </w:pPr>
            <w:r w:rsidRPr="007D7F69">
              <w:rPr>
                <w:rFonts w:ascii="Calibri" w:eastAsia="Times New Roman" w:hAnsi="Calibri" w:cs="Times New Roman"/>
                <w:color w:val="000000"/>
              </w:rPr>
              <w:t>1</w:t>
            </w:r>
          </w:p>
        </w:tc>
        <w:tc>
          <w:tcPr>
            <w:tcW w:w="3523"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b/>
                <w:bCs/>
                <w:color w:val="000000"/>
              </w:rPr>
            </w:pPr>
            <w:r w:rsidRPr="007D7F69">
              <w:rPr>
                <w:rFonts w:ascii="Calibri" w:eastAsia="Times New Roman" w:hAnsi="Calibri" w:cs="Times New Roman"/>
                <w:b/>
                <w:bCs/>
                <w:color w:val="000000"/>
              </w:rPr>
              <w:t>Yes:</w:t>
            </w:r>
            <w:r w:rsidRPr="007D7F69">
              <w:rPr>
                <w:rFonts w:ascii="Calibri" w:eastAsia="Times New Roman" w:hAnsi="Calibri" w:cs="Times New Roman"/>
                <w:color w:val="000000"/>
              </w:rPr>
              <w:t xml:space="preserve"> Any pixel in the 8x8 horizontal cell is not confidently clear</w:t>
            </w:r>
          </w:p>
        </w:tc>
        <w:tc>
          <w:tcPr>
            <w:tcW w:w="1416"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 </w:t>
            </w:r>
          </w:p>
        </w:tc>
      </w:tr>
      <w:tr w:rsidR="00F84781" w:rsidRPr="007D7F69" w:rsidTr="00EE0EA7">
        <w:trPr>
          <w:trHeight w:val="1200"/>
        </w:trPr>
        <w:tc>
          <w:tcPr>
            <w:tcW w:w="1599" w:type="dxa"/>
            <w:tcBorders>
              <w:top w:val="nil"/>
              <w:left w:val="single" w:sz="4" w:space="0" w:color="auto"/>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Cloud adjacent to cell</w:t>
            </w:r>
          </w:p>
        </w:tc>
        <w:tc>
          <w:tcPr>
            <w:tcW w:w="2021"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1 = Yes                                        0 = No</w:t>
            </w:r>
          </w:p>
        </w:tc>
        <w:tc>
          <w:tcPr>
            <w:tcW w:w="546"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jc w:val="center"/>
              <w:rPr>
                <w:rFonts w:ascii="Calibri" w:eastAsia="Times New Roman" w:hAnsi="Calibri" w:cs="Times New Roman"/>
                <w:color w:val="000000"/>
              </w:rPr>
            </w:pPr>
            <w:r w:rsidRPr="007D7F69">
              <w:rPr>
                <w:rFonts w:ascii="Calibri" w:eastAsia="Times New Roman" w:hAnsi="Calibri" w:cs="Times New Roman"/>
                <w:color w:val="000000"/>
              </w:rPr>
              <w:t>1</w:t>
            </w:r>
          </w:p>
        </w:tc>
        <w:tc>
          <w:tcPr>
            <w:tcW w:w="3523"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b/>
                <w:bCs/>
                <w:color w:val="000000"/>
              </w:rPr>
            </w:pPr>
            <w:r w:rsidRPr="007D7F69">
              <w:rPr>
                <w:rFonts w:ascii="Calibri" w:eastAsia="Times New Roman" w:hAnsi="Calibri" w:cs="Times New Roman"/>
                <w:b/>
                <w:bCs/>
                <w:color w:val="000000"/>
              </w:rPr>
              <w:t>Yes:</w:t>
            </w:r>
            <w:r w:rsidRPr="007D7F69">
              <w:rPr>
                <w:rFonts w:ascii="Calibri" w:eastAsia="Times New Roman" w:hAnsi="Calibri" w:cs="Times New Roman"/>
                <w:color w:val="000000"/>
              </w:rPr>
              <w:t xml:space="preserve"> Any pixel in the 8x8 horizontal cell has their cloud adjacency flagged as probably or confidently cloudy</w:t>
            </w:r>
          </w:p>
        </w:tc>
        <w:tc>
          <w:tcPr>
            <w:tcW w:w="1416"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 </w:t>
            </w:r>
          </w:p>
        </w:tc>
      </w:tr>
      <w:tr w:rsidR="00F84781" w:rsidRPr="007D7F69" w:rsidTr="00EE0EA7">
        <w:trPr>
          <w:trHeight w:val="600"/>
        </w:trPr>
        <w:tc>
          <w:tcPr>
            <w:tcW w:w="1599" w:type="dxa"/>
            <w:tcBorders>
              <w:top w:val="nil"/>
              <w:left w:val="single" w:sz="4" w:space="0" w:color="auto"/>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Cirrus Contamination</w:t>
            </w:r>
          </w:p>
        </w:tc>
        <w:tc>
          <w:tcPr>
            <w:tcW w:w="2021"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1 = Yes                                        0 = No</w:t>
            </w:r>
          </w:p>
        </w:tc>
        <w:tc>
          <w:tcPr>
            <w:tcW w:w="546"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jc w:val="center"/>
              <w:rPr>
                <w:rFonts w:ascii="Calibri" w:eastAsia="Times New Roman" w:hAnsi="Calibri" w:cs="Times New Roman"/>
                <w:color w:val="000000"/>
              </w:rPr>
            </w:pPr>
            <w:r w:rsidRPr="007D7F69">
              <w:rPr>
                <w:rFonts w:ascii="Calibri" w:eastAsia="Times New Roman" w:hAnsi="Calibri" w:cs="Times New Roman"/>
                <w:color w:val="000000"/>
              </w:rPr>
              <w:t>1</w:t>
            </w:r>
          </w:p>
        </w:tc>
        <w:tc>
          <w:tcPr>
            <w:tcW w:w="3523"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b/>
                <w:bCs/>
                <w:color w:val="000000"/>
              </w:rPr>
            </w:pPr>
            <w:r w:rsidRPr="007D7F69">
              <w:rPr>
                <w:rFonts w:ascii="Calibri" w:eastAsia="Times New Roman" w:hAnsi="Calibri" w:cs="Times New Roman"/>
                <w:b/>
                <w:bCs/>
                <w:color w:val="000000"/>
              </w:rPr>
              <w:t>Yes:</w:t>
            </w:r>
            <w:r w:rsidRPr="007D7F69">
              <w:rPr>
                <w:rFonts w:ascii="Calibri" w:eastAsia="Times New Roman" w:hAnsi="Calibri" w:cs="Times New Roman"/>
                <w:color w:val="000000"/>
              </w:rPr>
              <w:t xml:space="preserve"> Any pixel in the 8x8 horizontal cell has cirrus</w:t>
            </w:r>
          </w:p>
        </w:tc>
        <w:tc>
          <w:tcPr>
            <w:tcW w:w="1416"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 </w:t>
            </w:r>
          </w:p>
        </w:tc>
      </w:tr>
      <w:tr w:rsidR="00F84781" w:rsidRPr="007D7F69" w:rsidTr="00EE0EA7">
        <w:trPr>
          <w:trHeight w:val="600"/>
        </w:trPr>
        <w:tc>
          <w:tcPr>
            <w:tcW w:w="1599" w:type="dxa"/>
            <w:tcBorders>
              <w:top w:val="nil"/>
              <w:left w:val="single" w:sz="4" w:space="0" w:color="auto"/>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Bad SDR</w:t>
            </w:r>
          </w:p>
        </w:tc>
        <w:tc>
          <w:tcPr>
            <w:tcW w:w="2021"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1 = Yes                                        0 = No</w:t>
            </w:r>
          </w:p>
        </w:tc>
        <w:tc>
          <w:tcPr>
            <w:tcW w:w="546"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jc w:val="center"/>
              <w:rPr>
                <w:rFonts w:ascii="Calibri" w:eastAsia="Times New Roman" w:hAnsi="Calibri" w:cs="Times New Roman"/>
                <w:color w:val="000000"/>
              </w:rPr>
            </w:pPr>
            <w:r w:rsidRPr="007D7F69">
              <w:rPr>
                <w:rFonts w:ascii="Calibri" w:eastAsia="Times New Roman" w:hAnsi="Calibri" w:cs="Times New Roman"/>
                <w:color w:val="000000"/>
              </w:rPr>
              <w:t>1</w:t>
            </w:r>
          </w:p>
        </w:tc>
        <w:tc>
          <w:tcPr>
            <w:tcW w:w="3523"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b/>
                <w:bCs/>
                <w:color w:val="000000"/>
              </w:rPr>
            </w:pPr>
            <w:r w:rsidRPr="007D7F69">
              <w:rPr>
                <w:rFonts w:ascii="Calibri" w:eastAsia="Times New Roman" w:hAnsi="Calibri" w:cs="Times New Roman"/>
                <w:b/>
                <w:bCs/>
                <w:color w:val="000000"/>
              </w:rPr>
              <w:t>Yes:</w:t>
            </w:r>
            <w:r w:rsidRPr="007D7F69">
              <w:rPr>
                <w:rFonts w:ascii="Calibri" w:eastAsia="Times New Roman" w:hAnsi="Calibri" w:cs="Times New Roman"/>
                <w:color w:val="000000"/>
              </w:rPr>
              <w:t xml:space="preserve"> Any pixel in the 8x8 horizontal cell has bad SDR</w:t>
            </w:r>
          </w:p>
        </w:tc>
        <w:tc>
          <w:tcPr>
            <w:tcW w:w="1416"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 </w:t>
            </w:r>
          </w:p>
        </w:tc>
      </w:tr>
      <w:tr w:rsidR="00F84781" w:rsidRPr="007D7F69" w:rsidTr="00EE0EA7">
        <w:trPr>
          <w:trHeight w:val="600"/>
        </w:trPr>
        <w:tc>
          <w:tcPr>
            <w:tcW w:w="1599" w:type="dxa"/>
            <w:tcBorders>
              <w:top w:val="nil"/>
              <w:left w:val="single" w:sz="4" w:space="0" w:color="auto"/>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proofErr w:type="spellStart"/>
            <w:r w:rsidRPr="007D7F69">
              <w:rPr>
                <w:rFonts w:ascii="Calibri" w:eastAsia="Times New Roman" w:hAnsi="Calibri" w:cs="Times New Roman"/>
                <w:color w:val="000000"/>
              </w:rPr>
              <w:t>Sunglint</w:t>
            </w:r>
            <w:proofErr w:type="spellEnd"/>
          </w:p>
        </w:tc>
        <w:tc>
          <w:tcPr>
            <w:tcW w:w="2021"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1 = Yes                                        0 = No</w:t>
            </w:r>
          </w:p>
        </w:tc>
        <w:tc>
          <w:tcPr>
            <w:tcW w:w="546"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jc w:val="center"/>
              <w:rPr>
                <w:rFonts w:ascii="Calibri" w:eastAsia="Times New Roman" w:hAnsi="Calibri" w:cs="Times New Roman"/>
                <w:color w:val="000000"/>
              </w:rPr>
            </w:pPr>
            <w:r w:rsidRPr="007D7F69">
              <w:rPr>
                <w:rFonts w:ascii="Calibri" w:eastAsia="Times New Roman" w:hAnsi="Calibri" w:cs="Times New Roman"/>
                <w:color w:val="000000"/>
              </w:rPr>
              <w:t>1</w:t>
            </w:r>
          </w:p>
        </w:tc>
        <w:tc>
          <w:tcPr>
            <w:tcW w:w="3523"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b/>
                <w:bCs/>
                <w:color w:val="000000"/>
              </w:rPr>
            </w:pPr>
            <w:r w:rsidRPr="007D7F69">
              <w:rPr>
                <w:rFonts w:ascii="Calibri" w:eastAsia="Times New Roman" w:hAnsi="Calibri" w:cs="Times New Roman"/>
                <w:b/>
                <w:bCs/>
                <w:color w:val="000000"/>
              </w:rPr>
              <w:t>Yes:</w:t>
            </w:r>
            <w:r w:rsidRPr="007D7F69">
              <w:rPr>
                <w:rFonts w:ascii="Calibri" w:eastAsia="Times New Roman" w:hAnsi="Calibri" w:cs="Times New Roman"/>
                <w:color w:val="000000"/>
              </w:rPr>
              <w:t xml:space="preserve"> Any pixel in the 8x8 horizontal cell has </w:t>
            </w:r>
            <w:proofErr w:type="spellStart"/>
            <w:r w:rsidRPr="007D7F69">
              <w:rPr>
                <w:rFonts w:ascii="Calibri" w:eastAsia="Times New Roman" w:hAnsi="Calibri" w:cs="Times New Roman"/>
                <w:color w:val="000000"/>
              </w:rPr>
              <w:t>sunglint</w:t>
            </w:r>
            <w:proofErr w:type="spellEnd"/>
          </w:p>
        </w:tc>
        <w:tc>
          <w:tcPr>
            <w:tcW w:w="1416"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 </w:t>
            </w:r>
          </w:p>
        </w:tc>
      </w:tr>
      <w:tr w:rsidR="00F84781" w:rsidRPr="007D7F69" w:rsidTr="00EE0EA7">
        <w:trPr>
          <w:trHeight w:val="600"/>
        </w:trPr>
        <w:tc>
          <w:tcPr>
            <w:tcW w:w="1599" w:type="dxa"/>
            <w:tcBorders>
              <w:top w:val="nil"/>
              <w:left w:val="single" w:sz="4" w:space="0" w:color="auto"/>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Cloud Shadow</w:t>
            </w:r>
          </w:p>
        </w:tc>
        <w:tc>
          <w:tcPr>
            <w:tcW w:w="2021"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1 = Yes                                        0 = No</w:t>
            </w:r>
          </w:p>
        </w:tc>
        <w:tc>
          <w:tcPr>
            <w:tcW w:w="546"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jc w:val="center"/>
              <w:rPr>
                <w:rFonts w:ascii="Calibri" w:eastAsia="Times New Roman" w:hAnsi="Calibri" w:cs="Times New Roman"/>
                <w:color w:val="000000"/>
              </w:rPr>
            </w:pPr>
            <w:r w:rsidRPr="007D7F69">
              <w:rPr>
                <w:rFonts w:ascii="Calibri" w:eastAsia="Times New Roman" w:hAnsi="Calibri" w:cs="Times New Roman"/>
                <w:color w:val="000000"/>
              </w:rPr>
              <w:t>1</w:t>
            </w:r>
          </w:p>
        </w:tc>
        <w:tc>
          <w:tcPr>
            <w:tcW w:w="3523"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b/>
                <w:bCs/>
                <w:color w:val="000000"/>
              </w:rPr>
            </w:pPr>
            <w:r w:rsidRPr="007D7F69">
              <w:rPr>
                <w:rFonts w:ascii="Calibri" w:eastAsia="Times New Roman" w:hAnsi="Calibri" w:cs="Times New Roman"/>
                <w:b/>
                <w:bCs/>
                <w:color w:val="000000"/>
              </w:rPr>
              <w:t>Yes:</w:t>
            </w:r>
            <w:r w:rsidRPr="007D7F69">
              <w:rPr>
                <w:rFonts w:ascii="Calibri" w:eastAsia="Times New Roman" w:hAnsi="Calibri" w:cs="Times New Roman"/>
                <w:color w:val="000000"/>
              </w:rPr>
              <w:t xml:space="preserve"> Any pixel in the 8x8 horizontal cell has cloud shadow</w:t>
            </w:r>
          </w:p>
        </w:tc>
        <w:tc>
          <w:tcPr>
            <w:tcW w:w="1416"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 </w:t>
            </w:r>
          </w:p>
        </w:tc>
      </w:tr>
      <w:tr w:rsidR="00F84781" w:rsidRPr="007D7F69" w:rsidTr="00EE0EA7">
        <w:trPr>
          <w:trHeight w:val="600"/>
        </w:trPr>
        <w:tc>
          <w:tcPr>
            <w:tcW w:w="1599" w:type="dxa"/>
            <w:tcBorders>
              <w:top w:val="nil"/>
              <w:left w:val="single" w:sz="4" w:space="0" w:color="auto"/>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Snow/Ice</w:t>
            </w:r>
          </w:p>
        </w:tc>
        <w:tc>
          <w:tcPr>
            <w:tcW w:w="2021"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1 = Yes                                        0 = No</w:t>
            </w:r>
          </w:p>
        </w:tc>
        <w:tc>
          <w:tcPr>
            <w:tcW w:w="546"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jc w:val="center"/>
              <w:rPr>
                <w:rFonts w:ascii="Calibri" w:eastAsia="Times New Roman" w:hAnsi="Calibri" w:cs="Times New Roman"/>
                <w:color w:val="000000"/>
              </w:rPr>
            </w:pPr>
            <w:r w:rsidRPr="007D7F69">
              <w:rPr>
                <w:rFonts w:ascii="Calibri" w:eastAsia="Times New Roman" w:hAnsi="Calibri" w:cs="Times New Roman"/>
                <w:color w:val="000000"/>
              </w:rPr>
              <w:t>1</w:t>
            </w:r>
          </w:p>
        </w:tc>
        <w:tc>
          <w:tcPr>
            <w:tcW w:w="3523"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b/>
                <w:bCs/>
                <w:color w:val="000000"/>
              </w:rPr>
            </w:pPr>
            <w:r w:rsidRPr="007D7F69">
              <w:rPr>
                <w:rFonts w:ascii="Calibri" w:eastAsia="Times New Roman" w:hAnsi="Calibri" w:cs="Times New Roman"/>
                <w:b/>
                <w:bCs/>
                <w:color w:val="000000"/>
              </w:rPr>
              <w:t>Yes:</w:t>
            </w:r>
            <w:r w:rsidRPr="007D7F69">
              <w:rPr>
                <w:rFonts w:ascii="Calibri" w:eastAsia="Times New Roman" w:hAnsi="Calibri" w:cs="Times New Roman"/>
                <w:color w:val="000000"/>
              </w:rPr>
              <w:t xml:space="preserve"> Any pixel in the 8x8 horizontal cell has snow/ice</w:t>
            </w:r>
          </w:p>
        </w:tc>
        <w:tc>
          <w:tcPr>
            <w:tcW w:w="1416"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 </w:t>
            </w:r>
          </w:p>
        </w:tc>
      </w:tr>
      <w:tr w:rsidR="00F84781" w:rsidRPr="007D7F69" w:rsidTr="00EE0EA7">
        <w:trPr>
          <w:trHeight w:val="600"/>
        </w:trPr>
        <w:tc>
          <w:tcPr>
            <w:tcW w:w="1599" w:type="dxa"/>
            <w:tcBorders>
              <w:top w:val="nil"/>
              <w:left w:val="single" w:sz="4" w:space="0" w:color="auto"/>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Fire</w:t>
            </w:r>
          </w:p>
        </w:tc>
        <w:tc>
          <w:tcPr>
            <w:tcW w:w="2021"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1 = Yes                                        0 = No</w:t>
            </w:r>
          </w:p>
        </w:tc>
        <w:tc>
          <w:tcPr>
            <w:tcW w:w="546"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jc w:val="center"/>
              <w:rPr>
                <w:rFonts w:ascii="Calibri" w:eastAsia="Times New Roman" w:hAnsi="Calibri" w:cs="Times New Roman"/>
                <w:color w:val="000000"/>
              </w:rPr>
            </w:pPr>
            <w:r w:rsidRPr="007D7F69">
              <w:rPr>
                <w:rFonts w:ascii="Calibri" w:eastAsia="Times New Roman" w:hAnsi="Calibri" w:cs="Times New Roman"/>
                <w:color w:val="000000"/>
              </w:rPr>
              <w:t>1</w:t>
            </w:r>
          </w:p>
        </w:tc>
        <w:tc>
          <w:tcPr>
            <w:tcW w:w="3523"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b/>
                <w:bCs/>
                <w:color w:val="000000"/>
              </w:rPr>
            </w:pPr>
            <w:r w:rsidRPr="007D7F69">
              <w:rPr>
                <w:rFonts w:ascii="Calibri" w:eastAsia="Times New Roman" w:hAnsi="Calibri" w:cs="Times New Roman"/>
                <w:b/>
                <w:bCs/>
                <w:color w:val="000000"/>
              </w:rPr>
              <w:t>Yes:</w:t>
            </w:r>
            <w:r w:rsidRPr="007D7F69">
              <w:rPr>
                <w:rFonts w:ascii="Calibri" w:eastAsia="Times New Roman" w:hAnsi="Calibri" w:cs="Times New Roman"/>
                <w:color w:val="000000"/>
              </w:rPr>
              <w:t xml:space="preserve"> Any pixel in the 8x8 horizontal cell has fire</w:t>
            </w:r>
          </w:p>
        </w:tc>
        <w:tc>
          <w:tcPr>
            <w:tcW w:w="1416"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 </w:t>
            </w:r>
          </w:p>
        </w:tc>
      </w:tr>
    </w:tbl>
    <w:p w:rsidR="00F84781" w:rsidRDefault="00F84781" w:rsidP="00F84781">
      <w:pPr>
        <w:rPr>
          <w:rFonts w:ascii="Times New Roman" w:hAnsi="Times New Roman" w:cs="Times New Roman"/>
          <w:b/>
          <w:sz w:val="24"/>
          <w:szCs w:val="24"/>
        </w:rPr>
      </w:pPr>
    </w:p>
    <w:p w:rsidR="00F84781" w:rsidRDefault="00C9338B" w:rsidP="00F84781">
      <w:pPr>
        <w:rPr>
          <w:rFonts w:ascii="Times New Roman" w:hAnsi="Times New Roman" w:cs="Times New Roman"/>
          <w:b/>
          <w:sz w:val="24"/>
          <w:szCs w:val="24"/>
        </w:rPr>
      </w:pPr>
      <w:r>
        <w:rPr>
          <w:rFonts w:ascii="Times New Roman" w:hAnsi="Times New Roman" w:cs="Times New Roman"/>
          <w:b/>
          <w:sz w:val="24"/>
          <w:szCs w:val="24"/>
        </w:rPr>
        <w:t>A</w:t>
      </w:r>
      <w:r w:rsidR="00F84781">
        <w:rPr>
          <w:rFonts w:ascii="Times New Roman" w:hAnsi="Times New Roman" w:cs="Times New Roman"/>
          <w:b/>
          <w:sz w:val="24"/>
          <w:szCs w:val="24"/>
        </w:rPr>
        <w:t>.</w:t>
      </w:r>
      <w:r w:rsidR="00AA6844">
        <w:rPr>
          <w:rFonts w:ascii="Times New Roman" w:hAnsi="Times New Roman" w:cs="Times New Roman"/>
          <w:b/>
          <w:sz w:val="24"/>
          <w:szCs w:val="24"/>
        </w:rPr>
        <w:t>2</w:t>
      </w:r>
      <w:r w:rsidR="00F84781">
        <w:rPr>
          <w:rFonts w:ascii="Times New Roman" w:hAnsi="Times New Roman" w:cs="Times New Roman"/>
          <w:b/>
          <w:sz w:val="24"/>
          <w:szCs w:val="24"/>
        </w:rPr>
        <w:t>.3</w:t>
      </w:r>
      <w:r w:rsidR="00AA6844">
        <w:rPr>
          <w:rFonts w:ascii="Times New Roman" w:hAnsi="Times New Roman" w:cs="Times New Roman"/>
          <w:b/>
          <w:sz w:val="24"/>
          <w:szCs w:val="24"/>
        </w:rPr>
        <w:t>.</w:t>
      </w:r>
      <w:r w:rsidR="00F84781">
        <w:rPr>
          <w:rFonts w:ascii="Times New Roman" w:hAnsi="Times New Roman" w:cs="Times New Roman"/>
          <w:b/>
          <w:sz w:val="24"/>
          <w:szCs w:val="24"/>
        </w:rPr>
        <w:t xml:space="preserve"> QF3</w:t>
      </w:r>
    </w:p>
    <w:tbl>
      <w:tblPr>
        <w:tblW w:w="9105" w:type="dxa"/>
        <w:tblInd w:w="93" w:type="dxa"/>
        <w:tblLook w:val="04A0"/>
      </w:tblPr>
      <w:tblGrid>
        <w:gridCol w:w="1598"/>
        <w:gridCol w:w="2020"/>
        <w:gridCol w:w="546"/>
        <w:gridCol w:w="3526"/>
        <w:gridCol w:w="1415"/>
      </w:tblGrid>
      <w:tr w:rsidR="00F84781" w:rsidRPr="007D7F69" w:rsidTr="00EE0EA7">
        <w:trPr>
          <w:trHeight w:val="300"/>
        </w:trPr>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Flag</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Values</w:t>
            </w:r>
          </w:p>
        </w:tc>
        <w:tc>
          <w:tcPr>
            <w:tcW w:w="546" w:type="dxa"/>
            <w:tcBorders>
              <w:top w:val="single" w:sz="4" w:space="0" w:color="auto"/>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jc w:val="center"/>
              <w:rPr>
                <w:rFonts w:ascii="Calibri" w:eastAsia="Times New Roman" w:hAnsi="Calibri" w:cs="Times New Roman"/>
                <w:color w:val="000000"/>
              </w:rPr>
            </w:pPr>
            <w:r w:rsidRPr="007D7F69">
              <w:rPr>
                <w:rFonts w:ascii="Calibri" w:eastAsia="Times New Roman" w:hAnsi="Calibri" w:cs="Times New Roman"/>
                <w:color w:val="000000"/>
              </w:rPr>
              <w:t>Bits</w:t>
            </w:r>
          </w:p>
        </w:tc>
        <w:tc>
          <w:tcPr>
            <w:tcW w:w="3526" w:type="dxa"/>
            <w:tcBorders>
              <w:top w:val="single" w:sz="4" w:space="0" w:color="auto"/>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Conditions</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Notes</w:t>
            </w:r>
          </w:p>
        </w:tc>
      </w:tr>
      <w:tr w:rsidR="00F84781" w:rsidRPr="007D7F69" w:rsidTr="00EE0EA7">
        <w:trPr>
          <w:trHeight w:val="1200"/>
        </w:trPr>
        <w:tc>
          <w:tcPr>
            <w:tcW w:w="1598" w:type="dxa"/>
            <w:tcBorders>
              <w:top w:val="nil"/>
              <w:left w:val="single" w:sz="4" w:space="0" w:color="auto"/>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Low sun, degraded</w:t>
            </w:r>
          </w:p>
        </w:tc>
        <w:tc>
          <w:tcPr>
            <w:tcW w:w="202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1 = Yes                                        0 = No</w:t>
            </w:r>
          </w:p>
        </w:tc>
        <w:tc>
          <w:tcPr>
            <w:tcW w:w="546"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jc w:val="center"/>
              <w:rPr>
                <w:rFonts w:ascii="Calibri" w:eastAsia="Times New Roman" w:hAnsi="Calibri" w:cs="Times New Roman"/>
                <w:color w:val="000000"/>
              </w:rPr>
            </w:pPr>
            <w:r w:rsidRPr="007D7F69">
              <w:rPr>
                <w:rFonts w:ascii="Calibri" w:eastAsia="Times New Roman" w:hAnsi="Calibri" w:cs="Times New Roman"/>
                <w:color w:val="000000"/>
              </w:rPr>
              <w:t>1</w:t>
            </w:r>
          </w:p>
        </w:tc>
        <w:tc>
          <w:tcPr>
            <w:tcW w:w="3526"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b/>
                <w:bCs/>
                <w:color w:val="000000"/>
              </w:rPr>
            </w:pPr>
            <w:r w:rsidRPr="007D7F69">
              <w:rPr>
                <w:rFonts w:ascii="Calibri" w:eastAsia="Times New Roman" w:hAnsi="Calibri" w:cs="Times New Roman"/>
                <w:b/>
                <w:bCs/>
                <w:color w:val="000000"/>
              </w:rPr>
              <w:t>Yes:</w:t>
            </w:r>
            <w:r w:rsidRPr="007D7F69">
              <w:rPr>
                <w:rFonts w:ascii="Calibri" w:eastAsia="Times New Roman" w:hAnsi="Calibri" w:cs="Times New Roman"/>
                <w:color w:val="000000"/>
              </w:rPr>
              <w:t xml:space="preserve"> Any pixel in the 8x8 horizontal cell has the day/night flag set to 'Low sun, degraded' (65º &lt; Solar zenith angle ≤ 80º)</w:t>
            </w:r>
          </w:p>
        </w:tc>
        <w:tc>
          <w:tcPr>
            <w:tcW w:w="1415"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 </w:t>
            </w:r>
          </w:p>
        </w:tc>
      </w:tr>
      <w:tr w:rsidR="00F84781" w:rsidRPr="007D7F69" w:rsidTr="00EE0EA7">
        <w:trPr>
          <w:trHeight w:val="1200"/>
        </w:trPr>
        <w:tc>
          <w:tcPr>
            <w:tcW w:w="1598" w:type="dxa"/>
            <w:tcBorders>
              <w:top w:val="nil"/>
              <w:left w:val="single" w:sz="4" w:space="0" w:color="auto"/>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Low sun, excluded</w:t>
            </w:r>
          </w:p>
        </w:tc>
        <w:tc>
          <w:tcPr>
            <w:tcW w:w="202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1 = Yes                                        0 = No</w:t>
            </w:r>
          </w:p>
        </w:tc>
        <w:tc>
          <w:tcPr>
            <w:tcW w:w="546"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jc w:val="center"/>
              <w:rPr>
                <w:rFonts w:ascii="Calibri" w:eastAsia="Times New Roman" w:hAnsi="Calibri" w:cs="Times New Roman"/>
                <w:color w:val="000000"/>
              </w:rPr>
            </w:pPr>
            <w:r w:rsidRPr="007D7F69">
              <w:rPr>
                <w:rFonts w:ascii="Calibri" w:eastAsia="Times New Roman" w:hAnsi="Calibri" w:cs="Times New Roman"/>
                <w:color w:val="000000"/>
              </w:rPr>
              <w:t>1</w:t>
            </w:r>
          </w:p>
        </w:tc>
        <w:tc>
          <w:tcPr>
            <w:tcW w:w="3526"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b/>
                <w:bCs/>
                <w:color w:val="000000"/>
              </w:rPr>
            </w:pPr>
            <w:r w:rsidRPr="007D7F69">
              <w:rPr>
                <w:rFonts w:ascii="Calibri" w:eastAsia="Times New Roman" w:hAnsi="Calibri" w:cs="Times New Roman"/>
                <w:b/>
                <w:bCs/>
                <w:color w:val="000000"/>
              </w:rPr>
              <w:t>Yes:</w:t>
            </w:r>
            <w:r w:rsidRPr="007D7F69">
              <w:rPr>
                <w:rFonts w:ascii="Calibri" w:eastAsia="Times New Roman" w:hAnsi="Calibri" w:cs="Times New Roman"/>
                <w:color w:val="000000"/>
              </w:rPr>
              <w:t xml:space="preserve"> Any pixel in the 8x8 horizontal cell has the day/night flag set to 'Low sun, excluded' (80º &lt; Solar zenith angle ≤ 85º)</w:t>
            </w:r>
          </w:p>
        </w:tc>
        <w:tc>
          <w:tcPr>
            <w:tcW w:w="1415"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 </w:t>
            </w:r>
          </w:p>
        </w:tc>
      </w:tr>
      <w:tr w:rsidR="00F84781" w:rsidRPr="007D7F69" w:rsidTr="00EE0EA7">
        <w:trPr>
          <w:trHeight w:val="1200"/>
        </w:trPr>
        <w:tc>
          <w:tcPr>
            <w:tcW w:w="1598" w:type="dxa"/>
            <w:tcBorders>
              <w:top w:val="nil"/>
              <w:left w:val="single" w:sz="4" w:space="0" w:color="auto"/>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lastRenderedPageBreak/>
              <w:t>Bright surface (land)/Shallow or Turbid Water (ocean)</w:t>
            </w:r>
          </w:p>
        </w:tc>
        <w:tc>
          <w:tcPr>
            <w:tcW w:w="202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1 = Yes                                        0 = No</w:t>
            </w:r>
          </w:p>
        </w:tc>
        <w:tc>
          <w:tcPr>
            <w:tcW w:w="546"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jc w:val="center"/>
              <w:rPr>
                <w:rFonts w:ascii="Calibri" w:eastAsia="Times New Roman" w:hAnsi="Calibri" w:cs="Times New Roman"/>
                <w:color w:val="000000"/>
              </w:rPr>
            </w:pPr>
            <w:r w:rsidRPr="007D7F69">
              <w:rPr>
                <w:rFonts w:ascii="Calibri" w:eastAsia="Times New Roman" w:hAnsi="Calibri" w:cs="Times New Roman"/>
                <w:color w:val="000000"/>
              </w:rPr>
              <w:t>1</w:t>
            </w:r>
          </w:p>
        </w:tc>
        <w:tc>
          <w:tcPr>
            <w:tcW w:w="3526"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b/>
                <w:bCs/>
                <w:color w:val="000000"/>
              </w:rPr>
            </w:pPr>
            <w:r w:rsidRPr="007D7F69">
              <w:rPr>
                <w:rFonts w:ascii="Calibri" w:eastAsia="Times New Roman" w:hAnsi="Calibri" w:cs="Times New Roman"/>
                <w:b/>
                <w:bCs/>
                <w:color w:val="000000"/>
              </w:rPr>
              <w:t>Yes:</w:t>
            </w:r>
            <w:r w:rsidRPr="007D7F69">
              <w:rPr>
                <w:rFonts w:ascii="Calibri" w:eastAsia="Times New Roman" w:hAnsi="Calibri" w:cs="Times New Roman"/>
                <w:color w:val="000000"/>
              </w:rPr>
              <w:t xml:space="preserve"> Any pixel in the 8x8 horizontal cell has a bright pixel (land) or turbid/shallow water (ocean)</w:t>
            </w:r>
          </w:p>
        </w:tc>
        <w:tc>
          <w:tcPr>
            <w:tcW w:w="1415"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 </w:t>
            </w:r>
          </w:p>
        </w:tc>
      </w:tr>
      <w:tr w:rsidR="00F84781" w:rsidRPr="007D7F69" w:rsidTr="00EE0EA7">
        <w:trPr>
          <w:trHeight w:val="600"/>
        </w:trPr>
        <w:tc>
          <w:tcPr>
            <w:tcW w:w="1598" w:type="dxa"/>
            <w:tcBorders>
              <w:top w:val="nil"/>
              <w:left w:val="single" w:sz="4" w:space="0" w:color="auto"/>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Low AOT, APSP Excluded</w:t>
            </w:r>
          </w:p>
        </w:tc>
        <w:tc>
          <w:tcPr>
            <w:tcW w:w="2020"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1 = Yes                                        0 = No</w:t>
            </w:r>
          </w:p>
        </w:tc>
        <w:tc>
          <w:tcPr>
            <w:tcW w:w="546"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jc w:val="center"/>
              <w:rPr>
                <w:rFonts w:ascii="Calibri" w:eastAsia="Times New Roman" w:hAnsi="Calibri" w:cs="Times New Roman"/>
                <w:color w:val="000000"/>
              </w:rPr>
            </w:pPr>
            <w:r w:rsidRPr="007D7F69">
              <w:rPr>
                <w:rFonts w:ascii="Calibri" w:eastAsia="Times New Roman" w:hAnsi="Calibri" w:cs="Times New Roman"/>
                <w:color w:val="000000"/>
              </w:rPr>
              <w:t>1</w:t>
            </w:r>
          </w:p>
        </w:tc>
        <w:tc>
          <w:tcPr>
            <w:tcW w:w="3526"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b/>
                <w:bCs/>
                <w:color w:val="000000"/>
              </w:rPr>
            </w:pPr>
            <w:r w:rsidRPr="007D7F69">
              <w:rPr>
                <w:rFonts w:ascii="Calibri" w:eastAsia="Times New Roman" w:hAnsi="Calibri" w:cs="Times New Roman"/>
                <w:b/>
                <w:bCs/>
                <w:color w:val="000000"/>
              </w:rPr>
              <w:t>Yes:</w:t>
            </w:r>
            <w:r w:rsidRPr="007D7F69">
              <w:rPr>
                <w:rFonts w:ascii="Calibri" w:eastAsia="Times New Roman" w:hAnsi="Calibri" w:cs="Times New Roman"/>
                <w:color w:val="000000"/>
              </w:rPr>
              <w:t xml:space="preserve"> Any pixel in the 8x8 horizontal cell has excluded APSP</w:t>
            </w:r>
          </w:p>
        </w:tc>
        <w:tc>
          <w:tcPr>
            <w:tcW w:w="1415" w:type="dxa"/>
            <w:tcBorders>
              <w:top w:val="nil"/>
              <w:left w:val="nil"/>
              <w:bottom w:val="single" w:sz="4" w:space="0" w:color="auto"/>
              <w:right w:val="single" w:sz="4" w:space="0" w:color="auto"/>
            </w:tcBorders>
            <w:shd w:val="clear" w:color="auto" w:fill="auto"/>
            <w:vAlign w:val="center"/>
            <w:hideMark/>
          </w:tcPr>
          <w:p w:rsidR="00F84781" w:rsidRPr="007D7F69" w:rsidRDefault="00F84781" w:rsidP="0090612E">
            <w:pPr>
              <w:spacing w:after="0" w:line="240" w:lineRule="auto"/>
              <w:rPr>
                <w:rFonts w:ascii="Calibri" w:eastAsia="Times New Roman" w:hAnsi="Calibri" w:cs="Times New Roman"/>
                <w:color w:val="000000"/>
              </w:rPr>
            </w:pPr>
            <w:r w:rsidRPr="007D7F69">
              <w:rPr>
                <w:rFonts w:ascii="Calibri" w:eastAsia="Times New Roman" w:hAnsi="Calibri" w:cs="Times New Roman"/>
                <w:color w:val="000000"/>
              </w:rPr>
              <w:t> </w:t>
            </w:r>
          </w:p>
        </w:tc>
      </w:tr>
    </w:tbl>
    <w:p w:rsidR="00F84781" w:rsidRDefault="00F84781" w:rsidP="00F84781">
      <w:pPr>
        <w:rPr>
          <w:rFonts w:ascii="Times New Roman" w:hAnsi="Times New Roman" w:cs="Times New Roman"/>
          <w:b/>
          <w:sz w:val="24"/>
          <w:szCs w:val="24"/>
        </w:rPr>
      </w:pPr>
    </w:p>
    <w:p w:rsidR="00F84781" w:rsidRDefault="00C9338B" w:rsidP="00F84781">
      <w:pPr>
        <w:rPr>
          <w:rFonts w:ascii="Times New Roman" w:hAnsi="Times New Roman" w:cs="Times New Roman"/>
          <w:b/>
          <w:sz w:val="24"/>
          <w:szCs w:val="24"/>
        </w:rPr>
      </w:pPr>
      <w:r>
        <w:rPr>
          <w:rFonts w:ascii="Times New Roman" w:hAnsi="Times New Roman" w:cs="Times New Roman"/>
          <w:b/>
          <w:sz w:val="24"/>
          <w:szCs w:val="24"/>
        </w:rPr>
        <w:t>A</w:t>
      </w:r>
      <w:r w:rsidR="00F84781">
        <w:rPr>
          <w:rFonts w:ascii="Times New Roman" w:hAnsi="Times New Roman" w:cs="Times New Roman"/>
          <w:b/>
          <w:sz w:val="24"/>
          <w:szCs w:val="24"/>
        </w:rPr>
        <w:t>.</w:t>
      </w:r>
      <w:r w:rsidR="00AA6844">
        <w:rPr>
          <w:rFonts w:ascii="Times New Roman" w:hAnsi="Times New Roman" w:cs="Times New Roman"/>
          <w:b/>
          <w:sz w:val="24"/>
          <w:szCs w:val="24"/>
        </w:rPr>
        <w:t>2</w:t>
      </w:r>
      <w:r w:rsidR="00F84781">
        <w:rPr>
          <w:rFonts w:ascii="Times New Roman" w:hAnsi="Times New Roman" w:cs="Times New Roman"/>
          <w:b/>
          <w:sz w:val="24"/>
          <w:szCs w:val="24"/>
        </w:rPr>
        <w:t>.4</w:t>
      </w:r>
      <w:r w:rsidR="00AA6844">
        <w:rPr>
          <w:rFonts w:ascii="Times New Roman" w:hAnsi="Times New Roman" w:cs="Times New Roman"/>
          <w:b/>
          <w:sz w:val="24"/>
          <w:szCs w:val="24"/>
        </w:rPr>
        <w:t>.</w:t>
      </w:r>
      <w:r w:rsidR="00F84781">
        <w:rPr>
          <w:rFonts w:ascii="Times New Roman" w:hAnsi="Times New Roman" w:cs="Times New Roman"/>
          <w:b/>
          <w:sz w:val="24"/>
          <w:szCs w:val="24"/>
        </w:rPr>
        <w:t xml:space="preserve"> QF4</w:t>
      </w:r>
    </w:p>
    <w:tbl>
      <w:tblPr>
        <w:tblW w:w="9105" w:type="dxa"/>
        <w:tblInd w:w="93" w:type="dxa"/>
        <w:tblLayout w:type="fixed"/>
        <w:tblLook w:val="04A0"/>
      </w:tblPr>
      <w:tblGrid>
        <w:gridCol w:w="1589"/>
        <w:gridCol w:w="2566"/>
        <w:gridCol w:w="622"/>
        <w:gridCol w:w="2888"/>
        <w:gridCol w:w="1440"/>
      </w:tblGrid>
      <w:tr w:rsidR="00F84781" w:rsidRPr="00F11E8B" w:rsidTr="00EE0EA7">
        <w:trPr>
          <w:trHeight w:val="300"/>
        </w:trPr>
        <w:tc>
          <w:tcPr>
            <w:tcW w:w="15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Flag</w:t>
            </w:r>
          </w:p>
        </w:tc>
        <w:tc>
          <w:tcPr>
            <w:tcW w:w="2566" w:type="dxa"/>
            <w:tcBorders>
              <w:top w:val="single" w:sz="4" w:space="0" w:color="auto"/>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Values</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jc w:val="center"/>
              <w:rPr>
                <w:rFonts w:ascii="Calibri" w:eastAsia="Times New Roman" w:hAnsi="Calibri" w:cs="Times New Roman"/>
                <w:color w:val="000000"/>
              </w:rPr>
            </w:pPr>
            <w:r w:rsidRPr="00F11E8B">
              <w:rPr>
                <w:rFonts w:ascii="Calibri" w:eastAsia="Times New Roman" w:hAnsi="Calibri" w:cs="Times New Roman"/>
                <w:color w:val="000000"/>
              </w:rPr>
              <w:t>Bits</w:t>
            </w:r>
          </w:p>
        </w:tc>
        <w:tc>
          <w:tcPr>
            <w:tcW w:w="2888" w:type="dxa"/>
            <w:tcBorders>
              <w:top w:val="single" w:sz="4" w:space="0" w:color="auto"/>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Conditions</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Notes</w:t>
            </w:r>
          </w:p>
        </w:tc>
      </w:tr>
      <w:tr w:rsidR="00F84781" w:rsidRPr="00F11E8B" w:rsidTr="00EE0EA7">
        <w:trPr>
          <w:trHeight w:val="2400"/>
        </w:trPr>
        <w:tc>
          <w:tcPr>
            <w:tcW w:w="1589" w:type="dxa"/>
            <w:tcBorders>
              <w:top w:val="nil"/>
              <w:left w:val="single" w:sz="4" w:space="0" w:color="auto"/>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Land Model Aerosol Index (land)</w:t>
            </w:r>
          </w:p>
        </w:tc>
        <w:tc>
          <w:tcPr>
            <w:tcW w:w="2566" w:type="dxa"/>
            <w:tcBorders>
              <w:top w:val="nil"/>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 xml:space="preserve">100 </w:t>
            </w:r>
            <w:r>
              <w:rPr>
                <w:rFonts w:ascii="Calibri" w:eastAsia="Times New Roman" w:hAnsi="Calibri" w:cs="Times New Roman"/>
                <w:color w:val="000000"/>
              </w:rPr>
              <w:t xml:space="preserve">= 4 </w:t>
            </w:r>
            <w:r w:rsidRPr="00F11E8B">
              <w:rPr>
                <w:rFonts w:ascii="Calibri" w:eastAsia="Times New Roman" w:hAnsi="Calibri" w:cs="Times New Roman"/>
                <w:color w:val="000000"/>
              </w:rPr>
              <w:t xml:space="preserve">= Urban, Polluted 011 </w:t>
            </w:r>
            <w:r>
              <w:rPr>
                <w:rFonts w:ascii="Calibri" w:eastAsia="Times New Roman" w:hAnsi="Calibri" w:cs="Times New Roman"/>
                <w:color w:val="000000"/>
              </w:rPr>
              <w:t xml:space="preserve">= 3 </w:t>
            </w:r>
            <w:r w:rsidRPr="00F11E8B">
              <w:rPr>
                <w:rFonts w:ascii="Calibri" w:eastAsia="Times New Roman" w:hAnsi="Calibri" w:cs="Times New Roman"/>
                <w:color w:val="000000"/>
              </w:rPr>
              <w:t xml:space="preserve">=  Urban, Clean 010 </w:t>
            </w:r>
            <w:r>
              <w:rPr>
                <w:rFonts w:ascii="Calibri" w:eastAsia="Times New Roman" w:hAnsi="Calibri" w:cs="Times New Roman"/>
                <w:color w:val="000000"/>
              </w:rPr>
              <w:t xml:space="preserve">= 2 </w:t>
            </w:r>
            <w:r w:rsidRPr="00F11E8B">
              <w:rPr>
                <w:rFonts w:ascii="Calibri" w:eastAsia="Times New Roman" w:hAnsi="Calibri" w:cs="Times New Roman"/>
                <w:color w:val="000000"/>
              </w:rPr>
              <w:t xml:space="preserve">= Smoke, Low Absorption               </w:t>
            </w:r>
            <w:r>
              <w:rPr>
                <w:rFonts w:ascii="Calibri" w:eastAsia="Times New Roman" w:hAnsi="Calibri" w:cs="Times New Roman"/>
                <w:color w:val="000000"/>
              </w:rPr>
              <w:t xml:space="preserve">      </w:t>
            </w:r>
            <w:r w:rsidRPr="00F11E8B">
              <w:rPr>
                <w:rFonts w:ascii="Calibri" w:eastAsia="Times New Roman" w:hAnsi="Calibri" w:cs="Times New Roman"/>
                <w:color w:val="000000"/>
              </w:rPr>
              <w:t xml:space="preserve">001 </w:t>
            </w:r>
            <w:r>
              <w:rPr>
                <w:rFonts w:ascii="Calibri" w:eastAsia="Times New Roman" w:hAnsi="Calibri" w:cs="Times New Roman"/>
                <w:color w:val="000000"/>
              </w:rPr>
              <w:t xml:space="preserve">= 1 </w:t>
            </w:r>
            <w:r w:rsidRPr="00F11E8B">
              <w:rPr>
                <w:rFonts w:ascii="Calibri" w:eastAsia="Times New Roman" w:hAnsi="Calibri" w:cs="Times New Roman"/>
                <w:color w:val="000000"/>
              </w:rPr>
              <w:t xml:space="preserve">= Smoke, High Absorption               </w:t>
            </w:r>
            <w:r>
              <w:rPr>
                <w:rFonts w:ascii="Calibri" w:eastAsia="Times New Roman" w:hAnsi="Calibri" w:cs="Times New Roman"/>
                <w:color w:val="000000"/>
              </w:rPr>
              <w:t xml:space="preserve">      </w:t>
            </w:r>
            <w:r w:rsidRPr="00F11E8B">
              <w:rPr>
                <w:rFonts w:ascii="Calibri" w:eastAsia="Times New Roman" w:hAnsi="Calibri" w:cs="Times New Roman"/>
                <w:color w:val="000000"/>
              </w:rPr>
              <w:t xml:space="preserve">000 </w:t>
            </w:r>
            <w:r>
              <w:rPr>
                <w:rFonts w:ascii="Calibri" w:eastAsia="Times New Roman" w:hAnsi="Calibri" w:cs="Times New Roman"/>
                <w:color w:val="000000"/>
              </w:rPr>
              <w:t xml:space="preserve">= 0 </w:t>
            </w:r>
            <w:r w:rsidRPr="00F11E8B">
              <w:rPr>
                <w:rFonts w:ascii="Calibri" w:eastAsia="Times New Roman" w:hAnsi="Calibri" w:cs="Times New Roman"/>
                <w:color w:val="000000"/>
              </w:rPr>
              <w:t>= Dust</w:t>
            </w:r>
          </w:p>
        </w:tc>
        <w:tc>
          <w:tcPr>
            <w:tcW w:w="622" w:type="dxa"/>
            <w:tcBorders>
              <w:top w:val="nil"/>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jc w:val="center"/>
              <w:rPr>
                <w:rFonts w:ascii="Calibri" w:eastAsia="Times New Roman" w:hAnsi="Calibri" w:cs="Times New Roman"/>
                <w:color w:val="000000"/>
              </w:rPr>
            </w:pPr>
            <w:r w:rsidRPr="00F11E8B">
              <w:rPr>
                <w:rFonts w:ascii="Calibri" w:eastAsia="Times New Roman" w:hAnsi="Calibri" w:cs="Times New Roman"/>
                <w:color w:val="000000"/>
              </w:rPr>
              <w:t>3</w:t>
            </w:r>
          </w:p>
        </w:tc>
        <w:tc>
          <w:tcPr>
            <w:tcW w:w="2888" w:type="dxa"/>
            <w:tcBorders>
              <w:top w:val="nil"/>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 </w:t>
            </w:r>
          </w:p>
        </w:tc>
        <w:tc>
          <w:tcPr>
            <w:tcW w:w="1440" w:type="dxa"/>
            <w:tcBorders>
              <w:top w:val="nil"/>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Selects the dominant aerosol model (largest number of pixels involved in the EDR aggregation)</w:t>
            </w:r>
            <w:r w:rsidR="007B089A">
              <w:rPr>
                <w:rFonts w:ascii="Calibri" w:eastAsia="Times New Roman" w:hAnsi="Calibri" w:cs="Times New Roman"/>
                <w:color w:val="000000"/>
              </w:rPr>
              <w:t xml:space="preserve"> over land</w:t>
            </w:r>
            <w:r w:rsidR="00A94490">
              <w:rPr>
                <w:rFonts w:ascii="Calibri" w:eastAsia="Times New Roman" w:hAnsi="Calibri" w:cs="Times New Roman"/>
                <w:color w:val="000000"/>
              </w:rPr>
              <w:t>; See AOT ATBD for all model details</w:t>
            </w:r>
          </w:p>
        </w:tc>
      </w:tr>
    </w:tbl>
    <w:p w:rsidR="00F84781" w:rsidRDefault="00F84781" w:rsidP="00F84781">
      <w:pPr>
        <w:rPr>
          <w:rFonts w:ascii="Times New Roman" w:hAnsi="Times New Roman" w:cs="Times New Roman"/>
          <w:b/>
          <w:sz w:val="24"/>
          <w:szCs w:val="24"/>
        </w:rPr>
      </w:pPr>
    </w:p>
    <w:p w:rsidR="00F84781" w:rsidRDefault="00C9338B" w:rsidP="00F84781">
      <w:pPr>
        <w:rPr>
          <w:rFonts w:ascii="Times New Roman" w:hAnsi="Times New Roman" w:cs="Times New Roman"/>
          <w:b/>
          <w:sz w:val="24"/>
          <w:szCs w:val="24"/>
        </w:rPr>
      </w:pPr>
      <w:r>
        <w:rPr>
          <w:rFonts w:ascii="Times New Roman" w:hAnsi="Times New Roman" w:cs="Times New Roman"/>
          <w:b/>
          <w:sz w:val="24"/>
          <w:szCs w:val="24"/>
        </w:rPr>
        <w:t>A</w:t>
      </w:r>
      <w:r w:rsidR="00F84781">
        <w:rPr>
          <w:rFonts w:ascii="Times New Roman" w:hAnsi="Times New Roman" w:cs="Times New Roman"/>
          <w:b/>
          <w:sz w:val="24"/>
          <w:szCs w:val="24"/>
        </w:rPr>
        <w:t>.</w:t>
      </w:r>
      <w:r w:rsidR="00AA6844">
        <w:rPr>
          <w:rFonts w:ascii="Times New Roman" w:hAnsi="Times New Roman" w:cs="Times New Roman"/>
          <w:b/>
          <w:sz w:val="24"/>
          <w:szCs w:val="24"/>
        </w:rPr>
        <w:t>2</w:t>
      </w:r>
      <w:r w:rsidR="00F84781">
        <w:rPr>
          <w:rFonts w:ascii="Times New Roman" w:hAnsi="Times New Roman" w:cs="Times New Roman"/>
          <w:b/>
          <w:sz w:val="24"/>
          <w:szCs w:val="24"/>
        </w:rPr>
        <w:t>.5</w:t>
      </w:r>
      <w:r w:rsidR="00AA6844">
        <w:rPr>
          <w:rFonts w:ascii="Times New Roman" w:hAnsi="Times New Roman" w:cs="Times New Roman"/>
          <w:b/>
          <w:sz w:val="24"/>
          <w:szCs w:val="24"/>
        </w:rPr>
        <w:t>.</w:t>
      </w:r>
      <w:r w:rsidR="00F84781">
        <w:rPr>
          <w:rFonts w:ascii="Times New Roman" w:hAnsi="Times New Roman" w:cs="Times New Roman"/>
          <w:b/>
          <w:sz w:val="24"/>
          <w:szCs w:val="24"/>
        </w:rPr>
        <w:t xml:space="preserve"> QF5</w:t>
      </w:r>
    </w:p>
    <w:tbl>
      <w:tblPr>
        <w:tblW w:w="9105" w:type="dxa"/>
        <w:tblInd w:w="93" w:type="dxa"/>
        <w:tblLayout w:type="fixed"/>
        <w:tblLook w:val="04A0"/>
      </w:tblPr>
      <w:tblGrid>
        <w:gridCol w:w="1589"/>
        <w:gridCol w:w="2476"/>
        <w:gridCol w:w="656"/>
        <w:gridCol w:w="2584"/>
        <w:gridCol w:w="1800"/>
      </w:tblGrid>
      <w:tr w:rsidR="00F84781" w:rsidRPr="00F11E8B" w:rsidTr="00EE0EA7">
        <w:trPr>
          <w:trHeight w:val="300"/>
        </w:trPr>
        <w:tc>
          <w:tcPr>
            <w:tcW w:w="15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Flag</w:t>
            </w:r>
          </w:p>
        </w:tc>
        <w:tc>
          <w:tcPr>
            <w:tcW w:w="2476" w:type="dxa"/>
            <w:tcBorders>
              <w:top w:val="single" w:sz="4" w:space="0" w:color="auto"/>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Values</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jc w:val="center"/>
              <w:rPr>
                <w:rFonts w:ascii="Calibri" w:eastAsia="Times New Roman" w:hAnsi="Calibri" w:cs="Times New Roman"/>
                <w:color w:val="000000"/>
              </w:rPr>
            </w:pPr>
            <w:r w:rsidRPr="00F11E8B">
              <w:rPr>
                <w:rFonts w:ascii="Calibri" w:eastAsia="Times New Roman" w:hAnsi="Calibri" w:cs="Times New Roman"/>
                <w:color w:val="000000"/>
              </w:rPr>
              <w:t>Bits</w:t>
            </w:r>
          </w:p>
        </w:tc>
        <w:tc>
          <w:tcPr>
            <w:tcW w:w="2584" w:type="dxa"/>
            <w:tcBorders>
              <w:top w:val="single" w:sz="4" w:space="0" w:color="auto"/>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Conditions</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Notes</w:t>
            </w:r>
          </w:p>
        </w:tc>
      </w:tr>
      <w:tr w:rsidR="00F84781" w:rsidRPr="00F11E8B" w:rsidTr="00EE0EA7">
        <w:trPr>
          <w:trHeight w:val="1500"/>
        </w:trPr>
        <w:tc>
          <w:tcPr>
            <w:tcW w:w="1589" w:type="dxa"/>
            <w:tcBorders>
              <w:top w:val="nil"/>
              <w:left w:val="single" w:sz="4" w:space="0" w:color="auto"/>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Small Mode Aerosol Model (ocean)</w:t>
            </w:r>
          </w:p>
        </w:tc>
        <w:tc>
          <w:tcPr>
            <w:tcW w:w="2476" w:type="dxa"/>
            <w:tcBorders>
              <w:top w:val="nil"/>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 xml:space="preserve">011 </w:t>
            </w:r>
            <w:r>
              <w:rPr>
                <w:rFonts w:ascii="Calibri" w:eastAsia="Times New Roman" w:hAnsi="Calibri" w:cs="Times New Roman"/>
                <w:color w:val="000000"/>
              </w:rPr>
              <w:t xml:space="preserve">= 3 </w:t>
            </w:r>
            <w:r w:rsidRPr="00F11E8B">
              <w:rPr>
                <w:rFonts w:ascii="Calibri" w:eastAsia="Times New Roman" w:hAnsi="Calibri" w:cs="Times New Roman"/>
                <w:color w:val="000000"/>
              </w:rPr>
              <w:t xml:space="preserve">= Fine mode 4      010 </w:t>
            </w:r>
            <w:r>
              <w:rPr>
                <w:rFonts w:ascii="Calibri" w:eastAsia="Times New Roman" w:hAnsi="Calibri" w:cs="Times New Roman"/>
                <w:color w:val="000000"/>
              </w:rPr>
              <w:t xml:space="preserve">= 2 </w:t>
            </w:r>
            <w:r w:rsidRPr="00F11E8B">
              <w:rPr>
                <w:rFonts w:ascii="Calibri" w:eastAsia="Times New Roman" w:hAnsi="Calibri" w:cs="Times New Roman"/>
                <w:color w:val="000000"/>
              </w:rPr>
              <w:t>= Fine mode 3      001 =</w:t>
            </w:r>
            <w:r>
              <w:rPr>
                <w:rFonts w:ascii="Calibri" w:eastAsia="Times New Roman" w:hAnsi="Calibri" w:cs="Times New Roman"/>
                <w:color w:val="000000"/>
              </w:rPr>
              <w:t xml:space="preserve"> 1 =</w:t>
            </w:r>
            <w:r w:rsidRPr="00F11E8B">
              <w:rPr>
                <w:rFonts w:ascii="Calibri" w:eastAsia="Times New Roman" w:hAnsi="Calibri" w:cs="Times New Roman"/>
                <w:color w:val="000000"/>
              </w:rPr>
              <w:t xml:space="preserve"> Fine mode 2      000 =</w:t>
            </w:r>
            <w:r>
              <w:rPr>
                <w:rFonts w:ascii="Calibri" w:eastAsia="Times New Roman" w:hAnsi="Calibri" w:cs="Times New Roman"/>
                <w:color w:val="000000"/>
              </w:rPr>
              <w:t xml:space="preserve"> 0 = Fine mode 1 111 = 7 = </w:t>
            </w:r>
            <w:r w:rsidRPr="00F11E8B">
              <w:rPr>
                <w:rFonts w:ascii="Calibri" w:eastAsia="Times New Roman" w:hAnsi="Calibri" w:cs="Times New Roman"/>
                <w:color w:val="000000"/>
              </w:rPr>
              <w:t>NA (no ocean)</w:t>
            </w:r>
          </w:p>
        </w:tc>
        <w:tc>
          <w:tcPr>
            <w:tcW w:w="656" w:type="dxa"/>
            <w:tcBorders>
              <w:top w:val="nil"/>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jc w:val="center"/>
              <w:rPr>
                <w:rFonts w:ascii="Calibri" w:eastAsia="Times New Roman" w:hAnsi="Calibri" w:cs="Times New Roman"/>
                <w:color w:val="000000"/>
              </w:rPr>
            </w:pPr>
            <w:r w:rsidRPr="00F11E8B">
              <w:rPr>
                <w:rFonts w:ascii="Calibri" w:eastAsia="Times New Roman" w:hAnsi="Calibri" w:cs="Times New Roman"/>
                <w:color w:val="000000"/>
              </w:rPr>
              <w:t>3</w:t>
            </w:r>
          </w:p>
        </w:tc>
        <w:tc>
          <w:tcPr>
            <w:tcW w:w="2584" w:type="dxa"/>
            <w:tcBorders>
              <w:top w:val="nil"/>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 </w:t>
            </w:r>
          </w:p>
        </w:tc>
        <w:tc>
          <w:tcPr>
            <w:tcW w:w="1800" w:type="dxa"/>
            <w:tcBorders>
              <w:top w:val="nil"/>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Selects the dominant small mode aerosol model (largest number of pixels involved in the EDR aggregation)</w:t>
            </w:r>
            <w:r w:rsidR="007F5599">
              <w:rPr>
                <w:rFonts w:ascii="Calibri" w:eastAsia="Times New Roman" w:hAnsi="Calibri" w:cs="Times New Roman"/>
                <w:color w:val="000000"/>
              </w:rPr>
              <w:t xml:space="preserve"> over ocean</w:t>
            </w:r>
            <w:r w:rsidR="00A94490">
              <w:rPr>
                <w:rFonts w:ascii="Calibri" w:eastAsia="Times New Roman" w:hAnsi="Calibri" w:cs="Times New Roman"/>
                <w:color w:val="000000"/>
              </w:rPr>
              <w:t>; See AOT ATBD for all model details</w:t>
            </w:r>
          </w:p>
        </w:tc>
      </w:tr>
      <w:tr w:rsidR="00F84781" w:rsidRPr="00F11E8B" w:rsidTr="00EE0EA7">
        <w:trPr>
          <w:trHeight w:val="2100"/>
        </w:trPr>
        <w:tc>
          <w:tcPr>
            <w:tcW w:w="1589" w:type="dxa"/>
            <w:tcBorders>
              <w:top w:val="nil"/>
              <w:left w:val="single" w:sz="4" w:space="0" w:color="auto"/>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lastRenderedPageBreak/>
              <w:t>Large Mode Aerosol Model (ocean)</w:t>
            </w:r>
          </w:p>
        </w:tc>
        <w:tc>
          <w:tcPr>
            <w:tcW w:w="2476" w:type="dxa"/>
            <w:tcBorders>
              <w:top w:val="nil"/>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 xml:space="preserve">100 </w:t>
            </w:r>
            <w:r w:rsidR="007B089A">
              <w:rPr>
                <w:rFonts w:ascii="Calibri" w:eastAsia="Times New Roman" w:hAnsi="Calibri" w:cs="Times New Roman"/>
                <w:color w:val="000000"/>
              </w:rPr>
              <w:t xml:space="preserve">= 4 </w:t>
            </w:r>
            <w:r w:rsidRPr="00F11E8B">
              <w:rPr>
                <w:rFonts w:ascii="Calibri" w:eastAsia="Times New Roman" w:hAnsi="Calibri" w:cs="Times New Roman"/>
                <w:color w:val="000000"/>
              </w:rPr>
              <w:t xml:space="preserve">= Coarse mode 5 011 </w:t>
            </w:r>
            <w:r w:rsidR="007B089A">
              <w:rPr>
                <w:rFonts w:ascii="Calibri" w:eastAsia="Times New Roman" w:hAnsi="Calibri" w:cs="Times New Roman"/>
                <w:color w:val="000000"/>
              </w:rPr>
              <w:t xml:space="preserve">= 3 </w:t>
            </w:r>
            <w:r w:rsidRPr="00F11E8B">
              <w:rPr>
                <w:rFonts w:ascii="Calibri" w:eastAsia="Times New Roman" w:hAnsi="Calibri" w:cs="Times New Roman"/>
                <w:color w:val="000000"/>
              </w:rPr>
              <w:t xml:space="preserve">=  Coarse mode 4 010 </w:t>
            </w:r>
            <w:r w:rsidR="007B089A">
              <w:rPr>
                <w:rFonts w:ascii="Calibri" w:eastAsia="Times New Roman" w:hAnsi="Calibri" w:cs="Times New Roman"/>
                <w:color w:val="000000"/>
              </w:rPr>
              <w:t xml:space="preserve">= 2 </w:t>
            </w:r>
            <w:r w:rsidRPr="00F11E8B">
              <w:rPr>
                <w:rFonts w:ascii="Calibri" w:eastAsia="Times New Roman" w:hAnsi="Calibri" w:cs="Times New Roman"/>
                <w:color w:val="000000"/>
              </w:rPr>
              <w:t xml:space="preserve">= Coarse mode 3               001 </w:t>
            </w:r>
            <w:r w:rsidR="007B089A">
              <w:rPr>
                <w:rFonts w:ascii="Calibri" w:eastAsia="Times New Roman" w:hAnsi="Calibri" w:cs="Times New Roman"/>
                <w:color w:val="000000"/>
              </w:rPr>
              <w:t xml:space="preserve">= 1 </w:t>
            </w:r>
            <w:r w:rsidRPr="00F11E8B">
              <w:rPr>
                <w:rFonts w:ascii="Calibri" w:eastAsia="Times New Roman" w:hAnsi="Calibri" w:cs="Times New Roman"/>
                <w:color w:val="000000"/>
              </w:rPr>
              <w:t xml:space="preserve">= Coarse mode 2               000 </w:t>
            </w:r>
            <w:r w:rsidR="007B089A">
              <w:rPr>
                <w:rFonts w:ascii="Calibri" w:eastAsia="Times New Roman" w:hAnsi="Calibri" w:cs="Times New Roman"/>
                <w:color w:val="000000"/>
              </w:rPr>
              <w:t xml:space="preserve">= 0 </w:t>
            </w:r>
            <w:r w:rsidRPr="00F11E8B">
              <w:rPr>
                <w:rFonts w:ascii="Calibri" w:eastAsia="Times New Roman" w:hAnsi="Calibri" w:cs="Times New Roman"/>
                <w:color w:val="000000"/>
              </w:rPr>
              <w:t xml:space="preserve">= Coarse mode 1 111 </w:t>
            </w:r>
            <w:r w:rsidR="007B089A">
              <w:rPr>
                <w:rFonts w:ascii="Calibri" w:eastAsia="Times New Roman" w:hAnsi="Calibri" w:cs="Times New Roman"/>
                <w:color w:val="000000"/>
              </w:rPr>
              <w:t xml:space="preserve">= 7 </w:t>
            </w:r>
            <w:r w:rsidRPr="00F11E8B">
              <w:rPr>
                <w:rFonts w:ascii="Calibri" w:eastAsia="Times New Roman" w:hAnsi="Calibri" w:cs="Times New Roman"/>
                <w:color w:val="000000"/>
              </w:rPr>
              <w:t>= NA (no ocean)</w:t>
            </w:r>
          </w:p>
        </w:tc>
        <w:tc>
          <w:tcPr>
            <w:tcW w:w="656" w:type="dxa"/>
            <w:tcBorders>
              <w:top w:val="nil"/>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jc w:val="center"/>
              <w:rPr>
                <w:rFonts w:ascii="Calibri" w:eastAsia="Times New Roman" w:hAnsi="Calibri" w:cs="Times New Roman"/>
                <w:color w:val="000000"/>
              </w:rPr>
            </w:pPr>
            <w:r w:rsidRPr="00F11E8B">
              <w:rPr>
                <w:rFonts w:ascii="Calibri" w:eastAsia="Times New Roman" w:hAnsi="Calibri" w:cs="Times New Roman"/>
                <w:color w:val="000000"/>
              </w:rPr>
              <w:t>3</w:t>
            </w:r>
          </w:p>
        </w:tc>
        <w:tc>
          <w:tcPr>
            <w:tcW w:w="2584" w:type="dxa"/>
            <w:tcBorders>
              <w:top w:val="nil"/>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 </w:t>
            </w:r>
          </w:p>
        </w:tc>
        <w:tc>
          <w:tcPr>
            <w:tcW w:w="1800" w:type="dxa"/>
            <w:tcBorders>
              <w:top w:val="nil"/>
              <w:left w:val="nil"/>
              <w:bottom w:val="single" w:sz="4" w:space="0" w:color="auto"/>
              <w:right w:val="single" w:sz="4" w:space="0" w:color="auto"/>
            </w:tcBorders>
            <w:shd w:val="clear" w:color="auto" w:fill="auto"/>
            <w:vAlign w:val="center"/>
            <w:hideMark/>
          </w:tcPr>
          <w:p w:rsidR="00F84781" w:rsidRPr="00F11E8B" w:rsidRDefault="00F84781" w:rsidP="0090612E">
            <w:pPr>
              <w:spacing w:after="0" w:line="240" w:lineRule="auto"/>
              <w:rPr>
                <w:rFonts w:ascii="Calibri" w:eastAsia="Times New Roman" w:hAnsi="Calibri" w:cs="Times New Roman"/>
                <w:color w:val="000000"/>
              </w:rPr>
            </w:pPr>
            <w:r w:rsidRPr="00F11E8B">
              <w:rPr>
                <w:rFonts w:ascii="Calibri" w:eastAsia="Times New Roman" w:hAnsi="Calibri" w:cs="Times New Roman"/>
                <w:color w:val="000000"/>
              </w:rPr>
              <w:t>Selects the dominant large mode aerosol model (largest number of pixels involved in the EDR aggregation)</w:t>
            </w:r>
            <w:r w:rsidR="007F5599">
              <w:rPr>
                <w:rFonts w:ascii="Calibri" w:eastAsia="Times New Roman" w:hAnsi="Calibri" w:cs="Times New Roman"/>
                <w:color w:val="000000"/>
              </w:rPr>
              <w:t xml:space="preserve"> over ocean</w:t>
            </w:r>
            <w:r w:rsidR="00A94490">
              <w:rPr>
                <w:rFonts w:ascii="Calibri" w:eastAsia="Times New Roman" w:hAnsi="Calibri" w:cs="Times New Roman"/>
                <w:color w:val="000000"/>
              </w:rPr>
              <w:t>; See AOT ATBD for all model details</w:t>
            </w:r>
          </w:p>
        </w:tc>
      </w:tr>
    </w:tbl>
    <w:p w:rsidR="00F84781" w:rsidRDefault="00F84781" w:rsidP="00F84781">
      <w:pPr>
        <w:rPr>
          <w:rFonts w:ascii="Times New Roman" w:hAnsi="Times New Roman" w:cs="Times New Roman"/>
          <w:b/>
          <w:sz w:val="24"/>
          <w:szCs w:val="24"/>
        </w:rPr>
      </w:pPr>
    </w:p>
    <w:p w:rsidR="00F84781" w:rsidRDefault="00C9338B" w:rsidP="00F84781">
      <w:pPr>
        <w:rPr>
          <w:rFonts w:ascii="Times New Roman" w:hAnsi="Times New Roman" w:cs="Times New Roman"/>
          <w:b/>
          <w:sz w:val="24"/>
          <w:szCs w:val="24"/>
        </w:rPr>
      </w:pPr>
      <w:r>
        <w:rPr>
          <w:rFonts w:ascii="Times New Roman" w:hAnsi="Times New Roman" w:cs="Times New Roman"/>
          <w:b/>
          <w:sz w:val="24"/>
          <w:szCs w:val="24"/>
        </w:rPr>
        <w:t>A.</w:t>
      </w:r>
      <w:r w:rsidR="00AA6844">
        <w:rPr>
          <w:rFonts w:ascii="Times New Roman" w:hAnsi="Times New Roman" w:cs="Times New Roman"/>
          <w:b/>
          <w:sz w:val="24"/>
          <w:szCs w:val="24"/>
        </w:rPr>
        <w:t>3.</w:t>
      </w:r>
      <w:r w:rsidR="00F84781">
        <w:rPr>
          <w:rFonts w:ascii="Times New Roman" w:hAnsi="Times New Roman" w:cs="Times New Roman"/>
          <w:b/>
          <w:sz w:val="24"/>
          <w:szCs w:val="24"/>
        </w:rPr>
        <w:t xml:space="preserve"> Suspended Matter Quality Flags</w:t>
      </w:r>
    </w:p>
    <w:p w:rsidR="00F84781" w:rsidRDefault="00C9338B" w:rsidP="00F84781">
      <w:pPr>
        <w:rPr>
          <w:rFonts w:ascii="Times New Roman" w:hAnsi="Times New Roman" w:cs="Times New Roman"/>
          <w:b/>
          <w:sz w:val="24"/>
          <w:szCs w:val="24"/>
        </w:rPr>
      </w:pPr>
      <w:r>
        <w:rPr>
          <w:rFonts w:ascii="Times New Roman" w:hAnsi="Times New Roman" w:cs="Times New Roman"/>
          <w:b/>
          <w:sz w:val="24"/>
          <w:szCs w:val="24"/>
        </w:rPr>
        <w:t>A.</w:t>
      </w:r>
      <w:r w:rsidR="00AA6844">
        <w:rPr>
          <w:rFonts w:ascii="Times New Roman" w:hAnsi="Times New Roman" w:cs="Times New Roman"/>
          <w:b/>
          <w:sz w:val="24"/>
          <w:szCs w:val="24"/>
        </w:rPr>
        <w:t>3.1.</w:t>
      </w:r>
      <w:r w:rsidR="00F84781">
        <w:rPr>
          <w:rFonts w:ascii="Times New Roman" w:hAnsi="Times New Roman" w:cs="Times New Roman"/>
          <w:b/>
          <w:sz w:val="24"/>
          <w:szCs w:val="24"/>
        </w:rPr>
        <w:t xml:space="preserve"> QF1</w:t>
      </w:r>
    </w:p>
    <w:tbl>
      <w:tblPr>
        <w:tblW w:w="9105" w:type="dxa"/>
        <w:tblInd w:w="93" w:type="dxa"/>
        <w:tblLayout w:type="fixed"/>
        <w:tblLook w:val="04A0"/>
      </w:tblPr>
      <w:tblGrid>
        <w:gridCol w:w="1558"/>
        <w:gridCol w:w="2327"/>
        <w:gridCol w:w="599"/>
        <w:gridCol w:w="3181"/>
        <w:gridCol w:w="1440"/>
      </w:tblGrid>
      <w:tr w:rsidR="00F84781" w:rsidRPr="002727CE" w:rsidTr="00EE0EA7">
        <w:trPr>
          <w:trHeight w:val="300"/>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Flag</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Values</w:t>
            </w:r>
          </w:p>
        </w:tc>
        <w:tc>
          <w:tcPr>
            <w:tcW w:w="599" w:type="dxa"/>
            <w:tcBorders>
              <w:top w:val="single" w:sz="4" w:space="0" w:color="auto"/>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jc w:val="center"/>
              <w:rPr>
                <w:rFonts w:ascii="Calibri" w:eastAsia="Times New Roman" w:hAnsi="Calibri" w:cs="Times New Roman"/>
                <w:color w:val="000000"/>
              </w:rPr>
            </w:pPr>
            <w:r w:rsidRPr="002727CE">
              <w:rPr>
                <w:rFonts w:ascii="Calibri" w:eastAsia="Times New Roman" w:hAnsi="Calibri" w:cs="Times New Roman"/>
                <w:color w:val="000000"/>
              </w:rPr>
              <w:t>Bits</w:t>
            </w:r>
          </w:p>
        </w:tc>
        <w:tc>
          <w:tcPr>
            <w:tcW w:w="3181" w:type="dxa"/>
            <w:tcBorders>
              <w:top w:val="single" w:sz="4" w:space="0" w:color="auto"/>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Conditions</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Notes</w:t>
            </w:r>
          </w:p>
        </w:tc>
      </w:tr>
      <w:tr w:rsidR="00F84781" w:rsidRPr="002727CE" w:rsidTr="00EE0EA7">
        <w:trPr>
          <w:trHeight w:val="2400"/>
        </w:trPr>
        <w:tc>
          <w:tcPr>
            <w:tcW w:w="1558" w:type="dxa"/>
            <w:tcBorders>
              <w:top w:val="nil"/>
              <w:left w:val="single" w:sz="4" w:space="0" w:color="auto"/>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Suspended Matter Detection Product Quality</w:t>
            </w:r>
          </w:p>
        </w:tc>
        <w:tc>
          <w:tcPr>
            <w:tcW w:w="2327"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 xml:space="preserve">11 </w:t>
            </w:r>
            <w:r w:rsidR="00EC7528">
              <w:rPr>
                <w:rFonts w:ascii="Calibri" w:eastAsia="Times New Roman" w:hAnsi="Calibri" w:cs="Times New Roman"/>
                <w:color w:val="000000"/>
              </w:rPr>
              <w:t xml:space="preserve">= 3 </w:t>
            </w:r>
            <w:r w:rsidRPr="002727CE">
              <w:rPr>
                <w:rFonts w:ascii="Calibri" w:eastAsia="Times New Roman" w:hAnsi="Calibri" w:cs="Times New Roman"/>
                <w:color w:val="000000"/>
              </w:rPr>
              <w:t xml:space="preserve">= High                                 10 </w:t>
            </w:r>
            <w:r w:rsidR="00EC7528">
              <w:rPr>
                <w:rFonts w:ascii="Calibri" w:eastAsia="Times New Roman" w:hAnsi="Calibri" w:cs="Times New Roman"/>
                <w:color w:val="000000"/>
              </w:rPr>
              <w:t xml:space="preserve">= 2 </w:t>
            </w:r>
            <w:r w:rsidRPr="002727CE">
              <w:rPr>
                <w:rFonts w:ascii="Calibri" w:eastAsia="Times New Roman" w:hAnsi="Calibri" w:cs="Times New Roman"/>
                <w:color w:val="000000"/>
              </w:rPr>
              <w:t xml:space="preserve">= Medium                     01 </w:t>
            </w:r>
            <w:r w:rsidR="00EC7528">
              <w:rPr>
                <w:rFonts w:ascii="Calibri" w:eastAsia="Times New Roman" w:hAnsi="Calibri" w:cs="Times New Roman"/>
                <w:color w:val="000000"/>
              </w:rPr>
              <w:t xml:space="preserve">= 1 = </w:t>
            </w:r>
            <w:r w:rsidRPr="002727CE">
              <w:rPr>
                <w:rFonts w:ascii="Calibri" w:eastAsia="Times New Roman" w:hAnsi="Calibri" w:cs="Times New Roman"/>
                <w:color w:val="000000"/>
              </w:rPr>
              <w:t xml:space="preserve">Low                       00 </w:t>
            </w:r>
            <w:r w:rsidR="00EC7528">
              <w:rPr>
                <w:rFonts w:ascii="Calibri" w:eastAsia="Times New Roman" w:hAnsi="Calibri" w:cs="Times New Roman"/>
                <w:color w:val="000000"/>
              </w:rPr>
              <w:t xml:space="preserve">= 0 </w:t>
            </w:r>
            <w:r w:rsidRPr="002727CE">
              <w:rPr>
                <w:rFonts w:ascii="Calibri" w:eastAsia="Times New Roman" w:hAnsi="Calibri" w:cs="Times New Roman"/>
                <w:color w:val="000000"/>
              </w:rPr>
              <w:t>= Not Produced</w:t>
            </w:r>
          </w:p>
        </w:tc>
        <w:tc>
          <w:tcPr>
            <w:tcW w:w="599"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jc w:val="center"/>
              <w:rPr>
                <w:rFonts w:ascii="Calibri" w:eastAsia="Times New Roman" w:hAnsi="Calibri" w:cs="Times New Roman"/>
                <w:color w:val="000000"/>
              </w:rPr>
            </w:pPr>
            <w:r w:rsidRPr="002727CE">
              <w:rPr>
                <w:rFonts w:ascii="Calibri" w:eastAsia="Times New Roman" w:hAnsi="Calibri" w:cs="Times New Roman"/>
                <w:color w:val="000000"/>
              </w:rPr>
              <w:t>2</w:t>
            </w:r>
          </w:p>
        </w:tc>
        <w:tc>
          <w:tcPr>
            <w:tcW w:w="3181"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b/>
                <w:bCs/>
                <w:color w:val="000000"/>
              </w:rPr>
            </w:pPr>
            <w:r w:rsidRPr="002727CE">
              <w:rPr>
                <w:rFonts w:ascii="Calibri" w:eastAsia="Times New Roman" w:hAnsi="Calibri" w:cs="Times New Roman"/>
                <w:b/>
                <w:bCs/>
                <w:color w:val="000000"/>
              </w:rPr>
              <w:t xml:space="preserve">High: </w:t>
            </w:r>
            <w:r w:rsidRPr="002727CE">
              <w:rPr>
                <w:rFonts w:ascii="Calibri" w:eastAsia="Times New Roman" w:hAnsi="Calibri" w:cs="Times New Roman"/>
                <w:color w:val="000000"/>
              </w:rPr>
              <w:t xml:space="preserve">Pixel SM type quality is good                                       </w:t>
            </w:r>
            <w:r w:rsidRPr="002727CE">
              <w:rPr>
                <w:rFonts w:ascii="Calibri" w:eastAsia="Times New Roman" w:hAnsi="Calibri" w:cs="Times New Roman"/>
                <w:b/>
                <w:bCs/>
                <w:color w:val="000000"/>
              </w:rPr>
              <w:t>Medium:</w:t>
            </w:r>
            <w:r w:rsidRPr="002727CE">
              <w:rPr>
                <w:rFonts w:ascii="Calibri" w:eastAsia="Times New Roman" w:hAnsi="Calibri" w:cs="Times New Roman"/>
                <w:color w:val="000000"/>
              </w:rPr>
              <w:t xml:space="preserve"> Pixel SM type quality is degraded                                  </w:t>
            </w:r>
            <w:r w:rsidRPr="002727CE">
              <w:rPr>
                <w:rFonts w:ascii="Calibri" w:eastAsia="Times New Roman" w:hAnsi="Calibri" w:cs="Times New Roman"/>
                <w:b/>
                <w:bCs/>
                <w:color w:val="000000"/>
              </w:rPr>
              <w:t>Low:</w:t>
            </w:r>
            <w:r w:rsidRPr="002727CE">
              <w:rPr>
                <w:rFonts w:ascii="Calibri" w:eastAsia="Times New Roman" w:hAnsi="Calibri" w:cs="Times New Roman"/>
                <w:color w:val="000000"/>
              </w:rPr>
              <w:t xml:space="preserve"> Pixel SM type quality is excluded                                         </w:t>
            </w:r>
            <w:r w:rsidRPr="002727CE">
              <w:rPr>
                <w:rFonts w:ascii="Calibri" w:eastAsia="Times New Roman" w:hAnsi="Calibri" w:cs="Times New Roman"/>
                <w:b/>
                <w:bCs/>
                <w:color w:val="000000"/>
              </w:rPr>
              <w:t>Not Produced:</w:t>
            </w:r>
            <w:r w:rsidRPr="002727CE">
              <w:rPr>
                <w:rFonts w:ascii="Calibri" w:eastAsia="Times New Roman" w:hAnsi="Calibri" w:cs="Times New Roman"/>
                <w:color w:val="000000"/>
              </w:rPr>
              <w:t xml:space="preserve"> Pixel SM type quality is not produced</w:t>
            </w:r>
          </w:p>
        </w:tc>
        <w:tc>
          <w:tcPr>
            <w:tcW w:w="144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CE7776">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Pixel SM type quality is from Aerosol IP product</w:t>
            </w:r>
            <w:r w:rsidR="00CE7776">
              <w:rPr>
                <w:rFonts w:ascii="Calibri" w:eastAsia="Times New Roman" w:hAnsi="Calibri" w:cs="Times New Roman"/>
                <w:color w:val="000000"/>
              </w:rPr>
              <w:t>, it is set by default to the Pixel-level AOT quality</w:t>
            </w:r>
            <w:r w:rsidR="00FD2E61">
              <w:rPr>
                <w:rFonts w:ascii="Calibri" w:eastAsia="Times New Roman" w:hAnsi="Calibri" w:cs="Times New Roman"/>
                <w:color w:val="000000"/>
              </w:rPr>
              <w:t xml:space="preserve"> (see Table 3 for conditions)</w:t>
            </w:r>
            <w:r w:rsidR="00CE7776">
              <w:rPr>
                <w:rFonts w:ascii="Calibri" w:eastAsia="Times New Roman" w:hAnsi="Calibri" w:cs="Times New Roman"/>
                <w:color w:val="000000"/>
              </w:rPr>
              <w:t xml:space="preserve"> and then changed under the following conditions:                       </w:t>
            </w:r>
            <w:r w:rsidR="00CE7776" w:rsidRPr="00BD6A9E">
              <w:rPr>
                <w:rFonts w:ascii="Calibri" w:eastAsia="Times New Roman" w:hAnsi="Calibri" w:cs="Times New Roman"/>
                <w:b/>
                <w:bCs/>
                <w:color w:val="000000"/>
              </w:rPr>
              <w:t>Excluded:</w:t>
            </w:r>
            <w:r w:rsidR="00CE7776" w:rsidRPr="00BD6A9E">
              <w:rPr>
                <w:rFonts w:ascii="Calibri" w:eastAsia="Times New Roman" w:hAnsi="Calibri" w:cs="Times New Roman"/>
                <w:color w:val="000000"/>
              </w:rPr>
              <w:t xml:space="preserve"> AOT at 550 nm &lt; 0.5                                  </w:t>
            </w:r>
            <w:r w:rsidR="00CE7776" w:rsidRPr="00BD6A9E">
              <w:rPr>
                <w:rFonts w:ascii="Calibri" w:eastAsia="Times New Roman" w:hAnsi="Calibri" w:cs="Times New Roman"/>
                <w:b/>
                <w:bCs/>
                <w:color w:val="000000"/>
              </w:rPr>
              <w:t>Good:</w:t>
            </w:r>
            <w:r w:rsidR="00CE7776" w:rsidRPr="00BD6A9E">
              <w:rPr>
                <w:rFonts w:ascii="Calibri" w:eastAsia="Times New Roman" w:hAnsi="Calibri" w:cs="Times New Roman"/>
                <w:color w:val="000000"/>
              </w:rPr>
              <w:t xml:space="preserve"> If volcanic ash is detected, SM type </w:t>
            </w:r>
            <w:proofErr w:type="spellStart"/>
            <w:r w:rsidR="00CE7776" w:rsidRPr="00BD6A9E">
              <w:rPr>
                <w:rFonts w:ascii="Calibri" w:eastAsia="Times New Roman" w:hAnsi="Calibri" w:cs="Times New Roman"/>
                <w:color w:val="000000"/>
              </w:rPr>
              <w:t>quailty</w:t>
            </w:r>
            <w:proofErr w:type="spellEnd"/>
            <w:r w:rsidR="00CE7776" w:rsidRPr="00BD6A9E">
              <w:rPr>
                <w:rFonts w:ascii="Calibri" w:eastAsia="Times New Roman" w:hAnsi="Calibri" w:cs="Times New Roman"/>
                <w:color w:val="000000"/>
              </w:rPr>
              <w:t xml:space="preserve"> is reset to good no matter what the AOT quality is</w:t>
            </w:r>
          </w:p>
        </w:tc>
      </w:tr>
      <w:tr w:rsidR="00F84781" w:rsidRPr="002727CE" w:rsidTr="00EE0EA7">
        <w:trPr>
          <w:trHeight w:val="4800"/>
        </w:trPr>
        <w:tc>
          <w:tcPr>
            <w:tcW w:w="1558" w:type="dxa"/>
            <w:tcBorders>
              <w:top w:val="nil"/>
              <w:left w:val="single" w:sz="4" w:space="0" w:color="auto"/>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lastRenderedPageBreak/>
              <w:t>Suspended Matter Type Product Quality</w:t>
            </w:r>
          </w:p>
        </w:tc>
        <w:tc>
          <w:tcPr>
            <w:tcW w:w="2327"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11 =</w:t>
            </w:r>
            <w:r w:rsidR="00EC7528">
              <w:rPr>
                <w:rFonts w:ascii="Calibri" w:eastAsia="Times New Roman" w:hAnsi="Calibri" w:cs="Times New Roman"/>
                <w:color w:val="000000"/>
              </w:rPr>
              <w:t xml:space="preserve"> 3 =</w:t>
            </w:r>
            <w:r w:rsidRPr="002727CE">
              <w:rPr>
                <w:rFonts w:ascii="Calibri" w:eastAsia="Times New Roman" w:hAnsi="Calibri" w:cs="Times New Roman"/>
                <w:color w:val="000000"/>
              </w:rPr>
              <w:t xml:space="preserve"> High                                 10 </w:t>
            </w:r>
            <w:r w:rsidR="00EC7528">
              <w:rPr>
                <w:rFonts w:ascii="Calibri" w:eastAsia="Times New Roman" w:hAnsi="Calibri" w:cs="Times New Roman"/>
                <w:color w:val="000000"/>
              </w:rPr>
              <w:t xml:space="preserve">= 2 </w:t>
            </w:r>
            <w:r w:rsidRPr="002727CE">
              <w:rPr>
                <w:rFonts w:ascii="Calibri" w:eastAsia="Times New Roman" w:hAnsi="Calibri" w:cs="Times New Roman"/>
                <w:color w:val="000000"/>
              </w:rPr>
              <w:t xml:space="preserve">= Medium                     01 </w:t>
            </w:r>
            <w:r w:rsidR="00EC7528">
              <w:rPr>
                <w:rFonts w:ascii="Calibri" w:eastAsia="Times New Roman" w:hAnsi="Calibri" w:cs="Times New Roman"/>
                <w:color w:val="000000"/>
              </w:rPr>
              <w:t xml:space="preserve">= 1 </w:t>
            </w:r>
            <w:r w:rsidRPr="002727CE">
              <w:rPr>
                <w:rFonts w:ascii="Calibri" w:eastAsia="Times New Roman" w:hAnsi="Calibri" w:cs="Times New Roman"/>
                <w:color w:val="000000"/>
              </w:rPr>
              <w:t>=</w:t>
            </w:r>
            <w:r w:rsidR="00EC7528">
              <w:rPr>
                <w:rFonts w:ascii="Calibri" w:eastAsia="Times New Roman" w:hAnsi="Calibri" w:cs="Times New Roman"/>
                <w:color w:val="000000"/>
              </w:rPr>
              <w:t xml:space="preserve"> </w:t>
            </w:r>
            <w:r w:rsidRPr="002727CE">
              <w:rPr>
                <w:rFonts w:ascii="Calibri" w:eastAsia="Times New Roman" w:hAnsi="Calibri" w:cs="Times New Roman"/>
                <w:color w:val="000000"/>
              </w:rPr>
              <w:t xml:space="preserve">Low                       00 </w:t>
            </w:r>
            <w:r w:rsidR="00EC7528">
              <w:rPr>
                <w:rFonts w:ascii="Calibri" w:eastAsia="Times New Roman" w:hAnsi="Calibri" w:cs="Times New Roman"/>
                <w:color w:val="000000"/>
              </w:rPr>
              <w:t xml:space="preserve">= 0 </w:t>
            </w:r>
            <w:r w:rsidRPr="002727CE">
              <w:rPr>
                <w:rFonts w:ascii="Calibri" w:eastAsia="Times New Roman" w:hAnsi="Calibri" w:cs="Times New Roman"/>
                <w:color w:val="000000"/>
              </w:rPr>
              <w:t>= Not Produced</w:t>
            </w:r>
          </w:p>
        </w:tc>
        <w:tc>
          <w:tcPr>
            <w:tcW w:w="599"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jc w:val="center"/>
              <w:rPr>
                <w:rFonts w:ascii="Calibri" w:eastAsia="Times New Roman" w:hAnsi="Calibri" w:cs="Times New Roman"/>
                <w:color w:val="000000"/>
              </w:rPr>
            </w:pPr>
            <w:r w:rsidRPr="002727CE">
              <w:rPr>
                <w:rFonts w:ascii="Calibri" w:eastAsia="Times New Roman" w:hAnsi="Calibri" w:cs="Times New Roman"/>
                <w:color w:val="000000"/>
              </w:rPr>
              <w:t>2</w:t>
            </w:r>
          </w:p>
        </w:tc>
        <w:tc>
          <w:tcPr>
            <w:tcW w:w="3181"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b/>
                <w:bCs/>
                <w:color w:val="000000"/>
              </w:rPr>
            </w:pPr>
            <w:r w:rsidRPr="002727CE">
              <w:rPr>
                <w:rFonts w:ascii="Calibri" w:eastAsia="Times New Roman" w:hAnsi="Calibri" w:cs="Times New Roman"/>
                <w:b/>
                <w:bCs/>
                <w:color w:val="000000"/>
              </w:rPr>
              <w:t xml:space="preserve">High: </w:t>
            </w:r>
            <w:r w:rsidRPr="002727CE">
              <w:rPr>
                <w:rFonts w:ascii="Calibri" w:eastAsia="Times New Roman" w:hAnsi="Calibri" w:cs="Times New Roman"/>
                <w:color w:val="000000"/>
              </w:rPr>
              <w:t xml:space="preserve">Pixel SM type quality is good and "Low AOT, SM Typing Excluded" flag is not set (AOT at 550 nm ≤ 0.15 (no SM) or AOT at 550 nm ≥ 0.5)                                     </w:t>
            </w:r>
            <w:r w:rsidRPr="002727CE">
              <w:rPr>
                <w:rFonts w:ascii="Calibri" w:eastAsia="Times New Roman" w:hAnsi="Calibri" w:cs="Times New Roman"/>
                <w:b/>
                <w:bCs/>
                <w:color w:val="000000"/>
              </w:rPr>
              <w:t>Medium:</w:t>
            </w:r>
            <w:r w:rsidRPr="002727CE">
              <w:rPr>
                <w:rFonts w:ascii="Calibri" w:eastAsia="Times New Roman" w:hAnsi="Calibri" w:cs="Times New Roman"/>
                <w:color w:val="000000"/>
              </w:rPr>
              <w:t xml:space="preserve"> Pixel SM type quality is degraded and "Low AOT, SM Typing Excluded" is not set  (AOT at 550 nm ≤ 0.15 (no SM) or AOT at 550 nm ≥ 0.5)                               </w:t>
            </w:r>
            <w:r w:rsidRPr="002727CE">
              <w:rPr>
                <w:rFonts w:ascii="Calibri" w:eastAsia="Times New Roman" w:hAnsi="Calibri" w:cs="Times New Roman"/>
                <w:b/>
                <w:bCs/>
                <w:color w:val="000000"/>
              </w:rPr>
              <w:t>Low:</w:t>
            </w:r>
            <w:r w:rsidRPr="002727CE">
              <w:rPr>
                <w:rFonts w:ascii="Calibri" w:eastAsia="Times New Roman" w:hAnsi="Calibri" w:cs="Times New Roman"/>
                <w:color w:val="000000"/>
              </w:rPr>
              <w:t xml:space="preserve"> Pixel SM type quality is good/degraded and "Low AOT, SM Typing Excluded" is set (0.15 &lt; AOT at 550 nm &lt; 0.5)                                        </w:t>
            </w:r>
            <w:r w:rsidRPr="002727CE">
              <w:rPr>
                <w:rFonts w:ascii="Calibri" w:eastAsia="Times New Roman" w:hAnsi="Calibri" w:cs="Times New Roman"/>
                <w:b/>
                <w:bCs/>
                <w:color w:val="000000"/>
              </w:rPr>
              <w:t>Not Produced:</w:t>
            </w:r>
            <w:r w:rsidRPr="002727CE">
              <w:rPr>
                <w:rFonts w:ascii="Calibri" w:eastAsia="Times New Roman" w:hAnsi="Calibri" w:cs="Times New Roman"/>
                <w:color w:val="000000"/>
              </w:rPr>
              <w:t xml:space="preserve"> Pixel SM type quality is not produced</w:t>
            </w:r>
          </w:p>
        </w:tc>
        <w:tc>
          <w:tcPr>
            <w:tcW w:w="1440" w:type="dxa"/>
            <w:tcBorders>
              <w:top w:val="nil"/>
              <w:left w:val="nil"/>
              <w:bottom w:val="single" w:sz="4" w:space="0" w:color="auto"/>
              <w:right w:val="single" w:sz="4" w:space="0" w:color="auto"/>
            </w:tcBorders>
            <w:shd w:val="clear" w:color="auto" w:fill="auto"/>
            <w:vAlign w:val="center"/>
            <w:hideMark/>
          </w:tcPr>
          <w:p w:rsidR="00F84781" w:rsidRPr="002727CE" w:rsidRDefault="00CE7776" w:rsidP="00CE7776">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Pixel SM type quality is from Aerosol IP product</w:t>
            </w:r>
            <w:r>
              <w:rPr>
                <w:rFonts w:ascii="Calibri" w:eastAsia="Times New Roman" w:hAnsi="Calibri" w:cs="Times New Roman"/>
                <w:color w:val="000000"/>
              </w:rPr>
              <w:t xml:space="preserve">, it is set by default to the Pixel-level AOT quality and then changed under the following conditions:                       </w:t>
            </w:r>
            <w:r w:rsidRPr="00BD6A9E">
              <w:rPr>
                <w:rFonts w:ascii="Calibri" w:eastAsia="Times New Roman" w:hAnsi="Calibri" w:cs="Times New Roman"/>
                <w:b/>
                <w:bCs/>
                <w:color w:val="000000"/>
              </w:rPr>
              <w:t>Excluded:</w:t>
            </w:r>
            <w:r w:rsidRPr="00BD6A9E">
              <w:rPr>
                <w:rFonts w:ascii="Calibri" w:eastAsia="Times New Roman" w:hAnsi="Calibri" w:cs="Times New Roman"/>
                <w:color w:val="000000"/>
              </w:rPr>
              <w:t xml:space="preserve"> AOT at 550 nm &lt; 0.5                                  </w:t>
            </w:r>
            <w:r w:rsidRPr="00BD6A9E">
              <w:rPr>
                <w:rFonts w:ascii="Calibri" w:eastAsia="Times New Roman" w:hAnsi="Calibri" w:cs="Times New Roman"/>
                <w:b/>
                <w:bCs/>
                <w:color w:val="000000"/>
              </w:rPr>
              <w:t>Good:</w:t>
            </w:r>
            <w:r w:rsidRPr="00BD6A9E">
              <w:rPr>
                <w:rFonts w:ascii="Calibri" w:eastAsia="Times New Roman" w:hAnsi="Calibri" w:cs="Times New Roman"/>
                <w:color w:val="000000"/>
              </w:rPr>
              <w:t xml:space="preserve"> If volcanic ash is detected, SM type </w:t>
            </w:r>
            <w:proofErr w:type="spellStart"/>
            <w:r w:rsidRPr="00BD6A9E">
              <w:rPr>
                <w:rFonts w:ascii="Calibri" w:eastAsia="Times New Roman" w:hAnsi="Calibri" w:cs="Times New Roman"/>
                <w:color w:val="000000"/>
              </w:rPr>
              <w:t>quailty</w:t>
            </w:r>
            <w:proofErr w:type="spellEnd"/>
            <w:r w:rsidRPr="00BD6A9E">
              <w:rPr>
                <w:rFonts w:ascii="Calibri" w:eastAsia="Times New Roman" w:hAnsi="Calibri" w:cs="Times New Roman"/>
                <w:color w:val="000000"/>
              </w:rPr>
              <w:t xml:space="preserve"> is reset to good no matter what the AOT quality is</w:t>
            </w:r>
            <w:r>
              <w:rPr>
                <w:rFonts w:ascii="Calibri" w:eastAsia="Times New Roman" w:hAnsi="Calibri" w:cs="Times New Roman"/>
                <w:color w:val="000000"/>
              </w:rPr>
              <w:t xml:space="preserve"> </w:t>
            </w:r>
            <w:r w:rsidR="00F84781" w:rsidRPr="002727CE">
              <w:rPr>
                <w:rFonts w:ascii="Calibri" w:eastAsia="Times New Roman" w:hAnsi="Calibri" w:cs="Times New Roman"/>
                <w:color w:val="000000"/>
              </w:rPr>
              <w:t>Low AOT flag is from Aerosol IP product</w:t>
            </w:r>
            <w:r>
              <w:rPr>
                <w:rFonts w:ascii="Calibri" w:eastAsia="Times New Roman" w:hAnsi="Calibri" w:cs="Times New Roman"/>
                <w:color w:val="000000"/>
              </w:rPr>
              <w:t xml:space="preserve">, it is set under the following conditions:                     </w:t>
            </w:r>
            <w:r w:rsidRPr="00AF0EC9">
              <w:rPr>
                <w:rFonts w:ascii="Calibri" w:eastAsia="Times New Roman" w:hAnsi="Calibri" w:cs="Times New Roman"/>
                <w:b/>
                <w:bCs/>
                <w:color w:val="000000"/>
              </w:rPr>
              <w:t>Yes:</w:t>
            </w:r>
            <w:r w:rsidRPr="00AF0EC9">
              <w:rPr>
                <w:rFonts w:ascii="Calibri" w:eastAsia="Times New Roman" w:hAnsi="Calibri" w:cs="Times New Roman"/>
                <w:color w:val="000000"/>
              </w:rPr>
              <w:t xml:space="preserve"> 0.15 &lt; AOT at 550 nm &lt; 0.5      </w:t>
            </w:r>
            <w:r>
              <w:rPr>
                <w:rFonts w:ascii="Calibri" w:eastAsia="Times New Roman" w:hAnsi="Calibri" w:cs="Times New Roman"/>
                <w:color w:val="000000"/>
              </w:rPr>
              <w:t xml:space="preserve">                           </w:t>
            </w:r>
            <w:r w:rsidRPr="00AF0EC9">
              <w:rPr>
                <w:rFonts w:ascii="Calibri" w:eastAsia="Times New Roman" w:hAnsi="Calibri" w:cs="Times New Roman"/>
                <w:b/>
                <w:bCs/>
                <w:color w:val="000000"/>
              </w:rPr>
              <w:t>No:</w:t>
            </w:r>
            <w:r w:rsidRPr="00AF0EC9">
              <w:rPr>
                <w:rFonts w:ascii="Calibri" w:eastAsia="Times New Roman" w:hAnsi="Calibri" w:cs="Times New Roman"/>
                <w:color w:val="000000"/>
              </w:rPr>
              <w:t xml:space="preserve"> AOT at 550 nm ≤ 0.15 (no SM), AOT at 550 nm ≥ 0.5</w:t>
            </w:r>
          </w:p>
        </w:tc>
      </w:tr>
      <w:tr w:rsidR="00F84781" w:rsidRPr="002727CE" w:rsidTr="00EE0EA7">
        <w:trPr>
          <w:trHeight w:val="4800"/>
        </w:trPr>
        <w:tc>
          <w:tcPr>
            <w:tcW w:w="1558" w:type="dxa"/>
            <w:tcBorders>
              <w:top w:val="nil"/>
              <w:left w:val="single" w:sz="4" w:space="0" w:color="auto"/>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lastRenderedPageBreak/>
              <w:t>Smoke Concentration Product Quality</w:t>
            </w:r>
          </w:p>
        </w:tc>
        <w:tc>
          <w:tcPr>
            <w:tcW w:w="2327"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 xml:space="preserve">11 </w:t>
            </w:r>
            <w:r w:rsidR="00197C22">
              <w:rPr>
                <w:rFonts w:ascii="Calibri" w:eastAsia="Times New Roman" w:hAnsi="Calibri" w:cs="Times New Roman"/>
                <w:color w:val="000000"/>
              </w:rPr>
              <w:t xml:space="preserve">= 3 </w:t>
            </w:r>
            <w:r w:rsidRPr="002727CE">
              <w:rPr>
                <w:rFonts w:ascii="Calibri" w:eastAsia="Times New Roman" w:hAnsi="Calibri" w:cs="Times New Roman"/>
                <w:color w:val="000000"/>
              </w:rPr>
              <w:t xml:space="preserve">= High                                 10 </w:t>
            </w:r>
            <w:r w:rsidR="00197C22">
              <w:rPr>
                <w:rFonts w:ascii="Calibri" w:eastAsia="Times New Roman" w:hAnsi="Calibri" w:cs="Times New Roman"/>
                <w:color w:val="000000"/>
              </w:rPr>
              <w:t xml:space="preserve">= 2 </w:t>
            </w:r>
            <w:r w:rsidRPr="002727CE">
              <w:rPr>
                <w:rFonts w:ascii="Calibri" w:eastAsia="Times New Roman" w:hAnsi="Calibri" w:cs="Times New Roman"/>
                <w:color w:val="000000"/>
              </w:rPr>
              <w:t xml:space="preserve">= Medium                     01 </w:t>
            </w:r>
            <w:r w:rsidR="00197C22">
              <w:rPr>
                <w:rFonts w:ascii="Calibri" w:eastAsia="Times New Roman" w:hAnsi="Calibri" w:cs="Times New Roman"/>
                <w:color w:val="000000"/>
              </w:rPr>
              <w:t xml:space="preserve">= 1 </w:t>
            </w:r>
            <w:r w:rsidRPr="002727CE">
              <w:rPr>
                <w:rFonts w:ascii="Calibri" w:eastAsia="Times New Roman" w:hAnsi="Calibri" w:cs="Times New Roman"/>
                <w:color w:val="000000"/>
              </w:rPr>
              <w:t>=</w:t>
            </w:r>
            <w:r w:rsidR="00197C22">
              <w:rPr>
                <w:rFonts w:ascii="Calibri" w:eastAsia="Times New Roman" w:hAnsi="Calibri" w:cs="Times New Roman"/>
                <w:color w:val="000000"/>
              </w:rPr>
              <w:t xml:space="preserve"> </w:t>
            </w:r>
            <w:r w:rsidRPr="002727CE">
              <w:rPr>
                <w:rFonts w:ascii="Calibri" w:eastAsia="Times New Roman" w:hAnsi="Calibri" w:cs="Times New Roman"/>
                <w:color w:val="000000"/>
              </w:rPr>
              <w:t>Low                       00 =</w:t>
            </w:r>
            <w:r w:rsidR="00197C22">
              <w:rPr>
                <w:rFonts w:ascii="Calibri" w:eastAsia="Times New Roman" w:hAnsi="Calibri" w:cs="Times New Roman"/>
                <w:color w:val="000000"/>
              </w:rPr>
              <w:t xml:space="preserve"> 0 = </w:t>
            </w:r>
            <w:r w:rsidRPr="002727CE">
              <w:rPr>
                <w:rFonts w:ascii="Calibri" w:eastAsia="Times New Roman" w:hAnsi="Calibri" w:cs="Times New Roman"/>
                <w:color w:val="000000"/>
              </w:rPr>
              <w:t>Not Produced</w:t>
            </w:r>
          </w:p>
        </w:tc>
        <w:tc>
          <w:tcPr>
            <w:tcW w:w="599"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jc w:val="center"/>
              <w:rPr>
                <w:rFonts w:ascii="Calibri" w:eastAsia="Times New Roman" w:hAnsi="Calibri" w:cs="Times New Roman"/>
                <w:color w:val="000000"/>
              </w:rPr>
            </w:pPr>
            <w:r w:rsidRPr="002727CE">
              <w:rPr>
                <w:rFonts w:ascii="Calibri" w:eastAsia="Times New Roman" w:hAnsi="Calibri" w:cs="Times New Roman"/>
                <w:color w:val="000000"/>
              </w:rPr>
              <w:t>2</w:t>
            </w:r>
          </w:p>
        </w:tc>
        <w:tc>
          <w:tcPr>
            <w:tcW w:w="3181"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b/>
                <w:bCs/>
                <w:color w:val="000000"/>
              </w:rPr>
            </w:pPr>
            <w:r w:rsidRPr="002727CE">
              <w:rPr>
                <w:rFonts w:ascii="Calibri" w:eastAsia="Times New Roman" w:hAnsi="Calibri" w:cs="Times New Roman"/>
                <w:b/>
                <w:bCs/>
                <w:color w:val="000000"/>
              </w:rPr>
              <w:t xml:space="preserve">High: </w:t>
            </w:r>
            <w:r w:rsidRPr="002727CE">
              <w:rPr>
                <w:rFonts w:ascii="Calibri" w:eastAsia="Times New Roman" w:hAnsi="Calibri" w:cs="Times New Roman"/>
                <w:color w:val="000000"/>
              </w:rPr>
              <w:t>Pixel SM type quality is good and smoke concentration is not larger than the maximum threshold (1000</w:t>
            </w:r>
            <w:r w:rsidR="00AD3398">
              <w:rPr>
                <w:rFonts w:ascii="Calibri" w:eastAsia="Times New Roman" w:hAnsi="Calibri" w:cs="Times New Roman"/>
                <w:color w:val="000000"/>
              </w:rPr>
              <w:t xml:space="preserve"> µg/m</w:t>
            </w:r>
            <w:r w:rsidR="00AD3398" w:rsidRPr="00AD3398">
              <w:rPr>
                <w:rFonts w:ascii="Calibri" w:eastAsia="Times New Roman" w:hAnsi="Calibri" w:cs="Times New Roman"/>
                <w:color w:val="000000"/>
                <w:vertAlign w:val="superscript"/>
              </w:rPr>
              <w:t>3</w:t>
            </w:r>
            <w:r w:rsidRPr="002727CE">
              <w:rPr>
                <w:rFonts w:ascii="Calibri" w:eastAsia="Times New Roman" w:hAnsi="Calibri" w:cs="Times New Roman"/>
                <w:color w:val="000000"/>
              </w:rPr>
              <w:t xml:space="preserve">)                                     </w:t>
            </w:r>
            <w:r w:rsidRPr="002727CE">
              <w:rPr>
                <w:rFonts w:ascii="Calibri" w:eastAsia="Times New Roman" w:hAnsi="Calibri" w:cs="Times New Roman"/>
                <w:b/>
                <w:bCs/>
                <w:color w:val="000000"/>
              </w:rPr>
              <w:t>Medium:</w:t>
            </w:r>
            <w:r w:rsidRPr="002727CE">
              <w:rPr>
                <w:rFonts w:ascii="Calibri" w:eastAsia="Times New Roman" w:hAnsi="Calibri" w:cs="Times New Roman"/>
                <w:color w:val="000000"/>
              </w:rPr>
              <w:t xml:space="preserve"> Pixel SM type quality is degraded and smoke concentration is not larger than the maximum threshold (</w:t>
            </w:r>
            <w:r w:rsidR="00AD3398" w:rsidRPr="002727CE">
              <w:rPr>
                <w:rFonts w:ascii="Calibri" w:eastAsia="Times New Roman" w:hAnsi="Calibri" w:cs="Times New Roman"/>
                <w:color w:val="000000"/>
              </w:rPr>
              <w:t>1000</w:t>
            </w:r>
            <w:r w:rsidR="00AD3398">
              <w:rPr>
                <w:rFonts w:ascii="Calibri" w:eastAsia="Times New Roman" w:hAnsi="Calibri" w:cs="Times New Roman"/>
                <w:color w:val="000000"/>
              </w:rPr>
              <w:t xml:space="preserve"> µg/m</w:t>
            </w:r>
            <w:r w:rsidR="00AD3398" w:rsidRPr="00AD3398">
              <w:rPr>
                <w:rFonts w:ascii="Calibri" w:eastAsia="Times New Roman" w:hAnsi="Calibri" w:cs="Times New Roman"/>
                <w:color w:val="000000"/>
                <w:vertAlign w:val="superscript"/>
              </w:rPr>
              <w:t>3</w:t>
            </w:r>
            <w:r w:rsidRPr="002727CE">
              <w:rPr>
                <w:rFonts w:ascii="Calibri" w:eastAsia="Times New Roman" w:hAnsi="Calibri" w:cs="Times New Roman"/>
                <w:color w:val="000000"/>
              </w:rPr>
              <w:t xml:space="preserve">)                              </w:t>
            </w:r>
            <w:r w:rsidR="00AD3398">
              <w:rPr>
                <w:rFonts w:ascii="Calibri" w:eastAsia="Times New Roman" w:hAnsi="Calibri" w:cs="Times New Roman"/>
                <w:color w:val="000000"/>
              </w:rPr>
              <w:t xml:space="preserve">         </w:t>
            </w:r>
            <w:r w:rsidRPr="002727CE">
              <w:rPr>
                <w:rFonts w:ascii="Calibri" w:eastAsia="Times New Roman" w:hAnsi="Calibri" w:cs="Times New Roman"/>
                <w:color w:val="000000"/>
              </w:rPr>
              <w:t xml:space="preserve"> </w:t>
            </w:r>
            <w:r w:rsidRPr="002727CE">
              <w:rPr>
                <w:rFonts w:ascii="Calibri" w:eastAsia="Times New Roman" w:hAnsi="Calibri" w:cs="Times New Roman"/>
                <w:b/>
                <w:bCs/>
                <w:color w:val="000000"/>
              </w:rPr>
              <w:t>Low:</w:t>
            </w:r>
            <w:r w:rsidRPr="002727CE">
              <w:rPr>
                <w:rFonts w:ascii="Calibri" w:eastAsia="Times New Roman" w:hAnsi="Calibri" w:cs="Times New Roman"/>
                <w:color w:val="000000"/>
              </w:rPr>
              <w:t xml:space="preserve"> Pixel SM type quality is good/degraded and smoke concentration is larger than the </w:t>
            </w:r>
            <w:proofErr w:type="spellStart"/>
            <w:r w:rsidRPr="002727CE">
              <w:rPr>
                <w:rFonts w:ascii="Calibri" w:eastAsia="Times New Roman" w:hAnsi="Calibri" w:cs="Times New Roman"/>
                <w:color w:val="000000"/>
              </w:rPr>
              <w:t>maxiumum</w:t>
            </w:r>
            <w:proofErr w:type="spellEnd"/>
            <w:r w:rsidRPr="002727CE">
              <w:rPr>
                <w:rFonts w:ascii="Calibri" w:eastAsia="Times New Roman" w:hAnsi="Calibri" w:cs="Times New Roman"/>
                <w:color w:val="000000"/>
              </w:rPr>
              <w:t xml:space="preserve"> threshold (</w:t>
            </w:r>
            <w:r w:rsidR="00AD3398" w:rsidRPr="002727CE">
              <w:rPr>
                <w:rFonts w:ascii="Calibri" w:eastAsia="Times New Roman" w:hAnsi="Calibri" w:cs="Times New Roman"/>
                <w:color w:val="000000"/>
              </w:rPr>
              <w:t>1000</w:t>
            </w:r>
            <w:r w:rsidR="00AD3398">
              <w:rPr>
                <w:rFonts w:ascii="Calibri" w:eastAsia="Times New Roman" w:hAnsi="Calibri" w:cs="Times New Roman"/>
                <w:color w:val="000000"/>
              </w:rPr>
              <w:t xml:space="preserve"> µg/m</w:t>
            </w:r>
            <w:r w:rsidR="00AD3398" w:rsidRPr="00AD3398">
              <w:rPr>
                <w:rFonts w:ascii="Calibri" w:eastAsia="Times New Roman" w:hAnsi="Calibri" w:cs="Times New Roman"/>
                <w:color w:val="000000"/>
                <w:vertAlign w:val="superscript"/>
              </w:rPr>
              <w:t>3</w:t>
            </w:r>
            <w:r w:rsidRPr="002727CE">
              <w:rPr>
                <w:rFonts w:ascii="Calibri" w:eastAsia="Times New Roman" w:hAnsi="Calibri" w:cs="Times New Roman"/>
                <w:color w:val="000000"/>
              </w:rPr>
              <w:t xml:space="preserve">)                        </w:t>
            </w:r>
            <w:r w:rsidR="00AD3398">
              <w:rPr>
                <w:rFonts w:ascii="Calibri" w:eastAsia="Times New Roman" w:hAnsi="Calibri" w:cs="Times New Roman"/>
                <w:color w:val="000000"/>
              </w:rPr>
              <w:t xml:space="preserve">                </w:t>
            </w:r>
            <w:r w:rsidRPr="002727CE">
              <w:rPr>
                <w:rFonts w:ascii="Calibri" w:eastAsia="Times New Roman" w:hAnsi="Calibri" w:cs="Times New Roman"/>
                <w:color w:val="000000"/>
              </w:rPr>
              <w:t xml:space="preserve"> </w:t>
            </w:r>
            <w:r w:rsidRPr="002727CE">
              <w:rPr>
                <w:rFonts w:ascii="Calibri" w:eastAsia="Times New Roman" w:hAnsi="Calibri" w:cs="Times New Roman"/>
                <w:b/>
                <w:bCs/>
                <w:color w:val="000000"/>
              </w:rPr>
              <w:t>Not Produced:</w:t>
            </w:r>
            <w:r w:rsidRPr="002727CE">
              <w:rPr>
                <w:rFonts w:ascii="Calibri" w:eastAsia="Times New Roman" w:hAnsi="Calibri" w:cs="Times New Roman"/>
                <w:color w:val="000000"/>
              </w:rPr>
              <w:t xml:space="preserve"> Pixel SM type quality is not produced</w:t>
            </w:r>
          </w:p>
        </w:tc>
        <w:tc>
          <w:tcPr>
            <w:tcW w:w="144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Pixel SM type quality is from Aerosol IP product</w:t>
            </w:r>
          </w:p>
        </w:tc>
      </w:tr>
      <w:tr w:rsidR="00F84781" w:rsidRPr="002727CE" w:rsidTr="00EE0EA7">
        <w:trPr>
          <w:trHeight w:val="1200"/>
        </w:trPr>
        <w:tc>
          <w:tcPr>
            <w:tcW w:w="1558" w:type="dxa"/>
            <w:tcBorders>
              <w:top w:val="nil"/>
              <w:left w:val="single" w:sz="4" w:space="0" w:color="auto"/>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Land, Ocean, or Not Produced</w:t>
            </w:r>
          </w:p>
        </w:tc>
        <w:tc>
          <w:tcPr>
            <w:tcW w:w="2327"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 xml:space="preserve">00 </w:t>
            </w:r>
            <w:r w:rsidR="00CB3FA0">
              <w:rPr>
                <w:rFonts w:ascii="Calibri" w:eastAsia="Times New Roman" w:hAnsi="Calibri" w:cs="Times New Roman"/>
                <w:color w:val="000000"/>
              </w:rPr>
              <w:t xml:space="preserve">= 0 </w:t>
            </w:r>
            <w:r w:rsidRPr="002727CE">
              <w:rPr>
                <w:rFonts w:ascii="Calibri" w:eastAsia="Times New Roman" w:hAnsi="Calibri" w:cs="Times New Roman"/>
                <w:color w:val="000000"/>
              </w:rPr>
              <w:t xml:space="preserve">= Land                                 01 </w:t>
            </w:r>
            <w:r w:rsidR="00CB3FA0">
              <w:rPr>
                <w:rFonts w:ascii="Calibri" w:eastAsia="Times New Roman" w:hAnsi="Calibri" w:cs="Times New Roman"/>
                <w:color w:val="000000"/>
              </w:rPr>
              <w:t xml:space="preserve">= 1 </w:t>
            </w:r>
            <w:r w:rsidRPr="002727CE">
              <w:rPr>
                <w:rFonts w:ascii="Calibri" w:eastAsia="Times New Roman" w:hAnsi="Calibri" w:cs="Times New Roman"/>
                <w:color w:val="000000"/>
              </w:rPr>
              <w:t xml:space="preserve">= Ocean                    11 </w:t>
            </w:r>
            <w:r w:rsidR="00CB3FA0">
              <w:rPr>
                <w:rFonts w:ascii="Calibri" w:eastAsia="Times New Roman" w:hAnsi="Calibri" w:cs="Times New Roman"/>
                <w:color w:val="000000"/>
              </w:rPr>
              <w:t xml:space="preserve">= 3 = </w:t>
            </w:r>
            <w:r w:rsidRPr="002727CE">
              <w:rPr>
                <w:rFonts w:ascii="Calibri" w:eastAsia="Times New Roman" w:hAnsi="Calibri" w:cs="Times New Roman"/>
                <w:color w:val="000000"/>
              </w:rPr>
              <w:t>Not Produced</w:t>
            </w:r>
          </w:p>
        </w:tc>
        <w:tc>
          <w:tcPr>
            <w:tcW w:w="599"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jc w:val="center"/>
              <w:rPr>
                <w:rFonts w:ascii="Calibri" w:eastAsia="Times New Roman" w:hAnsi="Calibri" w:cs="Times New Roman"/>
                <w:color w:val="000000"/>
              </w:rPr>
            </w:pPr>
            <w:r w:rsidRPr="002727CE">
              <w:rPr>
                <w:rFonts w:ascii="Calibri" w:eastAsia="Times New Roman" w:hAnsi="Calibri" w:cs="Times New Roman"/>
                <w:color w:val="000000"/>
              </w:rPr>
              <w:t>2</w:t>
            </w:r>
          </w:p>
        </w:tc>
        <w:tc>
          <w:tcPr>
            <w:tcW w:w="3181"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b/>
                <w:bCs/>
                <w:color w:val="000000"/>
              </w:rPr>
            </w:pPr>
            <w:r w:rsidRPr="002727CE">
              <w:rPr>
                <w:rFonts w:ascii="Calibri" w:eastAsia="Times New Roman" w:hAnsi="Calibri" w:cs="Times New Roman"/>
                <w:b/>
                <w:bCs/>
                <w:color w:val="000000"/>
              </w:rPr>
              <w:t>Land:</w:t>
            </w:r>
            <w:r w:rsidRPr="002727CE">
              <w:rPr>
                <w:rFonts w:ascii="Calibri" w:eastAsia="Times New Roman" w:hAnsi="Calibri" w:cs="Times New Roman"/>
                <w:color w:val="000000"/>
              </w:rPr>
              <w:t xml:space="preserve"> Pixel surface type is land or desert                                    </w:t>
            </w:r>
            <w:r w:rsidRPr="002727CE">
              <w:rPr>
                <w:rFonts w:ascii="Calibri" w:eastAsia="Times New Roman" w:hAnsi="Calibri" w:cs="Times New Roman"/>
                <w:b/>
                <w:bCs/>
                <w:color w:val="000000"/>
              </w:rPr>
              <w:t>Ocean:</w:t>
            </w:r>
            <w:r w:rsidRPr="002727CE">
              <w:rPr>
                <w:rFonts w:ascii="Calibri" w:eastAsia="Times New Roman" w:hAnsi="Calibri" w:cs="Times New Roman"/>
                <w:color w:val="000000"/>
              </w:rPr>
              <w:t xml:space="preserve"> Pixel surface type is sea water</w:t>
            </w:r>
          </w:p>
        </w:tc>
        <w:tc>
          <w:tcPr>
            <w:tcW w:w="144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Pixel surface type is from Aerosol IP product</w:t>
            </w:r>
          </w:p>
        </w:tc>
      </w:tr>
    </w:tbl>
    <w:p w:rsidR="00F84781" w:rsidRDefault="00F84781" w:rsidP="00F84781">
      <w:pPr>
        <w:rPr>
          <w:rFonts w:ascii="Times New Roman" w:hAnsi="Times New Roman" w:cs="Times New Roman"/>
          <w:b/>
          <w:sz w:val="24"/>
          <w:szCs w:val="24"/>
        </w:rPr>
      </w:pPr>
    </w:p>
    <w:p w:rsidR="00F84781" w:rsidRDefault="00C9338B" w:rsidP="00F84781">
      <w:pPr>
        <w:rPr>
          <w:rFonts w:ascii="Times New Roman" w:hAnsi="Times New Roman" w:cs="Times New Roman"/>
          <w:b/>
          <w:sz w:val="24"/>
          <w:szCs w:val="24"/>
        </w:rPr>
      </w:pPr>
      <w:r>
        <w:rPr>
          <w:rFonts w:ascii="Times New Roman" w:hAnsi="Times New Roman" w:cs="Times New Roman"/>
          <w:b/>
          <w:sz w:val="24"/>
          <w:szCs w:val="24"/>
        </w:rPr>
        <w:t>A.</w:t>
      </w:r>
      <w:r w:rsidR="00AA6844">
        <w:rPr>
          <w:rFonts w:ascii="Times New Roman" w:hAnsi="Times New Roman" w:cs="Times New Roman"/>
          <w:b/>
          <w:sz w:val="24"/>
          <w:szCs w:val="24"/>
        </w:rPr>
        <w:t>3.2.</w:t>
      </w:r>
      <w:r w:rsidR="00F84781">
        <w:rPr>
          <w:rFonts w:ascii="Times New Roman" w:hAnsi="Times New Roman" w:cs="Times New Roman"/>
          <w:b/>
          <w:sz w:val="24"/>
          <w:szCs w:val="24"/>
        </w:rPr>
        <w:t xml:space="preserve"> QF2</w:t>
      </w:r>
    </w:p>
    <w:tbl>
      <w:tblPr>
        <w:tblW w:w="9120" w:type="dxa"/>
        <w:tblInd w:w="93" w:type="dxa"/>
        <w:tblLook w:val="04A0"/>
      </w:tblPr>
      <w:tblGrid>
        <w:gridCol w:w="1559"/>
        <w:gridCol w:w="2014"/>
        <w:gridCol w:w="546"/>
        <w:gridCol w:w="3060"/>
        <w:gridCol w:w="1941"/>
      </w:tblGrid>
      <w:tr w:rsidR="00F84781" w:rsidRPr="002727CE" w:rsidTr="0090612E">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Flag</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Values</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jc w:val="center"/>
              <w:rPr>
                <w:rFonts w:ascii="Calibri" w:eastAsia="Times New Roman" w:hAnsi="Calibri" w:cs="Times New Roman"/>
                <w:color w:val="000000"/>
              </w:rPr>
            </w:pPr>
            <w:r w:rsidRPr="002727CE">
              <w:rPr>
                <w:rFonts w:ascii="Calibri" w:eastAsia="Times New Roman" w:hAnsi="Calibri" w:cs="Times New Roman"/>
                <w:color w:val="000000"/>
              </w:rPr>
              <w:t>Bits</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Conditions</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Notes</w:t>
            </w:r>
          </w:p>
        </w:tc>
      </w:tr>
      <w:tr w:rsidR="00F84781" w:rsidRPr="002727CE" w:rsidTr="0090612E">
        <w:trPr>
          <w:trHeight w:val="60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Cloud Contamination</w:t>
            </w:r>
          </w:p>
        </w:tc>
        <w:tc>
          <w:tcPr>
            <w:tcW w:w="204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jc w:val="center"/>
              <w:rPr>
                <w:rFonts w:ascii="Calibri" w:eastAsia="Times New Roman" w:hAnsi="Calibri" w:cs="Times New Roman"/>
                <w:color w:val="000000"/>
              </w:rPr>
            </w:pPr>
            <w:r w:rsidRPr="002727CE">
              <w:rPr>
                <w:rFonts w:ascii="Calibri" w:eastAsia="Times New Roman" w:hAnsi="Calibri" w:cs="Times New Roman"/>
                <w:color w:val="000000"/>
              </w:rPr>
              <w:t>1</w:t>
            </w:r>
          </w:p>
        </w:tc>
        <w:tc>
          <w:tcPr>
            <w:tcW w:w="310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b/>
                <w:bCs/>
                <w:color w:val="000000"/>
              </w:rPr>
            </w:pPr>
            <w:r w:rsidRPr="002727CE">
              <w:rPr>
                <w:rFonts w:ascii="Calibri" w:eastAsia="Times New Roman" w:hAnsi="Calibri" w:cs="Times New Roman"/>
                <w:b/>
                <w:bCs/>
                <w:color w:val="000000"/>
              </w:rPr>
              <w:t>Yes:</w:t>
            </w:r>
            <w:r w:rsidRPr="002727CE">
              <w:rPr>
                <w:rFonts w:ascii="Calibri" w:eastAsia="Times New Roman" w:hAnsi="Calibri" w:cs="Times New Roman"/>
                <w:color w:val="000000"/>
              </w:rPr>
              <w:t xml:space="preserve"> Pixel is not confidently clear</w:t>
            </w:r>
          </w:p>
        </w:tc>
        <w:tc>
          <w:tcPr>
            <w:tcW w:w="196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 </w:t>
            </w:r>
          </w:p>
        </w:tc>
      </w:tr>
      <w:tr w:rsidR="00F84781" w:rsidRPr="002727CE" w:rsidTr="0090612E">
        <w:trPr>
          <w:trHeight w:val="60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Cloud adjacent to cell</w:t>
            </w:r>
          </w:p>
        </w:tc>
        <w:tc>
          <w:tcPr>
            <w:tcW w:w="204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jc w:val="center"/>
              <w:rPr>
                <w:rFonts w:ascii="Calibri" w:eastAsia="Times New Roman" w:hAnsi="Calibri" w:cs="Times New Roman"/>
                <w:color w:val="000000"/>
              </w:rPr>
            </w:pPr>
            <w:r w:rsidRPr="002727CE">
              <w:rPr>
                <w:rFonts w:ascii="Calibri" w:eastAsia="Times New Roman" w:hAnsi="Calibri" w:cs="Times New Roman"/>
                <w:color w:val="000000"/>
              </w:rPr>
              <w:t>1</w:t>
            </w:r>
          </w:p>
        </w:tc>
        <w:tc>
          <w:tcPr>
            <w:tcW w:w="310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b/>
                <w:bCs/>
                <w:color w:val="000000"/>
              </w:rPr>
            </w:pPr>
            <w:r w:rsidRPr="002727CE">
              <w:rPr>
                <w:rFonts w:ascii="Calibri" w:eastAsia="Times New Roman" w:hAnsi="Calibri" w:cs="Times New Roman"/>
                <w:b/>
                <w:bCs/>
                <w:color w:val="000000"/>
              </w:rPr>
              <w:t>Yes:</w:t>
            </w:r>
            <w:r w:rsidRPr="002727CE">
              <w:rPr>
                <w:rFonts w:ascii="Calibri" w:eastAsia="Times New Roman" w:hAnsi="Calibri" w:cs="Times New Roman"/>
                <w:color w:val="000000"/>
              </w:rPr>
              <w:t xml:space="preserve"> Pixel adjacent cloud flag is confident or probably cloudy</w:t>
            </w:r>
          </w:p>
        </w:tc>
        <w:tc>
          <w:tcPr>
            <w:tcW w:w="196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 </w:t>
            </w:r>
          </w:p>
        </w:tc>
      </w:tr>
      <w:tr w:rsidR="00F84781" w:rsidRPr="002727CE" w:rsidTr="0090612E">
        <w:trPr>
          <w:trHeight w:val="90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Cirrus Contamination</w:t>
            </w:r>
          </w:p>
        </w:tc>
        <w:tc>
          <w:tcPr>
            <w:tcW w:w="204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jc w:val="center"/>
              <w:rPr>
                <w:rFonts w:ascii="Calibri" w:eastAsia="Times New Roman" w:hAnsi="Calibri" w:cs="Times New Roman"/>
                <w:color w:val="000000"/>
              </w:rPr>
            </w:pPr>
            <w:r w:rsidRPr="002727CE">
              <w:rPr>
                <w:rFonts w:ascii="Calibri" w:eastAsia="Times New Roman" w:hAnsi="Calibri" w:cs="Times New Roman"/>
                <w:color w:val="000000"/>
              </w:rPr>
              <w:t>1</w:t>
            </w:r>
          </w:p>
        </w:tc>
        <w:tc>
          <w:tcPr>
            <w:tcW w:w="310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b/>
                <w:bCs/>
                <w:color w:val="000000"/>
              </w:rPr>
            </w:pPr>
            <w:r w:rsidRPr="002727CE">
              <w:rPr>
                <w:rFonts w:ascii="Calibri" w:eastAsia="Times New Roman" w:hAnsi="Calibri" w:cs="Times New Roman"/>
                <w:b/>
                <w:bCs/>
                <w:color w:val="000000"/>
              </w:rPr>
              <w:t> </w:t>
            </w:r>
          </w:p>
        </w:tc>
        <w:tc>
          <w:tcPr>
            <w:tcW w:w="196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Copied from Aerosol IP Cirrus Quality Flag</w:t>
            </w:r>
          </w:p>
        </w:tc>
      </w:tr>
      <w:tr w:rsidR="00F84781" w:rsidRPr="002727CE" w:rsidTr="0090612E">
        <w:trPr>
          <w:trHeight w:val="90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Bad SDR</w:t>
            </w:r>
          </w:p>
        </w:tc>
        <w:tc>
          <w:tcPr>
            <w:tcW w:w="204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jc w:val="center"/>
              <w:rPr>
                <w:rFonts w:ascii="Calibri" w:eastAsia="Times New Roman" w:hAnsi="Calibri" w:cs="Times New Roman"/>
                <w:color w:val="000000"/>
              </w:rPr>
            </w:pPr>
            <w:r w:rsidRPr="002727CE">
              <w:rPr>
                <w:rFonts w:ascii="Calibri" w:eastAsia="Times New Roman" w:hAnsi="Calibri" w:cs="Times New Roman"/>
                <w:color w:val="000000"/>
              </w:rPr>
              <w:t>1</w:t>
            </w:r>
          </w:p>
        </w:tc>
        <w:tc>
          <w:tcPr>
            <w:tcW w:w="310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b/>
                <w:bCs/>
                <w:color w:val="000000"/>
              </w:rPr>
            </w:pPr>
            <w:r w:rsidRPr="002727CE">
              <w:rPr>
                <w:rFonts w:ascii="Calibri" w:eastAsia="Times New Roman" w:hAnsi="Calibri" w:cs="Times New Roman"/>
                <w:b/>
                <w:bCs/>
                <w:color w:val="000000"/>
              </w:rPr>
              <w:t> </w:t>
            </w:r>
          </w:p>
        </w:tc>
        <w:tc>
          <w:tcPr>
            <w:tcW w:w="196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Copied from Aerosol IP Bad SDR Quality Flag</w:t>
            </w:r>
          </w:p>
        </w:tc>
      </w:tr>
      <w:tr w:rsidR="00F84781" w:rsidRPr="002727CE" w:rsidTr="0090612E">
        <w:trPr>
          <w:trHeight w:val="60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proofErr w:type="spellStart"/>
            <w:r w:rsidRPr="002727CE">
              <w:rPr>
                <w:rFonts w:ascii="Calibri" w:eastAsia="Times New Roman" w:hAnsi="Calibri" w:cs="Times New Roman"/>
                <w:color w:val="000000"/>
              </w:rPr>
              <w:t>Sunglint</w:t>
            </w:r>
            <w:proofErr w:type="spellEnd"/>
          </w:p>
        </w:tc>
        <w:tc>
          <w:tcPr>
            <w:tcW w:w="204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jc w:val="center"/>
              <w:rPr>
                <w:rFonts w:ascii="Calibri" w:eastAsia="Times New Roman" w:hAnsi="Calibri" w:cs="Times New Roman"/>
                <w:color w:val="000000"/>
              </w:rPr>
            </w:pPr>
            <w:r w:rsidRPr="002727CE">
              <w:rPr>
                <w:rFonts w:ascii="Calibri" w:eastAsia="Times New Roman" w:hAnsi="Calibri" w:cs="Times New Roman"/>
                <w:color w:val="000000"/>
              </w:rPr>
              <w:t>1</w:t>
            </w:r>
          </w:p>
        </w:tc>
        <w:tc>
          <w:tcPr>
            <w:tcW w:w="310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b/>
                <w:bCs/>
                <w:color w:val="000000"/>
              </w:rPr>
            </w:pPr>
            <w:r w:rsidRPr="002727CE">
              <w:rPr>
                <w:rFonts w:ascii="Calibri" w:eastAsia="Times New Roman" w:hAnsi="Calibri" w:cs="Times New Roman"/>
                <w:b/>
                <w:bCs/>
                <w:color w:val="000000"/>
              </w:rPr>
              <w:t>Yes:</w:t>
            </w:r>
            <w:r w:rsidRPr="002727CE">
              <w:rPr>
                <w:rFonts w:ascii="Calibri" w:eastAsia="Times New Roman" w:hAnsi="Calibri" w:cs="Times New Roman"/>
                <w:color w:val="000000"/>
              </w:rPr>
              <w:t xml:space="preserve"> Pixel has </w:t>
            </w:r>
            <w:proofErr w:type="spellStart"/>
            <w:r w:rsidRPr="002727CE">
              <w:rPr>
                <w:rFonts w:ascii="Calibri" w:eastAsia="Times New Roman" w:hAnsi="Calibri" w:cs="Times New Roman"/>
                <w:color w:val="000000"/>
              </w:rPr>
              <w:t>sunglint</w:t>
            </w:r>
            <w:proofErr w:type="spellEnd"/>
            <w:r w:rsidRPr="002727CE">
              <w:rPr>
                <w:rFonts w:ascii="Calibri" w:eastAsia="Times New Roman" w:hAnsi="Calibri" w:cs="Times New Roman"/>
                <w:color w:val="000000"/>
              </w:rPr>
              <w:t xml:space="preserve"> flag set</w:t>
            </w:r>
          </w:p>
        </w:tc>
        <w:tc>
          <w:tcPr>
            <w:tcW w:w="196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 </w:t>
            </w:r>
          </w:p>
        </w:tc>
      </w:tr>
      <w:tr w:rsidR="00F84781" w:rsidRPr="002727CE" w:rsidTr="0090612E">
        <w:trPr>
          <w:trHeight w:val="120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Cloud Shadow</w:t>
            </w:r>
          </w:p>
        </w:tc>
        <w:tc>
          <w:tcPr>
            <w:tcW w:w="204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jc w:val="center"/>
              <w:rPr>
                <w:rFonts w:ascii="Calibri" w:eastAsia="Times New Roman" w:hAnsi="Calibri" w:cs="Times New Roman"/>
                <w:color w:val="000000"/>
              </w:rPr>
            </w:pPr>
            <w:r w:rsidRPr="002727CE">
              <w:rPr>
                <w:rFonts w:ascii="Calibri" w:eastAsia="Times New Roman" w:hAnsi="Calibri" w:cs="Times New Roman"/>
                <w:color w:val="000000"/>
              </w:rPr>
              <w:t>1</w:t>
            </w:r>
          </w:p>
        </w:tc>
        <w:tc>
          <w:tcPr>
            <w:tcW w:w="310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b/>
                <w:bCs/>
                <w:color w:val="000000"/>
              </w:rPr>
            </w:pPr>
            <w:r w:rsidRPr="002727CE">
              <w:rPr>
                <w:rFonts w:ascii="Calibri" w:eastAsia="Times New Roman" w:hAnsi="Calibri" w:cs="Times New Roman"/>
                <w:b/>
                <w:bCs/>
                <w:color w:val="000000"/>
              </w:rPr>
              <w:t> </w:t>
            </w:r>
          </w:p>
        </w:tc>
        <w:tc>
          <w:tcPr>
            <w:tcW w:w="196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Copied from Aerosol IP Cloud Shadow Quality Flag</w:t>
            </w:r>
          </w:p>
        </w:tc>
      </w:tr>
      <w:tr w:rsidR="00F84781" w:rsidRPr="002727CE" w:rsidTr="0090612E">
        <w:trPr>
          <w:trHeight w:val="120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lastRenderedPageBreak/>
              <w:t>Snow/Ice</w:t>
            </w:r>
          </w:p>
        </w:tc>
        <w:tc>
          <w:tcPr>
            <w:tcW w:w="204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jc w:val="center"/>
              <w:rPr>
                <w:rFonts w:ascii="Calibri" w:eastAsia="Times New Roman" w:hAnsi="Calibri" w:cs="Times New Roman"/>
                <w:color w:val="000000"/>
              </w:rPr>
            </w:pPr>
            <w:r w:rsidRPr="002727CE">
              <w:rPr>
                <w:rFonts w:ascii="Calibri" w:eastAsia="Times New Roman" w:hAnsi="Calibri" w:cs="Times New Roman"/>
                <w:color w:val="000000"/>
              </w:rPr>
              <w:t>1</w:t>
            </w:r>
          </w:p>
        </w:tc>
        <w:tc>
          <w:tcPr>
            <w:tcW w:w="310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b/>
                <w:bCs/>
                <w:color w:val="000000"/>
              </w:rPr>
            </w:pPr>
            <w:r w:rsidRPr="002727CE">
              <w:rPr>
                <w:rFonts w:ascii="Calibri" w:eastAsia="Times New Roman" w:hAnsi="Calibri" w:cs="Times New Roman"/>
                <w:b/>
                <w:bCs/>
                <w:color w:val="000000"/>
              </w:rPr>
              <w:t> </w:t>
            </w:r>
          </w:p>
        </w:tc>
        <w:tc>
          <w:tcPr>
            <w:tcW w:w="196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Copied from Aerosol IP Snow/Ice Quality Flag</w:t>
            </w:r>
          </w:p>
        </w:tc>
      </w:tr>
      <w:tr w:rsidR="00F84781" w:rsidRPr="002727CE" w:rsidTr="0090612E">
        <w:trPr>
          <w:trHeight w:val="90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Fire</w:t>
            </w:r>
          </w:p>
        </w:tc>
        <w:tc>
          <w:tcPr>
            <w:tcW w:w="204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jc w:val="center"/>
              <w:rPr>
                <w:rFonts w:ascii="Calibri" w:eastAsia="Times New Roman" w:hAnsi="Calibri" w:cs="Times New Roman"/>
                <w:color w:val="000000"/>
              </w:rPr>
            </w:pPr>
            <w:r w:rsidRPr="002727CE">
              <w:rPr>
                <w:rFonts w:ascii="Calibri" w:eastAsia="Times New Roman" w:hAnsi="Calibri" w:cs="Times New Roman"/>
                <w:color w:val="000000"/>
              </w:rPr>
              <w:t>1</w:t>
            </w:r>
          </w:p>
        </w:tc>
        <w:tc>
          <w:tcPr>
            <w:tcW w:w="310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b/>
                <w:bCs/>
                <w:color w:val="000000"/>
              </w:rPr>
            </w:pPr>
            <w:r w:rsidRPr="002727CE">
              <w:rPr>
                <w:rFonts w:ascii="Calibri" w:eastAsia="Times New Roman" w:hAnsi="Calibri" w:cs="Times New Roman"/>
                <w:b/>
                <w:bCs/>
                <w:color w:val="000000"/>
              </w:rPr>
              <w:t> </w:t>
            </w:r>
          </w:p>
        </w:tc>
        <w:tc>
          <w:tcPr>
            <w:tcW w:w="1960" w:type="dxa"/>
            <w:tcBorders>
              <w:top w:val="nil"/>
              <w:left w:val="nil"/>
              <w:bottom w:val="single" w:sz="4" w:space="0" w:color="auto"/>
              <w:right w:val="single" w:sz="4" w:space="0" w:color="auto"/>
            </w:tcBorders>
            <w:shd w:val="clear" w:color="auto" w:fill="auto"/>
            <w:vAlign w:val="center"/>
            <w:hideMark/>
          </w:tcPr>
          <w:p w:rsidR="00F84781" w:rsidRPr="002727CE" w:rsidRDefault="00F84781" w:rsidP="0090612E">
            <w:pPr>
              <w:spacing w:after="0" w:line="240" w:lineRule="auto"/>
              <w:rPr>
                <w:rFonts w:ascii="Calibri" w:eastAsia="Times New Roman" w:hAnsi="Calibri" w:cs="Times New Roman"/>
                <w:color w:val="000000"/>
              </w:rPr>
            </w:pPr>
            <w:r w:rsidRPr="002727CE">
              <w:rPr>
                <w:rFonts w:ascii="Calibri" w:eastAsia="Times New Roman" w:hAnsi="Calibri" w:cs="Times New Roman"/>
                <w:color w:val="000000"/>
              </w:rPr>
              <w:t>Copied from Aerosol IP Fire Quality Flag</w:t>
            </w:r>
          </w:p>
        </w:tc>
      </w:tr>
    </w:tbl>
    <w:p w:rsidR="00F84781" w:rsidRDefault="00F84781" w:rsidP="00F84781">
      <w:pPr>
        <w:rPr>
          <w:rFonts w:ascii="Times New Roman" w:hAnsi="Times New Roman" w:cs="Times New Roman"/>
          <w:b/>
          <w:sz w:val="24"/>
          <w:szCs w:val="24"/>
        </w:rPr>
      </w:pPr>
    </w:p>
    <w:p w:rsidR="00F84781" w:rsidRDefault="00C9338B" w:rsidP="00F84781">
      <w:pPr>
        <w:rPr>
          <w:rFonts w:ascii="Times New Roman" w:hAnsi="Times New Roman" w:cs="Times New Roman"/>
          <w:b/>
          <w:sz w:val="24"/>
          <w:szCs w:val="24"/>
        </w:rPr>
      </w:pPr>
      <w:r>
        <w:rPr>
          <w:rFonts w:ascii="Times New Roman" w:hAnsi="Times New Roman" w:cs="Times New Roman"/>
          <w:b/>
          <w:sz w:val="24"/>
          <w:szCs w:val="24"/>
        </w:rPr>
        <w:t>A.</w:t>
      </w:r>
      <w:r w:rsidR="00AA6844">
        <w:rPr>
          <w:rFonts w:ascii="Times New Roman" w:hAnsi="Times New Roman" w:cs="Times New Roman"/>
          <w:b/>
          <w:sz w:val="24"/>
          <w:szCs w:val="24"/>
        </w:rPr>
        <w:t>3.3.</w:t>
      </w:r>
      <w:r w:rsidR="00F84781">
        <w:rPr>
          <w:rFonts w:ascii="Times New Roman" w:hAnsi="Times New Roman" w:cs="Times New Roman"/>
          <w:b/>
          <w:sz w:val="24"/>
          <w:szCs w:val="24"/>
        </w:rPr>
        <w:t xml:space="preserve"> QF3</w:t>
      </w:r>
    </w:p>
    <w:tbl>
      <w:tblPr>
        <w:tblW w:w="9120" w:type="dxa"/>
        <w:tblInd w:w="93" w:type="dxa"/>
        <w:tblLook w:val="04A0"/>
      </w:tblPr>
      <w:tblGrid>
        <w:gridCol w:w="1559"/>
        <w:gridCol w:w="2007"/>
        <w:gridCol w:w="546"/>
        <w:gridCol w:w="3058"/>
        <w:gridCol w:w="1950"/>
      </w:tblGrid>
      <w:tr w:rsidR="00F84781" w:rsidRPr="000E1046" w:rsidTr="0090612E">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Flag</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Values</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jc w:val="center"/>
              <w:rPr>
                <w:rFonts w:ascii="Calibri" w:eastAsia="Times New Roman" w:hAnsi="Calibri" w:cs="Times New Roman"/>
                <w:color w:val="000000"/>
              </w:rPr>
            </w:pPr>
            <w:r w:rsidRPr="000E1046">
              <w:rPr>
                <w:rFonts w:ascii="Calibri" w:eastAsia="Times New Roman" w:hAnsi="Calibri" w:cs="Times New Roman"/>
                <w:color w:val="000000"/>
              </w:rPr>
              <w:t>Bits</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Conditions</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Notes</w:t>
            </w:r>
          </w:p>
        </w:tc>
      </w:tr>
      <w:tr w:rsidR="00F84781" w:rsidRPr="000E1046" w:rsidTr="0090612E">
        <w:trPr>
          <w:trHeight w:val="15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Smoke Concentration out of Expected Range</w:t>
            </w:r>
          </w:p>
        </w:tc>
        <w:tc>
          <w:tcPr>
            <w:tcW w:w="2040" w:type="dxa"/>
            <w:tcBorders>
              <w:top w:val="nil"/>
              <w:left w:val="nil"/>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jc w:val="center"/>
              <w:rPr>
                <w:rFonts w:ascii="Calibri" w:eastAsia="Times New Roman" w:hAnsi="Calibri" w:cs="Times New Roman"/>
                <w:color w:val="000000"/>
              </w:rPr>
            </w:pPr>
            <w:r w:rsidRPr="000E1046">
              <w:rPr>
                <w:rFonts w:ascii="Calibri" w:eastAsia="Times New Roman" w:hAnsi="Calibri" w:cs="Times New Roman"/>
                <w:color w:val="000000"/>
              </w:rPr>
              <w:t>1</w:t>
            </w:r>
          </w:p>
        </w:tc>
        <w:tc>
          <w:tcPr>
            <w:tcW w:w="3100" w:type="dxa"/>
            <w:tcBorders>
              <w:top w:val="nil"/>
              <w:left w:val="nil"/>
              <w:bottom w:val="single" w:sz="4" w:space="0" w:color="auto"/>
              <w:right w:val="single" w:sz="4" w:space="0" w:color="auto"/>
            </w:tcBorders>
            <w:shd w:val="clear" w:color="auto" w:fill="auto"/>
            <w:vAlign w:val="center"/>
            <w:hideMark/>
          </w:tcPr>
          <w:p w:rsidR="00F84781" w:rsidRPr="000E1046" w:rsidRDefault="00F84781" w:rsidP="00D06B23">
            <w:pPr>
              <w:spacing w:after="0" w:line="240" w:lineRule="auto"/>
              <w:rPr>
                <w:rFonts w:ascii="Calibri" w:eastAsia="Times New Roman" w:hAnsi="Calibri" w:cs="Times New Roman"/>
                <w:b/>
                <w:bCs/>
                <w:color w:val="000000"/>
              </w:rPr>
            </w:pPr>
            <w:r w:rsidRPr="000E1046">
              <w:rPr>
                <w:rFonts w:ascii="Calibri" w:eastAsia="Times New Roman" w:hAnsi="Calibri" w:cs="Times New Roman"/>
                <w:b/>
                <w:bCs/>
                <w:color w:val="000000"/>
              </w:rPr>
              <w:t>Yes:</w:t>
            </w:r>
            <w:r w:rsidRPr="000E1046">
              <w:rPr>
                <w:rFonts w:ascii="Calibri" w:eastAsia="Times New Roman" w:hAnsi="Calibri" w:cs="Times New Roman"/>
                <w:color w:val="000000"/>
              </w:rPr>
              <w:t xml:space="preserve"> Pixel smoke concentration is beyond the expected range (0-1000</w:t>
            </w:r>
            <w:r w:rsidR="00D06B23">
              <w:rPr>
                <w:rFonts w:ascii="Calibri" w:eastAsia="Times New Roman" w:hAnsi="Calibri" w:cs="Times New Roman"/>
                <w:color w:val="000000"/>
              </w:rPr>
              <w:t xml:space="preserve"> µg/m</w:t>
            </w:r>
            <w:r w:rsidR="00D06B23" w:rsidRPr="00AD3398">
              <w:rPr>
                <w:rFonts w:ascii="Calibri" w:eastAsia="Times New Roman" w:hAnsi="Calibri" w:cs="Times New Roman"/>
                <w:color w:val="000000"/>
                <w:vertAlign w:val="superscript"/>
              </w:rPr>
              <w:t>3</w:t>
            </w:r>
            <w:r w:rsidRPr="000E1046">
              <w:rPr>
                <w:rFonts w:ascii="Calibri" w:eastAsia="Times New Roman" w:hAnsi="Calibri" w:cs="Times New Roman"/>
                <w:color w:val="000000"/>
              </w:rPr>
              <w:t>)</w:t>
            </w:r>
          </w:p>
        </w:tc>
        <w:tc>
          <w:tcPr>
            <w:tcW w:w="1960" w:type="dxa"/>
            <w:tcBorders>
              <w:top w:val="nil"/>
              <w:left w:val="nil"/>
              <w:bottom w:val="single" w:sz="4" w:space="0" w:color="auto"/>
              <w:right w:val="single" w:sz="4" w:space="0" w:color="auto"/>
            </w:tcBorders>
            <w:shd w:val="clear" w:color="auto" w:fill="auto"/>
            <w:vAlign w:val="bottom"/>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 </w:t>
            </w:r>
          </w:p>
        </w:tc>
      </w:tr>
      <w:tr w:rsidR="00F84781" w:rsidRPr="000E1046" w:rsidTr="0090612E">
        <w:trPr>
          <w:trHeight w:val="12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Excluded SM typing</w:t>
            </w:r>
          </w:p>
        </w:tc>
        <w:tc>
          <w:tcPr>
            <w:tcW w:w="2040" w:type="dxa"/>
            <w:tcBorders>
              <w:top w:val="nil"/>
              <w:left w:val="nil"/>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jc w:val="center"/>
              <w:rPr>
                <w:rFonts w:ascii="Calibri" w:eastAsia="Times New Roman" w:hAnsi="Calibri" w:cs="Times New Roman"/>
                <w:color w:val="000000"/>
              </w:rPr>
            </w:pPr>
            <w:r w:rsidRPr="000E1046">
              <w:rPr>
                <w:rFonts w:ascii="Calibri" w:eastAsia="Times New Roman" w:hAnsi="Calibri" w:cs="Times New Roman"/>
                <w:color w:val="000000"/>
              </w:rPr>
              <w:t>1</w:t>
            </w:r>
          </w:p>
        </w:tc>
        <w:tc>
          <w:tcPr>
            <w:tcW w:w="3100" w:type="dxa"/>
            <w:tcBorders>
              <w:top w:val="nil"/>
              <w:left w:val="nil"/>
              <w:bottom w:val="single" w:sz="4" w:space="0" w:color="auto"/>
              <w:right w:val="single" w:sz="4" w:space="0" w:color="auto"/>
            </w:tcBorders>
            <w:shd w:val="clear" w:color="auto" w:fill="auto"/>
            <w:vAlign w:val="bottom"/>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 </w:t>
            </w:r>
          </w:p>
        </w:tc>
        <w:tc>
          <w:tcPr>
            <w:tcW w:w="1960" w:type="dxa"/>
            <w:tcBorders>
              <w:top w:val="nil"/>
              <w:left w:val="nil"/>
              <w:bottom w:val="single" w:sz="4" w:space="0" w:color="auto"/>
              <w:right w:val="single" w:sz="4" w:space="0" w:color="auto"/>
            </w:tcBorders>
            <w:shd w:val="clear" w:color="auto" w:fill="auto"/>
            <w:vAlign w:val="bottom"/>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Copied from the Aerosol IP SM Typing Excluded Quality Flag</w:t>
            </w:r>
          </w:p>
        </w:tc>
      </w:tr>
      <w:tr w:rsidR="00F84781" w:rsidRPr="000E1046" w:rsidTr="0090612E">
        <w:trPr>
          <w:trHeight w:val="12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Excluded SM Detection</w:t>
            </w:r>
          </w:p>
        </w:tc>
        <w:tc>
          <w:tcPr>
            <w:tcW w:w="2040" w:type="dxa"/>
            <w:tcBorders>
              <w:top w:val="nil"/>
              <w:left w:val="nil"/>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jc w:val="center"/>
              <w:rPr>
                <w:rFonts w:ascii="Calibri" w:eastAsia="Times New Roman" w:hAnsi="Calibri" w:cs="Times New Roman"/>
                <w:color w:val="000000"/>
              </w:rPr>
            </w:pPr>
            <w:r w:rsidRPr="000E1046">
              <w:rPr>
                <w:rFonts w:ascii="Calibri" w:eastAsia="Times New Roman" w:hAnsi="Calibri" w:cs="Times New Roman"/>
                <w:color w:val="000000"/>
              </w:rPr>
              <w:t>1</w:t>
            </w:r>
          </w:p>
        </w:tc>
        <w:tc>
          <w:tcPr>
            <w:tcW w:w="3100" w:type="dxa"/>
            <w:tcBorders>
              <w:top w:val="nil"/>
              <w:left w:val="nil"/>
              <w:bottom w:val="single" w:sz="4" w:space="0" w:color="auto"/>
              <w:right w:val="single" w:sz="4" w:space="0" w:color="auto"/>
            </w:tcBorders>
            <w:shd w:val="clear" w:color="auto" w:fill="auto"/>
            <w:vAlign w:val="bottom"/>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 </w:t>
            </w:r>
          </w:p>
        </w:tc>
        <w:tc>
          <w:tcPr>
            <w:tcW w:w="1960" w:type="dxa"/>
            <w:tcBorders>
              <w:top w:val="nil"/>
              <w:left w:val="nil"/>
              <w:bottom w:val="single" w:sz="4" w:space="0" w:color="auto"/>
              <w:right w:val="single" w:sz="4" w:space="0" w:color="auto"/>
            </w:tcBorders>
            <w:shd w:val="clear" w:color="auto" w:fill="auto"/>
            <w:vAlign w:val="bottom"/>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Copied from the Aerosol IP SM Detection Excluded Quality Flag</w:t>
            </w:r>
          </w:p>
        </w:tc>
      </w:tr>
      <w:tr w:rsidR="00F84781" w:rsidRPr="000E1046" w:rsidTr="0090612E">
        <w:trPr>
          <w:trHeight w:val="9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Low Sun</w:t>
            </w:r>
          </w:p>
        </w:tc>
        <w:tc>
          <w:tcPr>
            <w:tcW w:w="2040" w:type="dxa"/>
            <w:tcBorders>
              <w:top w:val="nil"/>
              <w:left w:val="nil"/>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jc w:val="center"/>
              <w:rPr>
                <w:rFonts w:ascii="Calibri" w:eastAsia="Times New Roman" w:hAnsi="Calibri" w:cs="Times New Roman"/>
                <w:color w:val="000000"/>
              </w:rPr>
            </w:pPr>
            <w:r w:rsidRPr="000E1046">
              <w:rPr>
                <w:rFonts w:ascii="Calibri" w:eastAsia="Times New Roman" w:hAnsi="Calibri" w:cs="Times New Roman"/>
                <w:color w:val="000000"/>
              </w:rPr>
              <w:t>1</w:t>
            </w:r>
          </w:p>
        </w:tc>
        <w:tc>
          <w:tcPr>
            <w:tcW w:w="3100" w:type="dxa"/>
            <w:tcBorders>
              <w:top w:val="nil"/>
              <w:left w:val="nil"/>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rPr>
                <w:rFonts w:ascii="Calibri" w:eastAsia="Times New Roman" w:hAnsi="Calibri" w:cs="Times New Roman"/>
                <w:b/>
                <w:bCs/>
                <w:color w:val="000000"/>
              </w:rPr>
            </w:pPr>
            <w:r w:rsidRPr="000E1046">
              <w:rPr>
                <w:rFonts w:ascii="Calibri" w:eastAsia="Times New Roman" w:hAnsi="Calibri" w:cs="Times New Roman"/>
                <w:b/>
                <w:bCs/>
                <w:color w:val="000000"/>
              </w:rPr>
              <w:t>Yes:</w:t>
            </w:r>
            <w:r w:rsidRPr="000E1046">
              <w:rPr>
                <w:rFonts w:ascii="Calibri" w:eastAsia="Times New Roman" w:hAnsi="Calibri" w:cs="Times New Roman"/>
                <w:color w:val="000000"/>
              </w:rPr>
              <w:t xml:space="preserve"> IP day/night flag is set to 'Low sun, degraded' (65º &lt; Solar zenith angle ≤ 80º)</w:t>
            </w:r>
          </w:p>
        </w:tc>
        <w:tc>
          <w:tcPr>
            <w:tcW w:w="1960" w:type="dxa"/>
            <w:tcBorders>
              <w:top w:val="nil"/>
              <w:left w:val="nil"/>
              <w:bottom w:val="single" w:sz="4" w:space="0" w:color="auto"/>
              <w:right w:val="single" w:sz="4" w:space="0" w:color="auto"/>
            </w:tcBorders>
            <w:shd w:val="clear" w:color="auto" w:fill="auto"/>
            <w:vAlign w:val="bottom"/>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Day/Night flag is from Aerosol IP Product</w:t>
            </w:r>
          </w:p>
        </w:tc>
      </w:tr>
      <w:tr w:rsidR="00F84781" w:rsidRPr="000E1046" w:rsidTr="0090612E">
        <w:trPr>
          <w:trHeight w:val="12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Bright Surface/ Shallow or Turbid Water</w:t>
            </w:r>
          </w:p>
        </w:tc>
        <w:tc>
          <w:tcPr>
            <w:tcW w:w="2040" w:type="dxa"/>
            <w:tcBorders>
              <w:top w:val="nil"/>
              <w:left w:val="nil"/>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1 = Yes                                        0 = No</w:t>
            </w:r>
          </w:p>
        </w:tc>
        <w:tc>
          <w:tcPr>
            <w:tcW w:w="460" w:type="dxa"/>
            <w:tcBorders>
              <w:top w:val="nil"/>
              <w:left w:val="nil"/>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jc w:val="center"/>
              <w:rPr>
                <w:rFonts w:ascii="Calibri" w:eastAsia="Times New Roman" w:hAnsi="Calibri" w:cs="Times New Roman"/>
                <w:color w:val="000000"/>
              </w:rPr>
            </w:pPr>
            <w:r w:rsidRPr="000E1046">
              <w:rPr>
                <w:rFonts w:ascii="Calibri" w:eastAsia="Times New Roman" w:hAnsi="Calibri" w:cs="Times New Roman"/>
                <w:color w:val="000000"/>
              </w:rPr>
              <w:t>1</w:t>
            </w:r>
          </w:p>
        </w:tc>
        <w:tc>
          <w:tcPr>
            <w:tcW w:w="3100" w:type="dxa"/>
            <w:tcBorders>
              <w:top w:val="nil"/>
              <w:left w:val="nil"/>
              <w:bottom w:val="single" w:sz="4" w:space="0" w:color="auto"/>
              <w:right w:val="single" w:sz="4" w:space="0" w:color="auto"/>
            </w:tcBorders>
            <w:shd w:val="clear" w:color="auto" w:fill="auto"/>
            <w:vAlign w:val="center"/>
            <w:hideMark/>
          </w:tcPr>
          <w:p w:rsidR="00F84781" w:rsidRPr="000E1046" w:rsidRDefault="00F84781" w:rsidP="0090612E">
            <w:pPr>
              <w:spacing w:after="0" w:line="240" w:lineRule="auto"/>
              <w:rPr>
                <w:rFonts w:ascii="Calibri" w:eastAsia="Times New Roman" w:hAnsi="Calibri" w:cs="Times New Roman"/>
                <w:b/>
                <w:bCs/>
                <w:color w:val="000000"/>
              </w:rPr>
            </w:pPr>
            <w:r w:rsidRPr="000E1046">
              <w:rPr>
                <w:rFonts w:ascii="Calibri" w:eastAsia="Times New Roman" w:hAnsi="Calibri" w:cs="Times New Roman"/>
                <w:b/>
                <w:bCs/>
                <w:color w:val="000000"/>
              </w:rPr>
              <w:t>Yes:</w:t>
            </w:r>
            <w:r w:rsidRPr="000E1046">
              <w:rPr>
                <w:rFonts w:ascii="Calibri" w:eastAsia="Times New Roman" w:hAnsi="Calibri" w:cs="Times New Roman"/>
                <w:color w:val="000000"/>
              </w:rPr>
              <w:t xml:space="preserve"> IP bright pixel or turbid/shallow water flag is set</w:t>
            </w:r>
          </w:p>
        </w:tc>
        <w:tc>
          <w:tcPr>
            <w:tcW w:w="1960" w:type="dxa"/>
            <w:tcBorders>
              <w:top w:val="nil"/>
              <w:left w:val="nil"/>
              <w:bottom w:val="single" w:sz="4" w:space="0" w:color="auto"/>
              <w:right w:val="single" w:sz="4" w:space="0" w:color="auto"/>
            </w:tcBorders>
            <w:shd w:val="clear" w:color="auto" w:fill="auto"/>
            <w:vAlign w:val="bottom"/>
            <w:hideMark/>
          </w:tcPr>
          <w:p w:rsidR="00F84781" w:rsidRPr="000E1046" w:rsidRDefault="00F84781" w:rsidP="0090612E">
            <w:pPr>
              <w:spacing w:after="0" w:line="240" w:lineRule="auto"/>
              <w:rPr>
                <w:rFonts w:ascii="Calibri" w:eastAsia="Times New Roman" w:hAnsi="Calibri" w:cs="Times New Roman"/>
                <w:color w:val="000000"/>
              </w:rPr>
            </w:pPr>
            <w:r w:rsidRPr="000E1046">
              <w:rPr>
                <w:rFonts w:ascii="Calibri" w:eastAsia="Times New Roman" w:hAnsi="Calibri" w:cs="Times New Roman"/>
                <w:color w:val="000000"/>
              </w:rPr>
              <w:t>Bright Surface and Turbid/Shallow Water flag is from Aerosol IP Product</w:t>
            </w:r>
          </w:p>
        </w:tc>
      </w:tr>
    </w:tbl>
    <w:p w:rsidR="00F84781" w:rsidRDefault="00F84781" w:rsidP="00AC4DAC">
      <w:pPr>
        <w:rPr>
          <w:rFonts w:ascii="Times New Roman" w:hAnsi="Times New Roman" w:cs="Times New Roman"/>
          <w:sz w:val="24"/>
          <w:szCs w:val="24"/>
        </w:rPr>
      </w:pPr>
    </w:p>
    <w:p w:rsidR="009C2F35" w:rsidRDefault="009C2F35" w:rsidP="009C2F35">
      <w:pPr>
        <w:rPr>
          <w:rFonts w:ascii="Times New Roman" w:hAnsi="Times New Roman" w:cs="Times New Roman"/>
          <w:b/>
          <w:sz w:val="28"/>
          <w:szCs w:val="28"/>
        </w:rPr>
      </w:pPr>
      <w:r>
        <w:rPr>
          <w:rFonts w:ascii="Times New Roman" w:hAnsi="Times New Roman" w:cs="Times New Roman"/>
          <w:b/>
          <w:sz w:val="28"/>
          <w:szCs w:val="28"/>
        </w:rPr>
        <w:t>Appendix B:</w:t>
      </w:r>
      <w:r w:rsidRPr="00551935">
        <w:rPr>
          <w:rFonts w:ascii="Times New Roman" w:hAnsi="Times New Roman" w:cs="Times New Roman"/>
          <w:b/>
          <w:sz w:val="28"/>
          <w:szCs w:val="28"/>
        </w:rPr>
        <w:t xml:space="preserve"> </w:t>
      </w:r>
      <w:r>
        <w:rPr>
          <w:rFonts w:ascii="Times New Roman" w:hAnsi="Times New Roman" w:cs="Times New Roman"/>
          <w:b/>
          <w:sz w:val="28"/>
          <w:szCs w:val="28"/>
        </w:rPr>
        <w:t>Helpful Tools for Working with VIIRS Files</w:t>
      </w:r>
    </w:p>
    <w:p w:rsidR="009C2F35" w:rsidRDefault="00A9439B" w:rsidP="00AC4DAC">
      <w:pPr>
        <w:rPr>
          <w:rFonts w:ascii="Times New Roman" w:hAnsi="Times New Roman" w:cs="Times New Roman"/>
          <w:sz w:val="24"/>
          <w:szCs w:val="24"/>
        </w:rPr>
      </w:pPr>
      <w:r>
        <w:rPr>
          <w:rFonts w:ascii="Times New Roman" w:hAnsi="Times New Roman" w:cs="Times New Roman"/>
          <w:b/>
          <w:sz w:val="24"/>
          <w:szCs w:val="24"/>
        </w:rPr>
        <w:t>B.1 HDF5 Tools</w:t>
      </w:r>
    </w:p>
    <w:p w:rsidR="00A9439B" w:rsidRDefault="00A9439B" w:rsidP="00AC4DAC">
      <w:pPr>
        <w:rPr>
          <w:rFonts w:ascii="Times New Roman" w:hAnsi="Times New Roman" w:cs="Times New Roman"/>
          <w:sz w:val="24"/>
          <w:szCs w:val="24"/>
        </w:rPr>
      </w:pPr>
      <w:r>
        <w:rPr>
          <w:rFonts w:ascii="Times New Roman" w:hAnsi="Times New Roman" w:cs="Times New Roman"/>
          <w:sz w:val="24"/>
          <w:szCs w:val="24"/>
        </w:rPr>
        <w:t xml:space="preserve">For users unaccustomed to working with HDF5 formatted files, the HDF Group has a tutorial with example programs and available tools (including </w:t>
      </w:r>
      <w:proofErr w:type="spellStart"/>
      <w:r>
        <w:rPr>
          <w:rFonts w:ascii="Times New Roman" w:hAnsi="Times New Roman" w:cs="Times New Roman"/>
          <w:sz w:val="24"/>
          <w:szCs w:val="24"/>
        </w:rPr>
        <w:t>HDFView</w:t>
      </w:r>
      <w:proofErr w:type="spellEnd"/>
      <w:r>
        <w:rPr>
          <w:rFonts w:ascii="Times New Roman" w:hAnsi="Times New Roman" w:cs="Times New Roman"/>
          <w:sz w:val="24"/>
          <w:szCs w:val="24"/>
        </w:rPr>
        <w:t xml:space="preserve">) on their website at </w:t>
      </w:r>
      <w:hyperlink r:id="rId28" w:history="1">
        <w:r w:rsidRPr="00D216BB">
          <w:rPr>
            <w:rStyle w:val="Hyperlink"/>
            <w:rFonts w:ascii="Times New Roman" w:hAnsi="Times New Roman" w:cs="Times New Roman"/>
            <w:sz w:val="24"/>
            <w:szCs w:val="24"/>
          </w:rPr>
          <w:t>http://www.hdfgroup.org/HDF5/</w:t>
        </w:r>
      </w:hyperlink>
      <w:r>
        <w:rPr>
          <w:rFonts w:ascii="Times New Roman" w:hAnsi="Times New Roman" w:cs="Times New Roman"/>
          <w:sz w:val="24"/>
          <w:szCs w:val="24"/>
        </w:rPr>
        <w:t>.</w:t>
      </w:r>
    </w:p>
    <w:p w:rsidR="00A9439B" w:rsidRDefault="00A9439B" w:rsidP="00AC4DAC">
      <w:pPr>
        <w:rPr>
          <w:rFonts w:ascii="Times New Roman" w:hAnsi="Times New Roman" w:cs="Times New Roman"/>
          <w:sz w:val="24"/>
          <w:szCs w:val="24"/>
        </w:rPr>
      </w:pPr>
      <w:r>
        <w:rPr>
          <w:rFonts w:ascii="Times New Roman" w:hAnsi="Times New Roman" w:cs="Times New Roman"/>
          <w:b/>
          <w:sz w:val="24"/>
          <w:szCs w:val="24"/>
        </w:rPr>
        <w:t>B.2 IDL Tools</w:t>
      </w:r>
    </w:p>
    <w:p w:rsidR="00A9439B" w:rsidRDefault="00A9439B" w:rsidP="00AC4DAC">
      <w:pPr>
        <w:rPr>
          <w:rFonts w:ascii="Times New Roman" w:hAnsi="Times New Roman" w:cs="Times New Roman"/>
          <w:sz w:val="24"/>
          <w:szCs w:val="24"/>
        </w:rPr>
      </w:pPr>
      <w:r>
        <w:rPr>
          <w:rFonts w:ascii="Times New Roman" w:hAnsi="Times New Roman" w:cs="Times New Roman"/>
          <w:sz w:val="24"/>
          <w:szCs w:val="24"/>
        </w:rPr>
        <w:lastRenderedPageBreak/>
        <w:t xml:space="preserve">IDL has a built-in library of commands for HDF5 files. Documentation can be </w:t>
      </w:r>
      <w:r w:rsidR="00FA25BB">
        <w:rPr>
          <w:rFonts w:ascii="Times New Roman" w:hAnsi="Times New Roman" w:cs="Times New Roman"/>
          <w:sz w:val="24"/>
          <w:szCs w:val="24"/>
        </w:rPr>
        <w:t xml:space="preserve">found online at </w:t>
      </w:r>
      <w:hyperlink r:id="rId29" w:history="1">
        <w:r w:rsidR="00FA25BB" w:rsidRPr="00D216BB">
          <w:rPr>
            <w:rStyle w:val="Hyperlink"/>
            <w:rFonts w:ascii="Times New Roman" w:hAnsi="Times New Roman" w:cs="Times New Roman"/>
            <w:sz w:val="24"/>
            <w:szCs w:val="24"/>
          </w:rPr>
          <w:t>http://idlastro.gsfc.nasa.gov/idl_html_help/Hierarchical_Data_Format_-_HDF5.html</w:t>
        </w:r>
      </w:hyperlink>
      <w:r w:rsidR="00FA25BB">
        <w:rPr>
          <w:rFonts w:ascii="Times New Roman" w:hAnsi="Times New Roman" w:cs="Times New Roman"/>
          <w:sz w:val="24"/>
          <w:szCs w:val="24"/>
        </w:rPr>
        <w:t xml:space="preserve"> or using IDL Help.</w:t>
      </w:r>
    </w:p>
    <w:p w:rsidR="00FA25BB" w:rsidRDefault="00FA25BB" w:rsidP="00AC4DAC">
      <w:pPr>
        <w:rPr>
          <w:rFonts w:ascii="Times New Roman" w:hAnsi="Times New Roman" w:cs="Times New Roman"/>
          <w:sz w:val="24"/>
          <w:szCs w:val="24"/>
        </w:rPr>
      </w:pPr>
      <w:r>
        <w:rPr>
          <w:rFonts w:ascii="Times New Roman" w:hAnsi="Times New Roman" w:cs="Times New Roman"/>
          <w:sz w:val="24"/>
          <w:szCs w:val="24"/>
        </w:rPr>
        <w:t xml:space="preserve">Also, Michael </w:t>
      </w:r>
      <w:proofErr w:type="spellStart"/>
      <w:r>
        <w:rPr>
          <w:rFonts w:ascii="Times New Roman" w:hAnsi="Times New Roman" w:cs="Times New Roman"/>
          <w:sz w:val="24"/>
          <w:szCs w:val="24"/>
        </w:rPr>
        <w:t>Galloy</w:t>
      </w:r>
      <w:proofErr w:type="spellEnd"/>
      <w:r>
        <w:rPr>
          <w:rFonts w:ascii="Times New Roman" w:hAnsi="Times New Roman" w:cs="Times New Roman"/>
          <w:sz w:val="24"/>
          <w:szCs w:val="24"/>
        </w:rPr>
        <w:t xml:space="preserve"> has written a particularly helpful IDL program to read HDF5 arrays into IDL. It is available at </w:t>
      </w:r>
      <w:hyperlink r:id="rId30" w:history="1">
        <w:r w:rsidRPr="00D216BB">
          <w:rPr>
            <w:rStyle w:val="Hyperlink"/>
            <w:rFonts w:ascii="Times New Roman" w:hAnsi="Times New Roman" w:cs="Times New Roman"/>
            <w:sz w:val="24"/>
            <w:szCs w:val="24"/>
          </w:rPr>
          <w:t>http://michaelgalloy.com/lib/hdf5/mg_h5_getdata.html</w:t>
        </w:r>
      </w:hyperlink>
      <w:r>
        <w:rPr>
          <w:rFonts w:ascii="Times New Roman" w:hAnsi="Times New Roman" w:cs="Times New Roman"/>
          <w:sz w:val="24"/>
          <w:szCs w:val="24"/>
        </w:rPr>
        <w:t xml:space="preserve">. </w:t>
      </w:r>
      <w:proofErr w:type="gramStart"/>
      <w:r>
        <w:rPr>
          <w:rFonts w:ascii="Times New Roman" w:hAnsi="Times New Roman" w:cs="Times New Roman"/>
          <w:sz w:val="24"/>
          <w:szCs w:val="24"/>
        </w:rPr>
        <w:t>Example usage</w:t>
      </w:r>
      <w:r w:rsidR="00EC7F68">
        <w:rPr>
          <w:rFonts w:ascii="Times New Roman" w:hAnsi="Times New Roman" w:cs="Times New Roman"/>
          <w:sz w:val="24"/>
          <w:szCs w:val="24"/>
        </w:rPr>
        <w:t>s</w:t>
      </w:r>
      <w:r>
        <w:rPr>
          <w:rFonts w:ascii="Times New Roman" w:hAnsi="Times New Roman" w:cs="Times New Roman"/>
          <w:sz w:val="24"/>
          <w:szCs w:val="24"/>
        </w:rPr>
        <w:t xml:space="preserve"> for reading in fields from the VIIRS Aerosol EDR</w:t>
      </w:r>
      <w:r w:rsidR="00EC7F68">
        <w:rPr>
          <w:rFonts w:ascii="Times New Roman" w:hAnsi="Times New Roman" w:cs="Times New Roman"/>
          <w:sz w:val="24"/>
          <w:szCs w:val="24"/>
        </w:rPr>
        <w:t xml:space="preserve"> and Aerosol </w:t>
      </w:r>
      <w:proofErr w:type="spellStart"/>
      <w:r w:rsidR="00EC7F68">
        <w:rPr>
          <w:rFonts w:ascii="Times New Roman" w:hAnsi="Times New Roman" w:cs="Times New Roman"/>
          <w:sz w:val="24"/>
          <w:szCs w:val="24"/>
        </w:rPr>
        <w:t>Geolocation</w:t>
      </w:r>
      <w:proofErr w:type="spellEnd"/>
      <w:r>
        <w:rPr>
          <w:rFonts w:ascii="Times New Roman" w:hAnsi="Times New Roman" w:cs="Times New Roman"/>
          <w:sz w:val="24"/>
          <w:szCs w:val="24"/>
        </w:rPr>
        <w:t xml:space="preserve"> is</w:t>
      </w:r>
      <w:proofErr w:type="gramEnd"/>
      <w:r>
        <w:rPr>
          <w:rFonts w:ascii="Times New Roman" w:hAnsi="Times New Roman" w:cs="Times New Roman"/>
          <w:sz w:val="24"/>
          <w:szCs w:val="24"/>
        </w:rPr>
        <w:t xml:space="preserve"> below</w:t>
      </w:r>
      <w:r w:rsidR="00EC7F68">
        <w:rPr>
          <w:rFonts w:ascii="Times New Roman" w:hAnsi="Times New Roman" w:cs="Times New Roman"/>
          <w:sz w:val="24"/>
          <w:szCs w:val="24"/>
        </w:rPr>
        <w:t>.</w:t>
      </w:r>
    </w:p>
    <w:p w:rsidR="00EC7F68" w:rsidRPr="00BD7B19" w:rsidRDefault="00EC7F68" w:rsidP="00AC4DAC">
      <w:pPr>
        <w:rPr>
          <w:rFonts w:ascii="Times New Roman" w:hAnsi="Times New Roman" w:cs="Times New Roman"/>
          <w:sz w:val="24"/>
          <w:szCs w:val="24"/>
          <w:u w:val="single"/>
        </w:rPr>
      </w:pPr>
      <w:r w:rsidRPr="00BD7B19">
        <w:rPr>
          <w:rFonts w:ascii="Times New Roman" w:hAnsi="Times New Roman" w:cs="Times New Roman"/>
          <w:sz w:val="24"/>
          <w:szCs w:val="24"/>
          <w:u w:val="single"/>
        </w:rPr>
        <w:t xml:space="preserve">Extracts Latitude and Longitude from Aerosol </w:t>
      </w:r>
      <w:proofErr w:type="spellStart"/>
      <w:r w:rsidRPr="00BD7B19">
        <w:rPr>
          <w:rFonts w:ascii="Times New Roman" w:hAnsi="Times New Roman" w:cs="Times New Roman"/>
          <w:sz w:val="24"/>
          <w:szCs w:val="24"/>
          <w:u w:val="single"/>
        </w:rPr>
        <w:t>Geolocation</w:t>
      </w:r>
      <w:proofErr w:type="spellEnd"/>
      <w:r w:rsidR="00BD7B19" w:rsidRPr="00BD7B19">
        <w:rPr>
          <w:rFonts w:ascii="Times New Roman" w:hAnsi="Times New Roman" w:cs="Times New Roman"/>
          <w:sz w:val="24"/>
          <w:szCs w:val="24"/>
          <w:u w:val="single"/>
        </w:rPr>
        <w:t>:</w:t>
      </w:r>
    </w:p>
    <w:p w:rsidR="00EC7F68" w:rsidRDefault="00EC7F68" w:rsidP="00AC4DAC">
      <w:pPr>
        <w:contextualSpacing/>
        <w:rPr>
          <w:rFonts w:ascii="Times New Roman" w:hAnsi="Times New Roman" w:cs="Times New Roman"/>
          <w:sz w:val="24"/>
          <w:szCs w:val="24"/>
        </w:rPr>
      </w:pPr>
      <w:r>
        <w:rPr>
          <w:rFonts w:ascii="Times New Roman" w:hAnsi="Times New Roman" w:cs="Times New Roman"/>
          <w:sz w:val="24"/>
          <w:szCs w:val="24"/>
        </w:rPr>
        <w:t>Latitude = mg_h5_</w:t>
      </w:r>
      <w:proofErr w:type="gramStart"/>
      <w:r>
        <w:rPr>
          <w:rFonts w:ascii="Times New Roman" w:hAnsi="Times New Roman" w:cs="Times New Roman"/>
          <w:sz w:val="24"/>
          <w:szCs w:val="24"/>
        </w:rPr>
        <w:t>getdata(</w:t>
      </w:r>
      <w:proofErr w:type="spellStart"/>
      <w:proofErr w:type="gramEnd"/>
      <w:r>
        <w:rPr>
          <w:rFonts w:ascii="Times New Roman" w:hAnsi="Times New Roman" w:cs="Times New Roman"/>
          <w:sz w:val="24"/>
          <w:szCs w:val="24"/>
        </w:rPr>
        <w:t>GAERO_File</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All_Data</w:t>
      </w:r>
      <w:proofErr w:type="spellEnd"/>
      <w:r>
        <w:rPr>
          <w:rFonts w:ascii="Times New Roman" w:hAnsi="Times New Roman" w:cs="Times New Roman"/>
          <w:sz w:val="24"/>
          <w:szCs w:val="24"/>
        </w:rPr>
        <w:t>/VIIRS-</w:t>
      </w:r>
      <w:proofErr w:type="spellStart"/>
      <w:r>
        <w:rPr>
          <w:rFonts w:ascii="Times New Roman" w:hAnsi="Times New Roman" w:cs="Times New Roman"/>
          <w:sz w:val="24"/>
          <w:szCs w:val="24"/>
        </w:rPr>
        <w:t>Aeros</w:t>
      </w:r>
      <w:proofErr w:type="spellEnd"/>
      <w:r>
        <w:rPr>
          <w:rFonts w:ascii="Times New Roman" w:hAnsi="Times New Roman" w:cs="Times New Roman"/>
          <w:sz w:val="24"/>
          <w:szCs w:val="24"/>
        </w:rPr>
        <w:t>-EDR-</w:t>
      </w:r>
      <w:proofErr w:type="spellStart"/>
      <w:r>
        <w:rPr>
          <w:rFonts w:ascii="Times New Roman" w:hAnsi="Times New Roman" w:cs="Times New Roman"/>
          <w:sz w:val="24"/>
          <w:szCs w:val="24"/>
        </w:rPr>
        <w:t>GEO_All</w:t>
      </w:r>
      <w:proofErr w:type="spellEnd"/>
      <w:r>
        <w:rPr>
          <w:rFonts w:ascii="Times New Roman" w:hAnsi="Times New Roman" w:cs="Times New Roman"/>
          <w:sz w:val="24"/>
          <w:szCs w:val="24"/>
        </w:rPr>
        <w:t>/Latitude’)</w:t>
      </w:r>
    </w:p>
    <w:p w:rsidR="00EC7F68" w:rsidRDefault="00EC7F68" w:rsidP="00AC4DAC">
      <w:pPr>
        <w:contextualSpacing/>
        <w:rPr>
          <w:rFonts w:ascii="Times New Roman" w:hAnsi="Times New Roman" w:cs="Times New Roman"/>
          <w:sz w:val="24"/>
          <w:szCs w:val="24"/>
        </w:rPr>
      </w:pPr>
      <w:r>
        <w:rPr>
          <w:rFonts w:ascii="Times New Roman" w:hAnsi="Times New Roman" w:cs="Times New Roman"/>
          <w:sz w:val="24"/>
          <w:szCs w:val="24"/>
        </w:rPr>
        <w:t>Longitude = mg_h5_</w:t>
      </w:r>
      <w:proofErr w:type="gramStart"/>
      <w:r>
        <w:rPr>
          <w:rFonts w:ascii="Times New Roman" w:hAnsi="Times New Roman" w:cs="Times New Roman"/>
          <w:sz w:val="24"/>
          <w:szCs w:val="24"/>
        </w:rPr>
        <w:t>getdata(</w:t>
      </w:r>
      <w:proofErr w:type="spellStart"/>
      <w:proofErr w:type="gramEnd"/>
      <w:r>
        <w:rPr>
          <w:rFonts w:ascii="Times New Roman" w:hAnsi="Times New Roman" w:cs="Times New Roman"/>
          <w:sz w:val="24"/>
          <w:szCs w:val="24"/>
        </w:rPr>
        <w:t>GAERO_File</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All_Data</w:t>
      </w:r>
      <w:proofErr w:type="spellEnd"/>
      <w:r>
        <w:rPr>
          <w:rFonts w:ascii="Times New Roman" w:hAnsi="Times New Roman" w:cs="Times New Roman"/>
          <w:sz w:val="24"/>
          <w:szCs w:val="24"/>
        </w:rPr>
        <w:t>/VIIRS-</w:t>
      </w:r>
      <w:proofErr w:type="spellStart"/>
      <w:r>
        <w:rPr>
          <w:rFonts w:ascii="Times New Roman" w:hAnsi="Times New Roman" w:cs="Times New Roman"/>
          <w:sz w:val="24"/>
          <w:szCs w:val="24"/>
        </w:rPr>
        <w:t>Aeros</w:t>
      </w:r>
      <w:proofErr w:type="spellEnd"/>
      <w:r>
        <w:rPr>
          <w:rFonts w:ascii="Times New Roman" w:hAnsi="Times New Roman" w:cs="Times New Roman"/>
          <w:sz w:val="24"/>
          <w:szCs w:val="24"/>
        </w:rPr>
        <w:t>-EDR-</w:t>
      </w:r>
      <w:proofErr w:type="spellStart"/>
      <w:r>
        <w:rPr>
          <w:rFonts w:ascii="Times New Roman" w:hAnsi="Times New Roman" w:cs="Times New Roman"/>
          <w:sz w:val="24"/>
          <w:szCs w:val="24"/>
        </w:rPr>
        <w:t>GEO_All</w:t>
      </w:r>
      <w:proofErr w:type="spellEnd"/>
      <w:r>
        <w:rPr>
          <w:rFonts w:ascii="Times New Roman" w:hAnsi="Times New Roman" w:cs="Times New Roman"/>
          <w:sz w:val="24"/>
          <w:szCs w:val="24"/>
        </w:rPr>
        <w:t>/Longitude’)</w:t>
      </w:r>
    </w:p>
    <w:p w:rsidR="00EC7F68" w:rsidRDefault="00EC7F68" w:rsidP="00AC4DAC">
      <w:pPr>
        <w:contextualSpacing/>
        <w:rPr>
          <w:rFonts w:ascii="Times New Roman" w:hAnsi="Times New Roman" w:cs="Times New Roman"/>
          <w:sz w:val="24"/>
          <w:szCs w:val="24"/>
        </w:rPr>
      </w:pPr>
    </w:p>
    <w:p w:rsidR="00EC7F68" w:rsidRPr="00BD7B19" w:rsidRDefault="00EC7F68" w:rsidP="00AC4DAC">
      <w:pPr>
        <w:rPr>
          <w:rFonts w:ascii="Times New Roman" w:hAnsi="Times New Roman" w:cs="Times New Roman"/>
          <w:sz w:val="24"/>
          <w:szCs w:val="24"/>
          <w:u w:val="single"/>
        </w:rPr>
      </w:pPr>
      <w:r w:rsidRPr="00BD7B19">
        <w:rPr>
          <w:rFonts w:ascii="Times New Roman" w:hAnsi="Times New Roman" w:cs="Times New Roman"/>
          <w:sz w:val="24"/>
          <w:szCs w:val="24"/>
          <w:u w:val="single"/>
        </w:rPr>
        <w:t xml:space="preserve">Extracts Day/Night Metadata from Aerosol </w:t>
      </w:r>
      <w:proofErr w:type="spellStart"/>
      <w:r w:rsidRPr="00BD7B19">
        <w:rPr>
          <w:rFonts w:ascii="Times New Roman" w:hAnsi="Times New Roman" w:cs="Times New Roman"/>
          <w:sz w:val="24"/>
          <w:szCs w:val="24"/>
          <w:u w:val="single"/>
        </w:rPr>
        <w:t>Geolocation</w:t>
      </w:r>
      <w:proofErr w:type="spellEnd"/>
      <w:r w:rsidRPr="00BD7B19">
        <w:rPr>
          <w:rFonts w:ascii="Times New Roman" w:hAnsi="Times New Roman" w:cs="Times New Roman"/>
          <w:sz w:val="24"/>
          <w:szCs w:val="24"/>
          <w:u w:val="single"/>
        </w:rPr>
        <w:t>:</w:t>
      </w:r>
    </w:p>
    <w:p w:rsidR="00EC7F68" w:rsidRDefault="00EC7F68" w:rsidP="00AC4DAC">
      <w:pPr>
        <w:rPr>
          <w:rFonts w:ascii="Times New Roman" w:hAnsi="Times New Roman" w:cs="Times New Roman"/>
          <w:sz w:val="24"/>
          <w:szCs w:val="24"/>
        </w:rPr>
      </w:pPr>
      <w:proofErr w:type="spellStart"/>
      <w:r>
        <w:rPr>
          <w:rFonts w:ascii="Times New Roman" w:hAnsi="Times New Roman" w:cs="Times New Roman"/>
          <w:sz w:val="24"/>
          <w:szCs w:val="24"/>
        </w:rPr>
        <w:t>DayNight</w:t>
      </w:r>
      <w:proofErr w:type="spellEnd"/>
      <w:r>
        <w:rPr>
          <w:rFonts w:ascii="Times New Roman" w:hAnsi="Times New Roman" w:cs="Times New Roman"/>
          <w:sz w:val="24"/>
          <w:szCs w:val="24"/>
        </w:rPr>
        <w:t xml:space="preserve"> = mg_h5_</w:t>
      </w:r>
      <w:proofErr w:type="gramStart"/>
      <w:r>
        <w:rPr>
          <w:rFonts w:ascii="Times New Roman" w:hAnsi="Times New Roman" w:cs="Times New Roman"/>
          <w:sz w:val="24"/>
          <w:szCs w:val="24"/>
        </w:rPr>
        <w:t>getdata(</w:t>
      </w:r>
      <w:proofErr w:type="spellStart"/>
      <w:proofErr w:type="gramEnd"/>
      <w:r>
        <w:rPr>
          <w:rFonts w:ascii="Times New Roman" w:hAnsi="Times New Roman" w:cs="Times New Roman"/>
          <w:sz w:val="24"/>
          <w:szCs w:val="24"/>
        </w:rPr>
        <w:t>GAERO_File</w:t>
      </w:r>
      <w:proofErr w:type="spellEnd"/>
      <w:r>
        <w:rPr>
          <w:rFonts w:ascii="Times New Roman" w:hAnsi="Times New Roman" w:cs="Times New Roman"/>
          <w:sz w:val="24"/>
          <w:szCs w:val="24"/>
        </w:rPr>
        <w:t>, ‘/Data_Products/VIIRS-Aeros-EDR-GEO/VIIRS-Aeros-EDR-GEO_Gran_0.N_Day_Night_Flag’)</w:t>
      </w:r>
    </w:p>
    <w:p w:rsidR="00EC7F68" w:rsidRPr="00BD7B19" w:rsidRDefault="00EC7F68" w:rsidP="00AC4DAC">
      <w:pPr>
        <w:rPr>
          <w:rFonts w:ascii="Times New Roman" w:hAnsi="Times New Roman" w:cs="Times New Roman"/>
          <w:sz w:val="24"/>
          <w:szCs w:val="24"/>
          <w:u w:val="single"/>
        </w:rPr>
      </w:pPr>
      <w:r w:rsidRPr="00BD7B19">
        <w:rPr>
          <w:rFonts w:ascii="Times New Roman" w:hAnsi="Times New Roman" w:cs="Times New Roman"/>
          <w:sz w:val="24"/>
          <w:szCs w:val="24"/>
          <w:u w:val="single"/>
        </w:rPr>
        <w:t>Extracts AOT and AOT Scale and Offset from Aerosol EDR</w:t>
      </w:r>
      <w:r w:rsidR="00BD7B19" w:rsidRPr="00BD7B19">
        <w:rPr>
          <w:rFonts w:ascii="Times New Roman" w:hAnsi="Times New Roman" w:cs="Times New Roman"/>
          <w:sz w:val="24"/>
          <w:szCs w:val="24"/>
          <w:u w:val="single"/>
        </w:rPr>
        <w:t xml:space="preserve"> and converts to floating point numbers</w:t>
      </w:r>
      <w:r w:rsidRPr="00BD7B19">
        <w:rPr>
          <w:rFonts w:ascii="Times New Roman" w:hAnsi="Times New Roman" w:cs="Times New Roman"/>
          <w:sz w:val="24"/>
          <w:szCs w:val="24"/>
          <w:u w:val="single"/>
        </w:rPr>
        <w:t>:</w:t>
      </w:r>
    </w:p>
    <w:p w:rsidR="00EC7F68" w:rsidRDefault="00EC7F68" w:rsidP="00AC4DAC">
      <w:pPr>
        <w:contextualSpacing/>
        <w:rPr>
          <w:rFonts w:ascii="Times New Roman" w:hAnsi="Times New Roman" w:cs="Times New Roman"/>
          <w:sz w:val="24"/>
          <w:szCs w:val="24"/>
        </w:rPr>
      </w:pPr>
      <w:r>
        <w:rPr>
          <w:rFonts w:ascii="Times New Roman" w:hAnsi="Times New Roman" w:cs="Times New Roman"/>
          <w:sz w:val="24"/>
          <w:szCs w:val="24"/>
        </w:rPr>
        <w:t>AOT = mg_h5_</w:t>
      </w:r>
      <w:proofErr w:type="gramStart"/>
      <w:r>
        <w:rPr>
          <w:rFonts w:ascii="Times New Roman" w:hAnsi="Times New Roman" w:cs="Times New Roman"/>
          <w:sz w:val="24"/>
          <w:szCs w:val="24"/>
        </w:rPr>
        <w:t>getdata(</w:t>
      </w:r>
      <w:proofErr w:type="spellStart"/>
      <w:proofErr w:type="gramEnd"/>
      <w:r>
        <w:rPr>
          <w:rFonts w:ascii="Times New Roman" w:hAnsi="Times New Roman" w:cs="Times New Roman"/>
          <w:sz w:val="24"/>
          <w:szCs w:val="24"/>
        </w:rPr>
        <w:t>VAOOO_File</w:t>
      </w:r>
      <w:proofErr w:type="spellEnd"/>
      <w:r>
        <w:rPr>
          <w:rFonts w:ascii="Times New Roman" w:hAnsi="Times New Roman" w:cs="Times New Roman"/>
          <w:sz w:val="24"/>
          <w:szCs w:val="24"/>
        </w:rPr>
        <w:t>, ‘/</w:t>
      </w:r>
      <w:proofErr w:type="spellStart"/>
      <w:r w:rsidR="00BD7B19">
        <w:rPr>
          <w:rFonts w:ascii="Times New Roman" w:hAnsi="Times New Roman" w:cs="Times New Roman"/>
          <w:sz w:val="24"/>
          <w:szCs w:val="24"/>
        </w:rPr>
        <w:t>All_Data</w:t>
      </w:r>
      <w:proofErr w:type="spellEnd"/>
      <w:r w:rsidR="00BD7B19">
        <w:rPr>
          <w:rFonts w:ascii="Times New Roman" w:hAnsi="Times New Roman" w:cs="Times New Roman"/>
          <w:sz w:val="24"/>
          <w:szCs w:val="24"/>
        </w:rPr>
        <w:t>/VIIRS-</w:t>
      </w:r>
      <w:proofErr w:type="spellStart"/>
      <w:r w:rsidR="00BD7B19">
        <w:rPr>
          <w:rFonts w:ascii="Times New Roman" w:hAnsi="Times New Roman" w:cs="Times New Roman"/>
          <w:sz w:val="24"/>
          <w:szCs w:val="24"/>
        </w:rPr>
        <w:t>Aeros</w:t>
      </w:r>
      <w:proofErr w:type="spellEnd"/>
      <w:r w:rsidR="00BD7B19">
        <w:rPr>
          <w:rFonts w:ascii="Times New Roman" w:hAnsi="Times New Roman" w:cs="Times New Roman"/>
          <w:sz w:val="24"/>
          <w:szCs w:val="24"/>
        </w:rPr>
        <w:t>-</w:t>
      </w:r>
      <w:proofErr w:type="spellStart"/>
      <w:r w:rsidR="00BD7B19">
        <w:rPr>
          <w:rFonts w:ascii="Times New Roman" w:hAnsi="Times New Roman" w:cs="Times New Roman"/>
          <w:sz w:val="24"/>
          <w:szCs w:val="24"/>
        </w:rPr>
        <w:t>EDR_All</w:t>
      </w:r>
      <w:proofErr w:type="spellEnd"/>
      <w:r w:rsidR="00BD7B19">
        <w:rPr>
          <w:rFonts w:ascii="Times New Roman" w:hAnsi="Times New Roman" w:cs="Times New Roman"/>
          <w:sz w:val="24"/>
          <w:szCs w:val="24"/>
        </w:rPr>
        <w:t>/AerosolOpticalDepth_at_550nm’)</w:t>
      </w:r>
    </w:p>
    <w:p w:rsidR="00BD7B19" w:rsidRDefault="00BD7B19" w:rsidP="00AC4DAC">
      <w:pPr>
        <w:contextualSpacing/>
        <w:rPr>
          <w:rFonts w:ascii="Times New Roman" w:hAnsi="Times New Roman" w:cs="Times New Roman"/>
          <w:sz w:val="24"/>
          <w:szCs w:val="24"/>
        </w:rPr>
      </w:pPr>
      <w:proofErr w:type="spellStart"/>
      <w:r>
        <w:rPr>
          <w:rFonts w:ascii="Times New Roman" w:hAnsi="Times New Roman" w:cs="Times New Roman"/>
          <w:sz w:val="24"/>
          <w:szCs w:val="24"/>
        </w:rPr>
        <w:t>AOT_Factors</w:t>
      </w:r>
      <w:proofErr w:type="spellEnd"/>
      <w:r>
        <w:rPr>
          <w:rFonts w:ascii="Times New Roman" w:hAnsi="Times New Roman" w:cs="Times New Roman"/>
          <w:sz w:val="24"/>
          <w:szCs w:val="24"/>
        </w:rPr>
        <w:t xml:space="preserve"> = mg_h5_</w:t>
      </w:r>
      <w:proofErr w:type="gramStart"/>
      <w:r>
        <w:rPr>
          <w:rFonts w:ascii="Times New Roman" w:hAnsi="Times New Roman" w:cs="Times New Roman"/>
          <w:sz w:val="24"/>
          <w:szCs w:val="24"/>
        </w:rPr>
        <w:t>getdata(</w:t>
      </w:r>
      <w:proofErr w:type="spellStart"/>
      <w:proofErr w:type="gramEnd"/>
      <w:r>
        <w:rPr>
          <w:rFonts w:ascii="Times New Roman" w:hAnsi="Times New Roman" w:cs="Times New Roman"/>
          <w:sz w:val="24"/>
          <w:szCs w:val="24"/>
        </w:rPr>
        <w:t>VAOOO_File</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All_Data</w:t>
      </w:r>
      <w:proofErr w:type="spellEnd"/>
      <w:r>
        <w:rPr>
          <w:rFonts w:ascii="Times New Roman" w:hAnsi="Times New Roman" w:cs="Times New Roman"/>
          <w:sz w:val="24"/>
          <w:szCs w:val="24"/>
        </w:rPr>
        <w:t>/VIIRS-</w:t>
      </w:r>
      <w:proofErr w:type="spellStart"/>
      <w:r>
        <w:rPr>
          <w:rFonts w:ascii="Times New Roman" w:hAnsi="Times New Roman" w:cs="Times New Roman"/>
          <w:sz w:val="24"/>
          <w:szCs w:val="24"/>
        </w:rPr>
        <w:t>Aeros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EDR_All</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AerosolOpticalDepthFactors</w:t>
      </w:r>
      <w:proofErr w:type="spellEnd"/>
      <w:r>
        <w:rPr>
          <w:rFonts w:ascii="Times New Roman" w:hAnsi="Times New Roman" w:cs="Times New Roman"/>
          <w:sz w:val="24"/>
          <w:szCs w:val="24"/>
        </w:rPr>
        <w:t>’)</w:t>
      </w:r>
    </w:p>
    <w:p w:rsidR="00BD7B19" w:rsidRPr="00A9439B" w:rsidRDefault="00BD7B19" w:rsidP="00AC4DAC">
      <w:pPr>
        <w:contextualSpacing/>
        <w:rPr>
          <w:rFonts w:ascii="Times New Roman" w:hAnsi="Times New Roman" w:cs="Times New Roman"/>
          <w:sz w:val="24"/>
          <w:szCs w:val="24"/>
        </w:rPr>
      </w:pPr>
      <w:proofErr w:type="spellStart"/>
      <w:r>
        <w:rPr>
          <w:rFonts w:ascii="Times New Roman" w:hAnsi="Times New Roman" w:cs="Times New Roman"/>
          <w:sz w:val="24"/>
          <w:szCs w:val="24"/>
        </w:rPr>
        <w:t>AOT_float</w:t>
      </w:r>
      <w:proofErr w:type="spellEnd"/>
      <w:r>
        <w:rPr>
          <w:rFonts w:ascii="Times New Roman" w:hAnsi="Times New Roman" w:cs="Times New Roman"/>
          <w:sz w:val="24"/>
          <w:szCs w:val="24"/>
        </w:rPr>
        <w:t xml:space="preserve"> = (AOT * </w:t>
      </w:r>
      <w:proofErr w:type="spellStart"/>
      <w:r>
        <w:rPr>
          <w:rFonts w:ascii="Times New Roman" w:hAnsi="Times New Roman" w:cs="Times New Roman"/>
          <w:sz w:val="24"/>
          <w:szCs w:val="24"/>
        </w:rPr>
        <w:t>AOT_</w:t>
      </w:r>
      <w:proofErr w:type="gramStart"/>
      <w:r>
        <w:rPr>
          <w:rFonts w:ascii="Times New Roman" w:hAnsi="Times New Roman" w:cs="Times New Roman"/>
          <w:sz w:val="24"/>
          <w:szCs w:val="24"/>
        </w:rPr>
        <w:t>Factors</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0]) + </w:t>
      </w:r>
      <w:proofErr w:type="spellStart"/>
      <w:r>
        <w:rPr>
          <w:rFonts w:ascii="Times New Roman" w:hAnsi="Times New Roman" w:cs="Times New Roman"/>
          <w:sz w:val="24"/>
          <w:szCs w:val="24"/>
        </w:rPr>
        <w:t>AOT_Factors</w:t>
      </w:r>
      <w:proofErr w:type="spellEnd"/>
      <w:r>
        <w:rPr>
          <w:rFonts w:ascii="Times New Roman" w:hAnsi="Times New Roman" w:cs="Times New Roman"/>
          <w:sz w:val="24"/>
          <w:szCs w:val="24"/>
        </w:rPr>
        <w:t>[1]</w:t>
      </w:r>
    </w:p>
    <w:sectPr w:rsidR="00BD7B19" w:rsidRPr="00A9439B" w:rsidSect="008C1DF6">
      <w:footerReference w:type="default" r:id="rId3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7E3C" w:rsidRDefault="009F7E3C" w:rsidP="003D223C">
      <w:pPr>
        <w:spacing w:after="0" w:line="240" w:lineRule="auto"/>
      </w:pPr>
      <w:r>
        <w:separator/>
      </w:r>
    </w:p>
  </w:endnote>
  <w:endnote w:type="continuationSeparator" w:id="0">
    <w:p w:rsidR="009F7E3C" w:rsidRDefault="009F7E3C" w:rsidP="003D22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4470315"/>
      <w:docPartObj>
        <w:docPartGallery w:val="Page Numbers (Bottom of Page)"/>
        <w:docPartUnique/>
      </w:docPartObj>
    </w:sdtPr>
    <w:sdtContent>
      <w:p w:rsidR="000504A2" w:rsidRDefault="000504A2" w:rsidP="003D223C">
        <w:pPr>
          <w:pStyle w:val="Footer"/>
          <w:jc w:val="center"/>
        </w:pPr>
        <w:fldSimple w:instr=" PAGE   \* MERGEFORMAT ">
          <w:r w:rsidR="006A767A">
            <w:rPr>
              <w:noProof/>
            </w:rPr>
            <w:t>16</w:t>
          </w:r>
        </w:fldSimple>
      </w:p>
    </w:sdtContent>
  </w:sdt>
  <w:p w:rsidR="000504A2" w:rsidRDefault="000504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7E3C" w:rsidRDefault="009F7E3C" w:rsidP="003D223C">
      <w:pPr>
        <w:spacing w:after="0" w:line="240" w:lineRule="auto"/>
      </w:pPr>
      <w:r>
        <w:separator/>
      </w:r>
    </w:p>
  </w:footnote>
  <w:footnote w:type="continuationSeparator" w:id="0">
    <w:p w:rsidR="009F7E3C" w:rsidRDefault="009F7E3C" w:rsidP="003D22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230EF"/>
    <w:multiLevelType w:val="multilevel"/>
    <w:tmpl w:val="811A4A5E"/>
    <w:lvl w:ilvl="0">
      <w:start w:val="1"/>
      <w:numFmt w:val="decimal"/>
      <w:lvlText w:val="%1."/>
      <w:lvlJc w:val="left"/>
      <w:pPr>
        <w:ind w:left="720" w:hanging="360"/>
      </w:pPr>
    </w:lvl>
    <w:lvl w:ilvl="1">
      <w:start w:val="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82A65F9"/>
    <w:multiLevelType w:val="hybridMultilevel"/>
    <w:tmpl w:val="7F124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03A63"/>
    <w:multiLevelType w:val="hybridMultilevel"/>
    <w:tmpl w:val="F684B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5273FD"/>
    <w:multiLevelType w:val="hybridMultilevel"/>
    <w:tmpl w:val="25129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DD6FD6"/>
    <w:multiLevelType w:val="hybridMultilevel"/>
    <w:tmpl w:val="73F84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B734CF"/>
    <w:multiLevelType w:val="hybridMultilevel"/>
    <w:tmpl w:val="65E2E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306D2D"/>
    <w:multiLevelType w:val="hybridMultilevel"/>
    <w:tmpl w:val="38486E0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32220067"/>
    <w:multiLevelType w:val="hybridMultilevel"/>
    <w:tmpl w:val="C0006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585432"/>
    <w:multiLevelType w:val="hybridMultilevel"/>
    <w:tmpl w:val="B0A2A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8"/>
  </w:num>
  <w:num w:numId="4">
    <w:abstractNumId w:val="1"/>
  </w:num>
  <w:num w:numId="5">
    <w:abstractNumId w:val="6"/>
  </w:num>
  <w:num w:numId="6">
    <w:abstractNumId w:val="4"/>
  </w:num>
  <w:num w:numId="7">
    <w:abstractNumId w:val="5"/>
  </w:num>
  <w:num w:numId="8">
    <w:abstractNumId w:val="3"/>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footnotePr>
    <w:footnote w:id="-1"/>
    <w:footnote w:id="0"/>
  </w:footnotePr>
  <w:endnotePr>
    <w:endnote w:id="-1"/>
    <w:endnote w:id="0"/>
  </w:endnotePr>
  <w:compat/>
  <w:rsids>
    <w:rsidRoot w:val="00755667"/>
    <w:rsid w:val="0000675E"/>
    <w:rsid w:val="000103DA"/>
    <w:rsid w:val="00011A05"/>
    <w:rsid w:val="000322BB"/>
    <w:rsid w:val="00044360"/>
    <w:rsid w:val="000504A2"/>
    <w:rsid w:val="00064BF9"/>
    <w:rsid w:val="00075C7C"/>
    <w:rsid w:val="0008391F"/>
    <w:rsid w:val="00097B95"/>
    <w:rsid w:val="000B41CC"/>
    <w:rsid w:val="000B544E"/>
    <w:rsid w:val="000B573D"/>
    <w:rsid w:val="000D3CFA"/>
    <w:rsid w:val="000D44B8"/>
    <w:rsid w:val="000D4F6E"/>
    <w:rsid w:val="000E1046"/>
    <w:rsid w:val="000E2AA6"/>
    <w:rsid w:val="000F02A9"/>
    <w:rsid w:val="00125DF5"/>
    <w:rsid w:val="001301C6"/>
    <w:rsid w:val="001579C2"/>
    <w:rsid w:val="00190DE9"/>
    <w:rsid w:val="00197C22"/>
    <w:rsid w:val="001B3D3A"/>
    <w:rsid w:val="001C24B4"/>
    <w:rsid w:val="001E6078"/>
    <w:rsid w:val="001E6C9D"/>
    <w:rsid w:val="001E7FBB"/>
    <w:rsid w:val="001F145B"/>
    <w:rsid w:val="001F5156"/>
    <w:rsid w:val="0020274E"/>
    <w:rsid w:val="0021019D"/>
    <w:rsid w:val="00223A66"/>
    <w:rsid w:val="00226002"/>
    <w:rsid w:val="00253741"/>
    <w:rsid w:val="002727CE"/>
    <w:rsid w:val="00281676"/>
    <w:rsid w:val="00281C11"/>
    <w:rsid w:val="00287E7F"/>
    <w:rsid w:val="00295750"/>
    <w:rsid w:val="002A4D29"/>
    <w:rsid w:val="002A551C"/>
    <w:rsid w:val="002C19FB"/>
    <w:rsid w:val="002C1E33"/>
    <w:rsid w:val="002D03C7"/>
    <w:rsid w:val="002E74BD"/>
    <w:rsid w:val="002F2C1B"/>
    <w:rsid w:val="003061F5"/>
    <w:rsid w:val="003102B0"/>
    <w:rsid w:val="00317F7B"/>
    <w:rsid w:val="00323455"/>
    <w:rsid w:val="00341423"/>
    <w:rsid w:val="003623B5"/>
    <w:rsid w:val="00365C74"/>
    <w:rsid w:val="00365E85"/>
    <w:rsid w:val="00374D9B"/>
    <w:rsid w:val="00381325"/>
    <w:rsid w:val="0039299A"/>
    <w:rsid w:val="003A44F1"/>
    <w:rsid w:val="003A695B"/>
    <w:rsid w:val="003B0D3B"/>
    <w:rsid w:val="003C16CA"/>
    <w:rsid w:val="003C6EC0"/>
    <w:rsid w:val="003D223C"/>
    <w:rsid w:val="003E1D99"/>
    <w:rsid w:val="003E6653"/>
    <w:rsid w:val="003F526F"/>
    <w:rsid w:val="003F663E"/>
    <w:rsid w:val="003F7C53"/>
    <w:rsid w:val="00400098"/>
    <w:rsid w:val="00405880"/>
    <w:rsid w:val="004111AF"/>
    <w:rsid w:val="00415634"/>
    <w:rsid w:val="00427093"/>
    <w:rsid w:val="00431464"/>
    <w:rsid w:val="00460FBB"/>
    <w:rsid w:val="00462B57"/>
    <w:rsid w:val="00462EA8"/>
    <w:rsid w:val="004657FC"/>
    <w:rsid w:val="00485041"/>
    <w:rsid w:val="00492F72"/>
    <w:rsid w:val="004A6B5C"/>
    <w:rsid w:val="004A7AC2"/>
    <w:rsid w:val="004D48E3"/>
    <w:rsid w:val="00505385"/>
    <w:rsid w:val="005103F2"/>
    <w:rsid w:val="005334F2"/>
    <w:rsid w:val="005416A3"/>
    <w:rsid w:val="00551935"/>
    <w:rsid w:val="00565987"/>
    <w:rsid w:val="00570C6D"/>
    <w:rsid w:val="005832F6"/>
    <w:rsid w:val="00590365"/>
    <w:rsid w:val="005931EC"/>
    <w:rsid w:val="00595E8A"/>
    <w:rsid w:val="005C34EE"/>
    <w:rsid w:val="005C717B"/>
    <w:rsid w:val="005D549F"/>
    <w:rsid w:val="005E0A56"/>
    <w:rsid w:val="005E3D09"/>
    <w:rsid w:val="005E7A4D"/>
    <w:rsid w:val="006110C1"/>
    <w:rsid w:val="006222A7"/>
    <w:rsid w:val="006234A3"/>
    <w:rsid w:val="00635D1E"/>
    <w:rsid w:val="006372CC"/>
    <w:rsid w:val="006666B6"/>
    <w:rsid w:val="00670D83"/>
    <w:rsid w:val="00695E52"/>
    <w:rsid w:val="006A21DC"/>
    <w:rsid w:val="006A5E7D"/>
    <w:rsid w:val="006A767A"/>
    <w:rsid w:val="006B0A34"/>
    <w:rsid w:val="006B1EA7"/>
    <w:rsid w:val="006C24B6"/>
    <w:rsid w:val="006C6C11"/>
    <w:rsid w:val="006C7306"/>
    <w:rsid w:val="006E14B0"/>
    <w:rsid w:val="006F2DE5"/>
    <w:rsid w:val="006F3333"/>
    <w:rsid w:val="007020CB"/>
    <w:rsid w:val="00703304"/>
    <w:rsid w:val="007253E5"/>
    <w:rsid w:val="00747715"/>
    <w:rsid w:val="0075233E"/>
    <w:rsid w:val="007531F8"/>
    <w:rsid w:val="007549E0"/>
    <w:rsid w:val="00755667"/>
    <w:rsid w:val="00757F59"/>
    <w:rsid w:val="0076402B"/>
    <w:rsid w:val="00781E07"/>
    <w:rsid w:val="007851F3"/>
    <w:rsid w:val="00794E6E"/>
    <w:rsid w:val="007A441B"/>
    <w:rsid w:val="007A7BC9"/>
    <w:rsid w:val="007B089A"/>
    <w:rsid w:val="007C0C42"/>
    <w:rsid w:val="007D085D"/>
    <w:rsid w:val="007D7F69"/>
    <w:rsid w:val="007E4C64"/>
    <w:rsid w:val="007E5399"/>
    <w:rsid w:val="007E7B93"/>
    <w:rsid w:val="007F5599"/>
    <w:rsid w:val="00802EAD"/>
    <w:rsid w:val="00805B31"/>
    <w:rsid w:val="008072AC"/>
    <w:rsid w:val="008270B8"/>
    <w:rsid w:val="00833D01"/>
    <w:rsid w:val="00837EC1"/>
    <w:rsid w:val="00846626"/>
    <w:rsid w:val="00860EBD"/>
    <w:rsid w:val="00863024"/>
    <w:rsid w:val="00890FB6"/>
    <w:rsid w:val="008B2A45"/>
    <w:rsid w:val="008C1DF6"/>
    <w:rsid w:val="008C7FC2"/>
    <w:rsid w:val="0090612E"/>
    <w:rsid w:val="00915842"/>
    <w:rsid w:val="00916C00"/>
    <w:rsid w:val="00923E29"/>
    <w:rsid w:val="00941C14"/>
    <w:rsid w:val="00946E92"/>
    <w:rsid w:val="00960149"/>
    <w:rsid w:val="00976C05"/>
    <w:rsid w:val="00987787"/>
    <w:rsid w:val="009946EE"/>
    <w:rsid w:val="009A32FC"/>
    <w:rsid w:val="009B0BC4"/>
    <w:rsid w:val="009C02E1"/>
    <w:rsid w:val="009C2F35"/>
    <w:rsid w:val="009D4C96"/>
    <w:rsid w:val="009F7E3C"/>
    <w:rsid w:val="00A016F0"/>
    <w:rsid w:val="00A12766"/>
    <w:rsid w:val="00A149EF"/>
    <w:rsid w:val="00A22A6F"/>
    <w:rsid w:val="00A230DA"/>
    <w:rsid w:val="00A23129"/>
    <w:rsid w:val="00A275E5"/>
    <w:rsid w:val="00A43427"/>
    <w:rsid w:val="00A444B5"/>
    <w:rsid w:val="00A4689A"/>
    <w:rsid w:val="00A60AFD"/>
    <w:rsid w:val="00A73935"/>
    <w:rsid w:val="00A74748"/>
    <w:rsid w:val="00A82F18"/>
    <w:rsid w:val="00A9439B"/>
    <w:rsid w:val="00A94490"/>
    <w:rsid w:val="00A95AC6"/>
    <w:rsid w:val="00AA6844"/>
    <w:rsid w:val="00AB1BE6"/>
    <w:rsid w:val="00AB6748"/>
    <w:rsid w:val="00AC4DAC"/>
    <w:rsid w:val="00AC79C7"/>
    <w:rsid w:val="00AD3398"/>
    <w:rsid w:val="00AE5618"/>
    <w:rsid w:val="00AF0EC9"/>
    <w:rsid w:val="00B10FA1"/>
    <w:rsid w:val="00B36419"/>
    <w:rsid w:val="00B91831"/>
    <w:rsid w:val="00BA4DE8"/>
    <w:rsid w:val="00BA65FC"/>
    <w:rsid w:val="00BB393E"/>
    <w:rsid w:val="00BD0571"/>
    <w:rsid w:val="00BD5F8B"/>
    <w:rsid w:val="00BD66EE"/>
    <w:rsid w:val="00BD6A9E"/>
    <w:rsid w:val="00BD7B19"/>
    <w:rsid w:val="00BE0121"/>
    <w:rsid w:val="00BE013D"/>
    <w:rsid w:val="00C046F5"/>
    <w:rsid w:val="00C06255"/>
    <w:rsid w:val="00C327BD"/>
    <w:rsid w:val="00C44CAF"/>
    <w:rsid w:val="00C54897"/>
    <w:rsid w:val="00C646A4"/>
    <w:rsid w:val="00C65C52"/>
    <w:rsid w:val="00C66DDE"/>
    <w:rsid w:val="00C674CD"/>
    <w:rsid w:val="00C677A1"/>
    <w:rsid w:val="00C86341"/>
    <w:rsid w:val="00C91297"/>
    <w:rsid w:val="00C921B6"/>
    <w:rsid w:val="00C9338B"/>
    <w:rsid w:val="00C952DB"/>
    <w:rsid w:val="00C96FC3"/>
    <w:rsid w:val="00CA61A3"/>
    <w:rsid w:val="00CA6ABE"/>
    <w:rsid w:val="00CB09F8"/>
    <w:rsid w:val="00CB3FA0"/>
    <w:rsid w:val="00CB6DB5"/>
    <w:rsid w:val="00CD3BC6"/>
    <w:rsid w:val="00CE6203"/>
    <w:rsid w:val="00CE7776"/>
    <w:rsid w:val="00D06B23"/>
    <w:rsid w:val="00D341A3"/>
    <w:rsid w:val="00D42D86"/>
    <w:rsid w:val="00D517B1"/>
    <w:rsid w:val="00D531A4"/>
    <w:rsid w:val="00D7321A"/>
    <w:rsid w:val="00D74894"/>
    <w:rsid w:val="00D76EB4"/>
    <w:rsid w:val="00D8612C"/>
    <w:rsid w:val="00D86689"/>
    <w:rsid w:val="00D902E4"/>
    <w:rsid w:val="00D96B8D"/>
    <w:rsid w:val="00DA4880"/>
    <w:rsid w:val="00DA7F82"/>
    <w:rsid w:val="00E204E8"/>
    <w:rsid w:val="00E2445C"/>
    <w:rsid w:val="00E255C1"/>
    <w:rsid w:val="00E25DE4"/>
    <w:rsid w:val="00E32161"/>
    <w:rsid w:val="00E40D3F"/>
    <w:rsid w:val="00E559C4"/>
    <w:rsid w:val="00E62D9F"/>
    <w:rsid w:val="00E6303F"/>
    <w:rsid w:val="00E63678"/>
    <w:rsid w:val="00E67029"/>
    <w:rsid w:val="00E9536C"/>
    <w:rsid w:val="00EA6D65"/>
    <w:rsid w:val="00EB5EAC"/>
    <w:rsid w:val="00EC27CE"/>
    <w:rsid w:val="00EC7528"/>
    <w:rsid w:val="00EC7F68"/>
    <w:rsid w:val="00ED2153"/>
    <w:rsid w:val="00ED2931"/>
    <w:rsid w:val="00EE0EA7"/>
    <w:rsid w:val="00EE5D6A"/>
    <w:rsid w:val="00EF698A"/>
    <w:rsid w:val="00F01DAE"/>
    <w:rsid w:val="00F11E8B"/>
    <w:rsid w:val="00F15DA2"/>
    <w:rsid w:val="00F30922"/>
    <w:rsid w:val="00F31359"/>
    <w:rsid w:val="00F50FAE"/>
    <w:rsid w:val="00F60B53"/>
    <w:rsid w:val="00F618AC"/>
    <w:rsid w:val="00F63265"/>
    <w:rsid w:val="00F63784"/>
    <w:rsid w:val="00F73848"/>
    <w:rsid w:val="00F8433F"/>
    <w:rsid w:val="00F84781"/>
    <w:rsid w:val="00F96601"/>
    <w:rsid w:val="00FA25BB"/>
    <w:rsid w:val="00FB737C"/>
    <w:rsid w:val="00FD2E61"/>
    <w:rsid w:val="00FD3F55"/>
    <w:rsid w:val="00FD4879"/>
    <w:rsid w:val="00FF05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footer" w:uiPriority="99"/>
    <w:lsdException w:name="HTML Preformatted" w:uiPriority="99"/>
    <w:lsdException w:name="Table Grid" w:uiPriority="59"/>
    <w:lsdException w:name="List Paragraph" w:uiPriority="34" w:qFormat="1"/>
    <w:lsdException w:name="Light Shading Accent 4" w:uiPriority="60"/>
  </w:latentStyles>
  <w:style w:type="paragraph" w:default="1" w:styleId="Normal">
    <w:name w:val="Normal"/>
    <w:qFormat/>
    <w:rsid w:val="008C1DF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41CC"/>
    <w:pPr>
      <w:ind w:left="720"/>
      <w:contextualSpacing/>
    </w:pPr>
  </w:style>
  <w:style w:type="paragraph" w:styleId="BalloonText">
    <w:name w:val="Balloon Text"/>
    <w:basedOn w:val="Normal"/>
    <w:link w:val="BalloonTextChar"/>
    <w:uiPriority w:val="99"/>
    <w:semiHidden/>
    <w:unhideWhenUsed/>
    <w:rsid w:val="00C96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FC3"/>
    <w:rPr>
      <w:rFonts w:ascii="Tahoma" w:hAnsi="Tahoma" w:cs="Tahoma"/>
      <w:sz w:val="16"/>
      <w:szCs w:val="16"/>
    </w:rPr>
  </w:style>
  <w:style w:type="table" w:styleId="LightShading-Accent4">
    <w:name w:val="Light Shading Accent 4"/>
    <w:basedOn w:val="TableNormal"/>
    <w:uiPriority w:val="60"/>
    <w:rsid w:val="00AC4DA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MediumGrid31">
    <w:name w:val="Medium Grid 31"/>
    <w:basedOn w:val="TableNormal"/>
    <w:uiPriority w:val="69"/>
    <w:rsid w:val="00837EC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styleId="Hyperlink">
    <w:name w:val="Hyperlink"/>
    <w:basedOn w:val="DefaultParagraphFont"/>
    <w:rsid w:val="00F73848"/>
    <w:rPr>
      <w:color w:val="0000FF" w:themeColor="hyperlink"/>
      <w:u w:val="single"/>
    </w:rPr>
  </w:style>
  <w:style w:type="table" w:styleId="TableGrid">
    <w:name w:val="Table Grid"/>
    <w:basedOn w:val="TableNormal"/>
    <w:uiPriority w:val="59"/>
    <w:rsid w:val="005D54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rsid w:val="00805B31"/>
    <w:pPr>
      <w:spacing w:line="240" w:lineRule="auto"/>
    </w:pPr>
    <w:rPr>
      <w:b/>
      <w:bCs/>
      <w:color w:val="4F81BD" w:themeColor="accent1"/>
      <w:sz w:val="18"/>
      <w:szCs w:val="18"/>
    </w:rPr>
  </w:style>
  <w:style w:type="character" w:styleId="FollowedHyperlink">
    <w:name w:val="FollowedHyperlink"/>
    <w:basedOn w:val="DefaultParagraphFont"/>
    <w:rsid w:val="007020CB"/>
    <w:rPr>
      <w:color w:val="800080" w:themeColor="followedHyperlink"/>
      <w:u w:val="single"/>
    </w:rPr>
  </w:style>
  <w:style w:type="character" w:styleId="PlaceholderText">
    <w:name w:val="Placeholder Text"/>
    <w:basedOn w:val="DefaultParagraphFont"/>
    <w:rsid w:val="00E67029"/>
    <w:rPr>
      <w:color w:val="808080"/>
    </w:rPr>
  </w:style>
  <w:style w:type="paragraph" w:styleId="Header">
    <w:name w:val="header"/>
    <w:basedOn w:val="Normal"/>
    <w:link w:val="HeaderChar"/>
    <w:rsid w:val="003D223C"/>
    <w:pPr>
      <w:tabs>
        <w:tab w:val="center" w:pos="4680"/>
        <w:tab w:val="right" w:pos="9360"/>
      </w:tabs>
      <w:spacing w:after="0" w:line="240" w:lineRule="auto"/>
    </w:pPr>
  </w:style>
  <w:style w:type="character" w:customStyle="1" w:styleId="HeaderChar">
    <w:name w:val="Header Char"/>
    <w:basedOn w:val="DefaultParagraphFont"/>
    <w:link w:val="Header"/>
    <w:rsid w:val="003D223C"/>
  </w:style>
  <w:style w:type="paragraph" w:styleId="Footer">
    <w:name w:val="footer"/>
    <w:basedOn w:val="Normal"/>
    <w:link w:val="FooterChar"/>
    <w:uiPriority w:val="99"/>
    <w:rsid w:val="003D2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223C"/>
  </w:style>
  <w:style w:type="paragraph" w:styleId="HTMLPreformatted">
    <w:name w:val="HTML Preformatted"/>
    <w:basedOn w:val="Normal"/>
    <w:link w:val="HTMLPreformattedChar"/>
    <w:uiPriority w:val="99"/>
    <w:unhideWhenUsed/>
    <w:rsid w:val="007A7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A7BC9"/>
    <w:rPr>
      <w:rFonts w:ascii="Courier New" w:eastAsia="Times New Roman" w:hAnsi="Courier New" w:cs="Courier New"/>
      <w:sz w:val="20"/>
      <w:szCs w:val="20"/>
    </w:rPr>
  </w:style>
  <w:style w:type="character" w:styleId="CommentReference">
    <w:name w:val="annotation reference"/>
    <w:basedOn w:val="DefaultParagraphFont"/>
    <w:rsid w:val="00E32161"/>
    <w:rPr>
      <w:sz w:val="16"/>
      <w:szCs w:val="16"/>
    </w:rPr>
  </w:style>
  <w:style w:type="paragraph" w:styleId="CommentText">
    <w:name w:val="annotation text"/>
    <w:basedOn w:val="Normal"/>
    <w:link w:val="CommentTextChar"/>
    <w:rsid w:val="00E32161"/>
    <w:pPr>
      <w:spacing w:line="240" w:lineRule="auto"/>
    </w:pPr>
    <w:rPr>
      <w:sz w:val="20"/>
      <w:szCs w:val="20"/>
    </w:rPr>
  </w:style>
  <w:style w:type="character" w:customStyle="1" w:styleId="CommentTextChar">
    <w:name w:val="Comment Text Char"/>
    <w:basedOn w:val="DefaultParagraphFont"/>
    <w:link w:val="CommentText"/>
    <w:rsid w:val="00E32161"/>
    <w:rPr>
      <w:sz w:val="20"/>
      <w:szCs w:val="20"/>
    </w:rPr>
  </w:style>
  <w:style w:type="paragraph" w:styleId="CommentSubject">
    <w:name w:val="annotation subject"/>
    <w:basedOn w:val="CommentText"/>
    <w:next w:val="CommentText"/>
    <w:link w:val="CommentSubjectChar"/>
    <w:rsid w:val="00E32161"/>
    <w:rPr>
      <w:b/>
      <w:bCs/>
    </w:rPr>
  </w:style>
  <w:style w:type="character" w:customStyle="1" w:styleId="CommentSubjectChar">
    <w:name w:val="Comment Subject Char"/>
    <w:basedOn w:val="CommentTextChar"/>
    <w:link w:val="CommentSubject"/>
    <w:rsid w:val="00E3216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614394">
      <w:bodyDiv w:val="1"/>
      <w:marLeft w:val="0"/>
      <w:marRight w:val="0"/>
      <w:marTop w:val="0"/>
      <w:marBottom w:val="0"/>
      <w:divBdr>
        <w:top w:val="none" w:sz="0" w:space="0" w:color="auto"/>
        <w:left w:val="none" w:sz="0" w:space="0" w:color="auto"/>
        <w:bottom w:val="none" w:sz="0" w:space="0" w:color="auto"/>
        <w:right w:val="none" w:sz="0" w:space="0" w:color="auto"/>
      </w:divBdr>
    </w:div>
    <w:div w:id="166100163">
      <w:bodyDiv w:val="1"/>
      <w:marLeft w:val="0"/>
      <w:marRight w:val="0"/>
      <w:marTop w:val="0"/>
      <w:marBottom w:val="0"/>
      <w:divBdr>
        <w:top w:val="none" w:sz="0" w:space="0" w:color="auto"/>
        <w:left w:val="none" w:sz="0" w:space="0" w:color="auto"/>
        <w:bottom w:val="none" w:sz="0" w:space="0" w:color="auto"/>
        <w:right w:val="none" w:sz="0" w:space="0" w:color="auto"/>
      </w:divBdr>
    </w:div>
    <w:div w:id="291330992">
      <w:bodyDiv w:val="1"/>
      <w:marLeft w:val="0"/>
      <w:marRight w:val="0"/>
      <w:marTop w:val="0"/>
      <w:marBottom w:val="0"/>
      <w:divBdr>
        <w:top w:val="none" w:sz="0" w:space="0" w:color="auto"/>
        <w:left w:val="none" w:sz="0" w:space="0" w:color="auto"/>
        <w:bottom w:val="none" w:sz="0" w:space="0" w:color="auto"/>
        <w:right w:val="none" w:sz="0" w:space="0" w:color="auto"/>
      </w:divBdr>
    </w:div>
    <w:div w:id="299652052">
      <w:bodyDiv w:val="1"/>
      <w:marLeft w:val="0"/>
      <w:marRight w:val="0"/>
      <w:marTop w:val="0"/>
      <w:marBottom w:val="0"/>
      <w:divBdr>
        <w:top w:val="none" w:sz="0" w:space="0" w:color="auto"/>
        <w:left w:val="none" w:sz="0" w:space="0" w:color="auto"/>
        <w:bottom w:val="none" w:sz="0" w:space="0" w:color="auto"/>
        <w:right w:val="none" w:sz="0" w:space="0" w:color="auto"/>
      </w:divBdr>
    </w:div>
    <w:div w:id="305743715">
      <w:bodyDiv w:val="1"/>
      <w:marLeft w:val="0"/>
      <w:marRight w:val="0"/>
      <w:marTop w:val="0"/>
      <w:marBottom w:val="0"/>
      <w:divBdr>
        <w:top w:val="none" w:sz="0" w:space="0" w:color="auto"/>
        <w:left w:val="none" w:sz="0" w:space="0" w:color="auto"/>
        <w:bottom w:val="none" w:sz="0" w:space="0" w:color="auto"/>
        <w:right w:val="none" w:sz="0" w:space="0" w:color="auto"/>
      </w:divBdr>
    </w:div>
    <w:div w:id="331878340">
      <w:bodyDiv w:val="1"/>
      <w:marLeft w:val="0"/>
      <w:marRight w:val="0"/>
      <w:marTop w:val="0"/>
      <w:marBottom w:val="0"/>
      <w:divBdr>
        <w:top w:val="none" w:sz="0" w:space="0" w:color="auto"/>
        <w:left w:val="none" w:sz="0" w:space="0" w:color="auto"/>
        <w:bottom w:val="none" w:sz="0" w:space="0" w:color="auto"/>
        <w:right w:val="none" w:sz="0" w:space="0" w:color="auto"/>
      </w:divBdr>
    </w:div>
    <w:div w:id="481772749">
      <w:bodyDiv w:val="1"/>
      <w:marLeft w:val="0"/>
      <w:marRight w:val="0"/>
      <w:marTop w:val="0"/>
      <w:marBottom w:val="0"/>
      <w:divBdr>
        <w:top w:val="none" w:sz="0" w:space="0" w:color="auto"/>
        <w:left w:val="none" w:sz="0" w:space="0" w:color="auto"/>
        <w:bottom w:val="none" w:sz="0" w:space="0" w:color="auto"/>
        <w:right w:val="none" w:sz="0" w:space="0" w:color="auto"/>
      </w:divBdr>
    </w:div>
    <w:div w:id="509805710">
      <w:bodyDiv w:val="1"/>
      <w:marLeft w:val="0"/>
      <w:marRight w:val="0"/>
      <w:marTop w:val="0"/>
      <w:marBottom w:val="0"/>
      <w:divBdr>
        <w:top w:val="none" w:sz="0" w:space="0" w:color="auto"/>
        <w:left w:val="none" w:sz="0" w:space="0" w:color="auto"/>
        <w:bottom w:val="none" w:sz="0" w:space="0" w:color="auto"/>
        <w:right w:val="none" w:sz="0" w:space="0" w:color="auto"/>
      </w:divBdr>
    </w:div>
    <w:div w:id="568614414">
      <w:bodyDiv w:val="1"/>
      <w:marLeft w:val="0"/>
      <w:marRight w:val="0"/>
      <w:marTop w:val="0"/>
      <w:marBottom w:val="0"/>
      <w:divBdr>
        <w:top w:val="none" w:sz="0" w:space="0" w:color="auto"/>
        <w:left w:val="none" w:sz="0" w:space="0" w:color="auto"/>
        <w:bottom w:val="none" w:sz="0" w:space="0" w:color="auto"/>
        <w:right w:val="none" w:sz="0" w:space="0" w:color="auto"/>
      </w:divBdr>
    </w:div>
    <w:div w:id="667246108">
      <w:bodyDiv w:val="1"/>
      <w:marLeft w:val="0"/>
      <w:marRight w:val="0"/>
      <w:marTop w:val="0"/>
      <w:marBottom w:val="0"/>
      <w:divBdr>
        <w:top w:val="none" w:sz="0" w:space="0" w:color="auto"/>
        <w:left w:val="none" w:sz="0" w:space="0" w:color="auto"/>
        <w:bottom w:val="none" w:sz="0" w:space="0" w:color="auto"/>
        <w:right w:val="none" w:sz="0" w:space="0" w:color="auto"/>
      </w:divBdr>
    </w:div>
    <w:div w:id="720372009">
      <w:bodyDiv w:val="1"/>
      <w:marLeft w:val="0"/>
      <w:marRight w:val="0"/>
      <w:marTop w:val="0"/>
      <w:marBottom w:val="0"/>
      <w:divBdr>
        <w:top w:val="none" w:sz="0" w:space="0" w:color="auto"/>
        <w:left w:val="none" w:sz="0" w:space="0" w:color="auto"/>
        <w:bottom w:val="none" w:sz="0" w:space="0" w:color="auto"/>
        <w:right w:val="none" w:sz="0" w:space="0" w:color="auto"/>
      </w:divBdr>
    </w:div>
    <w:div w:id="811022306">
      <w:bodyDiv w:val="1"/>
      <w:marLeft w:val="0"/>
      <w:marRight w:val="0"/>
      <w:marTop w:val="0"/>
      <w:marBottom w:val="0"/>
      <w:divBdr>
        <w:top w:val="none" w:sz="0" w:space="0" w:color="auto"/>
        <w:left w:val="none" w:sz="0" w:space="0" w:color="auto"/>
        <w:bottom w:val="none" w:sz="0" w:space="0" w:color="auto"/>
        <w:right w:val="none" w:sz="0" w:space="0" w:color="auto"/>
      </w:divBdr>
    </w:div>
    <w:div w:id="936140333">
      <w:bodyDiv w:val="1"/>
      <w:marLeft w:val="0"/>
      <w:marRight w:val="0"/>
      <w:marTop w:val="0"/>
      <w:marBottom w:val="0"/>
      <w:divBdr>
        <w:top w:val="none" w:sz="0" w:space="0" w:color="auto"/>
        <w:left w:val="none" w:sz="0" w:space="0" w:color="auto"/>
        <w:bottom w:val="none" w:sz="0" w:space="0" w:color="auto"/>
        <w:right w:val="none" w:sz="0" w:space="0" w:color="auto"/>
      </w:divBdr>
    </w:div>
    <w:div w:id="942303049">
      <w:bodyDiv w:val="1"/>
      <w:marLeft w:val="0"/>
      <w:marRight w:val="0"/>
      <w:marTop w:val="0"/>
      <w:marBottom w:val="0"/>
      <w:divBdr>
        <w:top w:val="none" w:sz="0" w:space="0" w:color="auto"/>
        <w:left w:val="none" w:sz="0" w:space="0" w:color="auto"/>
        <w:bottom w:val="none" w:sz="0" w:space="0" w:color="auto"/>
        <w:right w:val="none" w:sz="0" w:space="0" w:color="auto"/>
      </w:divBdr>
    </w:div>
    <w:div w:id="1042437704">
      <w:bodyDiv w:val="1"/>
      <w:marLeft w:val="0"/>
      <w:marRight w:val="0"/>
      <w:marTop w:val="0"/>
      <w:marBottom w:val="0"/>
      <w:divBdr>
        <w:top w:val="none" w:sz="0" w:space="0" w:color="auto"/>
        <w:left w:val="none" w:sz="0" w:space="0" w:color="auto"/>
        <w:bottom w:val="none" w:sz="0" w:space="0" w:color="auto"/>
        <w:right w:val="none" w:sz="0" w:space="0" w:color="auto"/>
      </w:divBdr>
    </w:div>
    <w:div w:id="1103889073">
      <w:bodyDiv w:val="1"/>
      <w:marLeft w:val="0"/>
      <w:marRight w:val="0"/>
      <w:marTop w:val="0"/>
      <w:marBottom w:val="0"/>
      <w:divBdr>
        <w:top w:val="none" w:sz="0" w:space="0" w:color="auto"/>
        <w:left w:val="none" w:sz="0" w:space="0" w:color="auto"/>
        <w:bottom w:val="none" w:sz="0" w:space="0" w:color="auto"/>
        <w:right w:val="none" w:sz="0" w:space="0" w:color="auto"/>
      </w:divBdr>
    </w:div>
    <w:div w:id="1221021488">
      <w:bodyDiv w:val="1"/>
      <w:marLeft w:val="0"/>
      <w:marRight w:val="0"/>
      <w:marTop w:val="0"/>
      <w:marBottom w:val="0"/>
      <w:divBdr>
        <w:top w:val="none" w:sz="0" w:space="0" w:color="auto"/>
        <w:left w:val="none" w:sz="0" w:space="0" w:color="auto"/>
        <w:bottom w:val="none" w:sz="0" w:space="0" w:color="auto"/>
        <w:right w:val="none" w:sz="0" w:space="0" w:color="auto"/>
      </w:divBdr>
    </w:div>
    <w:div w:id="1271742536">
      <w:bodyDiv w:val="1"/>
      <w:marLeft w:val="0"/>
      <w:marRight w:val="0"/>
      <w:marTop w:val="0"/>
      <w:marBottom w:val="0"/>
      <w:divBdr>
        <w:top w:val="none" w:sz="0" w:space="0" w:color="auto"/>
        <w:left w:val="none" w:sz="0" w:space="0" w:color="auto"/>
        <w:bottom w:val="none" w:sz="0" w:space="0" w:color="auto"/>
        <w:right w:val="none" w:sz="0" w:space="0" w:color="auto"/>
      </w:divBdr>
    </w:div>
    <w:div w:id="1344360772">
      <w:bodyDiv w:val="1"/>
      <w:marLeft w:val="0"/>
      <w:marRight w:val="0"/>
      <w:marTop w:val="0"/>
      <w:marBottom w:val="0"/>
      <w:divBdr>
        <w:top w:val="none" w:sz="0" w:space="0" w:color="auto"/>
        <w:left w:val="none" w:sz="0" w:space="0" w:color="auto"/>
        <w:bottom w:val="none" w:sz="0" w:space="0" w:color="auto"/>
        <w:right w:val="none" w:sz="0" w:space="0" w:color="auto"/>
      </w:divBdr>
    </w:div>
    <w:div w:id="1442870796">
      <w:bodyDiv w:val="1"/>
      <w:marLeft w:val="0"/>
      <w:marRight w:val="0"/>
      <w:marTop w:val="0"/>
      <w:marBottom w:val="0"/>
      <w:divBdr>
        <w:top w:val="none" w:sz="0" w:space="0" w:color="auto"/>
        <w:left w:val="none" w:sz="0" w:space="0" w:color="auto"/>
        <w:bottom w:val="none" w:sz="0" w:space="0" w:color="auto"/>
        <w:right w:val="none" w:sz="0" w:space="0" w:color="auto"/>
      </w:divBdr>
    </w:div>
    <w:div w:id="1463696916">
      <w:bodyDiv w:val="1"/>
      <w:marLeft w:val="0"/>
      <w:marRight w:val="0"/>
      <w:marTop w:val="0"/>
      <w:marBottom w:val="0"/>
      <w:divBdr>
        <w:top w:val="none" w:sz="0" w:space="0" w:color="auto"/>
        <w:left w:val="none" w:sz="0" w:space="0" w:color="auto"/>
        <w:bottom w:val="none" w:sz="0" w:space="0" w:color="auto"/>
        <w:right w:val="none" w:sz="0" w:space="0" w:color="auto"/>
      </w:divBdr>
    </w:div>
    <w:div w:id="1502894702">
      <w:bodyDiv w:val="1"/>
      <w:marLeft w:val="0"/>
      <w:marRight w:val="0"/>
      <w:marTop w:val="0"/>
      <w:marBottom w:val="0"/>
      <w:divBdr>
        <w:top w:val="none" w:sz="0" w:space="0" w:color="auto"/>
        <w:left w:val="none" w:sz="0" w:space="0" w:color="auto"/>
        <w:bottom w:val="none" w:sz="0" w:space="0" w:color="auto"/>
        <w:right w:val="none" w:sz="0" w:space="0" w:color="auto"/>
      </w:divBdr>
    </w:div>
    <w:div w:id="1514420941">
      <w:bodyDiv w:val="1"/>
      <w:marLeft w:val="0"/>
      <w:marRight w:val="0"/>
      <w:marTop w:val="0"/>
      <w:marBottom w:val="0"/>
      <w:divBdr>
        <w:top w:val="none" w:sz="0" w:space="0" w:color="auto"/>
        <w:left w:val="none" w:sz="0" w:space="0" w:color="auto"/>
        <w:bottom w:val="none" w:sz="0" w:space="0" w:color="auto"/>
        <w:right w:val="none" w:sz="0" w:space="0" w:color="auto"/>
      </w:divBdr>
    </w:div>
    <w:div w:id="1562715697">
      <w:bodyDiv w:val="1"/>
      <w:marLeft w:val="0"/>
      <w:marRight w:val="0"/>
      <w:marTop w:val="0"/>
      <w:marBottom w:val="0"/>
      <w:divBdr>
        <w:top w:val="none" w:sz="0" w:space="0" w:color="auto"/>
        <w:left w:val="none" w:sz="0" w:space="0" w:color="auto"/>
        <w:bottom w:val="none" w:sz="0" w:space="0" w:color="auto"/>
        <w:right w:val="none" w:sz="0" w:space="0" w:color="auto"/>
      </w:divBdr>
    </w:div>
    <w:div w:id="1664118648">
      <w:bodyDiv w:val="1"/>
      <w:marLeft w:val="0"/>
      <w:marRight w:val="0"/>
      <w:marTop w:val="0"/>
      <w:marBottom w:val="0"/>
      <w:divBdr>
        <w:top w:val="none" w:sz="0" w:space="0" w:color="auto"/>
        <w:left w:val="none" w:sz="0" w:space="0" w:color="auto"/>
        <w:bottom w:val="none" w:sz="0" w:space="0" w:color="auto"/>
        <w:right w:val="none" w:sz="0" w:space="0" w:color="auto"/>
      </w:divBdr>
    </w:div>
    <w:div w:id="1929074839">
      <w:bodyDiv w:val="1"/>
      <w:marLeft w:val="0"/>
      <w:marRight w:val="0"/>
      <w:marTop w:val="0"/>
      <w:marBottom w:val="0"/>
      <w:divBdr>
        <w:top w:val="none" w:sz="0" w:space="0" w:color="auto"/>
        <w:left w:val="none" w:sz="0" w:space="0" w:color="auto"/>
        <w:bottom w:val="none" w:sz="0" w:space="0" w:color="auto"/>
        <w:right w:val="none" w:sz="0" w:space="0" w:color="auto"/>
      </w:divBdr>
    </w:div>
    <w:div w:id="2014215872">
      <w:bodyDiv w:val="1"/>
      <w:marLeft w:val="0"/>
      <w:marRight w:val="0"/>
      <w:marTop w:val="0"/>
      <w:marBottom w:val="0"/>
      <w:divBdr>
        <w:top w:val="none" w:sz="0" w:space="0" w:color="auto"/>
        <w:left w:val="none" w:sz="0" w:space="0" w:color="auto"/>
        <w:bottom w:val="none" w:sz="0" w:space="0" w:color="auto"/>
        <w:right w:val="none" w:sz="0" w:space="0" w:color="auto"/>
      </w:divBdr>
    </w:div>
    <w:div w:id="2126002363">
      <w:bodyDiv w:val="1"/>
      <w:marLeft w:val="0"/>
      <w:marRight w:val="0"/>
      <w:marTop w:val="0"/>
      <w:marBottom w:val="0"/>
      <w:divBdr>
        <w:top w:val="none" w:sz="0" w:space="0" w:color="auto"/>
        <w:left w:val="none" w:sz="0" w:space="0" w:color="auto"/>
        <w:bottom w:val="none" w:sz="0" w:space="0" w:color="auto"/>
        <w:right w:val="none" w:sz="0" w:space="0" w:color="auto"/>
      </w:divBdr>
    </w:div>
    <w:div w:id="213401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stvan.Laszlo@noaa.gov" TargetMode="External"/><Relationship Id="rId13" Type="http://schemas.openxmlformats.org/officeDocument/2006/relationships/hyperlink" Target="https://cs.star.nesdis.noaa.gov/NCC/UsersGuideVIIRS" TargetMode="External"/><Relationship Id="rId18" Type="http://schemas.openxmlformats.org/officeDocument/2006/relationships/image" Target="media/image2.emf"/><Relationship Id="rId26" Type="http://schemas.openxmlformats.org/officeDocument/2006/relationships/hyperlink" Target="http://npp.gsfc.nasa.gov/science/documents.html" TargetMode="External"/><Relationship Id="rId3" Type="http://schemas.openxmlformats.org/officeDocument/2006/relationships/styles" Target="styles.xml"/><Relationship Id="rId21" Type="http://schemas.openxmlformats.org/officeDocument/2006/relationships/image" Target="media/image4.pn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npp.gsfc.nasa.gov/spacecraft_inst.html" TargetMode="External"/><Relationship Id="rId17" Type="http://schemas.openxmlformats.org/officeDocument/2006/relationships/hyperlink" Target="http://www.star.nesdis.noaa.gov/jpss/documents/meetings/2011/NPP_Users_Workshop/02.0%20NPP%20SDR%20Overview-July%2023%202011%20Weng.pdf" TargetMode="External"/><Relationship Id="rId25" Type="http://schemas.openxmlformats.org/officeDocument/2006/relationships/hyperlink" Target="http://npp.gsfc.nasa.gov/science/documents.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yperlink" Target="http://idlastro.gsfc.nasa.gov/idl_html_help/Hierarchical_Data_Format_-_HDF5.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pp.gsfc.nasa.gov/science/sciencedocuments/ATBD_122011/474-00031_Rev-Baseline.pdf"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lass.noaa.gov" TargetMode="External"/><Relationship Id="rId23" Type="http://schemas.openxmlformats.org/officeDocument/2006/relationships/image" Target="media/image6.png"/><Relationship Id="rId28" Type="http://schemas.openxmlformats.org/officeDocument/2006/relationships/hyperlink" Target="http://www.hdfgroup.org/HDF5/" TargetMode="External"/><Relationship Id="rId10" Type="http://schemas.openxmlformats.org/officeDocument/2006/relationships/hyperlink" Target="https://cs.star.nesdis.noaa.gov/NCC/UsersGuideVIIRS" TargetMode="External"/><Relationship Id="rId19" Type="http://schemas.openxmlformats.org/officeDocument/2006/relationships/oleObject" Target="embeddings/oleObject1.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Shobha.Kondragunta@noaa.gov" TargetMode="External"/><Relationship Id="rId14" Type="http://schemas.openxmlformats.org/officeDocument/2006/relationships/hyperlink" Target="http://npp.gsfc.nasa.gov/science/DataProducts.html" TargetMode="External"/><Relationship Id="rId22" Type="http://schemas.openxmlformats.org/officeDocument/2006/relationships/image" Target="media/image5.png"/><Relationship Id="rId27" Type="http://schemas.openxmlformats.org/officeDocument/2006/relationships/hyperlink" Target="http://npp.gsfc.nasa.gov/science/documents.html" TargetMode="External"/><Relationship Id="rId30" Type="http://schemas.openxmlformats.org/officeDocument/2006/relationships/hyperlink" Target="http://michaelgalloy.com/lib/hdf5/mg_h5_getdat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988247-B230-418D-8762-E40B9849B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33</Pages>
  <Words>6817</Words>
  <Characters>38859</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NOAA / NESDIS / STAR</Company>
  <LinksUpToDate>false</LinksUpToDate>
  <CharactersWithSpaces>45585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hcronk</dc:creator>
  <cp:lastModifiedBy>laszlo</cp:lastModifiedBy>
  <cp:revision>7</cp:revision>
  <cp:lastPrinted>2013-05-15T15:23:00Z</cp:lastPrinted>
  <dcterms:created xsi:type="dcterms:W3CDTF">2013-04-24T17:34:00Z</dcterms:created>
  <dcterms:modified xsi:type="dcterms:W3CDTF">2013-05-15T17:43:00Z</dcterms:modified>
</cp:coreProperties>
</file>