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6" w:rsidRDefault="00C04156" w:rsidP="003F290A">
      <w:pPr>
        <w:rPr>
          <w:rFonts w:ascii="Times New Roman" w:hAnsi="Times New Roman" w:cs="Times New Roman"/>
          <w:b/>
        </w:rPr>
      </w:pPr>
    </w:p>
    <w:p w:rsidR="003F290A" w:rsidRPr="002468B1" w:rsidRDefault="003F290A" w:rsidP="003F290A">
      <w:pPr>
        <w:rPr>
          <w:rFonts w:ascii="Times New Roman" w:hAnsi="Times New Roman" w:cs="Times New Roman"/>
          <w:b/>
          <w:sz w:val="24"/>
          <w:szCs w:val="24"/>
        </w:rPr>
      </w:pPr>
      <w:r w:rsidRPr="008D2FEF">
        <w:rPr>
          <w:rFonts w:ascii="Times New Roman" w:hAnsi="Times New Roman" w:cs="Times New Roman"/>
          <w:b/>
          <w:sz w:val="24"/>
          <w:szCs w:val="24"/>
        </w:rPr>
        <w:t>MEMORANDUM FOR:</w:t>
      </w:r>
      <w:r w:rsidRPr="008D2FEF">
        <w:rPr>
          <w:rFonts w:ascii="Times New Roman" w:hAnsi="Times New Roman" w:cs="Times New Roman"/>
          <w:sz w:val="24"/>
          <w:szCs w:val="24"/>
        </w:rPr>
        <w:t xml:space="preserve"> </w:t>
      </w:r>
      <w:r w:rsidRPr="008D2FEF">
        <w:rPr>
          <w:rFonts w:ascii="Times New Roman" w:hAnsi="Times New Roman" w:cs="Times New Roman"/>
          <w:sz w:val="24"/>
          <w:szCs w:val="24"/>
        </w:rPr>
        <w:tab/>
        <w:t>The Record</w:t>
      </w:r>
    </w:p>
    <w:p w:rsidR="003F290A" w:rsidRPr="008D2FEF" w:rsidRDefault="003F290A" w:rsidP="00655C6C">
      <w:pPr>
        <w:spacing w:after="0"/>
        <w:rPr>
          <w:rFonts w:ascii="Times New Roman" w:hAnsi="Times New Roman" w:cs="Times New Roman"/>
          <w:sz w:val="24"/>
          <w:szCs w:val="24"/>
        </w:rPr>
      </w:pPr>
      <w:r w:rsidRPr="008D2FEF">
        <w:rPr>
          <w:rFonts w:ascii="Times New Roman" w:hAnsi="Times New Roman" w:cs="Times New Roman"/>
          <w:b/>
          <w:sz w:val="24"/>
          <w:szCs w:val="24"/>
        </w:rPr>
        <w:t xml:space="preserve">FROM: </w:t>
      </w:r>
      <w:r w:rsidRPr="008D2FEF">
        <w:rPr>
          <w:rFonts w:ascii="Times New Roman" w:hAnsi="Times New Roman" w:cs="Times New Roman"/>
          <w:b/>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t xml:space="preserve">Dr. </w:t>
      </w:r>
      <w:r w:rsidR="00BE0878">
        <w:rPr>
          <w:rFonts w:ascii="Times New Roman" w:hAnsi="Times New Roman" w:cs="Times New Roman"/>
          <w:sz w:val="24"/>
          <w:szCs w:val="24"/>
        </w:rPr>
        <w:t>Yunyue Yu</w:t>
      </w:r>
      <w:r w:rsidRPr="008D2FEF">
        <w:rPr>
          <w:rFonts w:ascii="Times New Roman" w:hAnsi="Times New Roman" w:cs="Times New Roman"/>
          <w:sz w:val="24"/>
          <w:szCs w:val="24"/>
        </w:rPr>
        <w:t xml:space="preserve">, VIIRS </w:t>
      </w:r>
      <w:r w:rsidR="00BE0878">
        <w:rPr>
          <w:rFonts w:ascii="Times New Roman" w:hAnsi="Times New Roman" w:cs="Times New Roman"/>
          <w:sz w:val="24"/>
          <w:szCs w:val="24"/>
        </w:rPr>
        <w:t>LS</w:t>
      </w:r>
      <w:r w:rsidR="0021390E">
        <w:rPr>
          <w:rFonts w:ascii="Times New Roman" w:hAnsi="Times New Roman" w:cs="Times New Roman"/>
          <w:sz w:val="24"/>
          <w:szCs w:val="24"/>
        </w:rPr>
        <w:t>A</w:t>
      </w:r>
      <w:r w:rsidR="00BE0878">
        <w:rPr>
          <w:rFonts w:ascii="Times New Roman" w:hAnsi="Times New Roman" w:cs="Times New Roman"/>
          <w:sz w:val="24"/>
          <w:szCs w:val="24"/>
        </w:rPr>
        <w:t xml:space="preserve"> EDR</w:t>
      </w:r>
      <w:r w:rsidRPr="008D2FEF">
        <w:rPr>
          <w:rFonts w:ascii="Times New Roman" w:hAnsi="Times New Roman" w:cs="Times New Roman"/>
          <w:sz w:val="24"/>
          <w:szCs w:val="24"/>
        </w:rPr>
        <w:t xml:space="preserve"> Lead</w:t>
      </w:r>
    </w:p>
    <w:p w:rsidR="003F290A" w:rsidRPr="008D2FEF" w:rsidRDefault="003F290A" w:rsidP="00655C6C">
      <w:pPr>
        <w:spacing w:after="0"/>
        <w:rPr>
          <w:rFonts w:ascii="Times New Roman" w:hAnsi="Times New Roman" w:cs="Times New Roman"/>
          <w:sz w:val="24"/>
          <w:szCs w:val="24"/>
        </w:rPr>
      </w:pPr>
      <w:r w:rsidRPr="008D2FEF">
        <w:rPr>
          <w:rFonts w:ascii="Times New Roman" w:hAnsi="Times New Roman" w:cs="Times New Roman"/>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t xml:space="preserve">Dr. </w:t>
      </w:r>
      <w:r w:rsidR="004E040E">
        <w:rPr>
          <w:rFonts w:ascii="Times New Roman" w:hAnsi="Times New Roman" w:cs="Times New Roman"/>
          <w:sz w:val="24"/>
          <w:szCs w:val="24"/>
        </w:rPr>
        <w:t xml:space="preserve">Ivan </w:t>
      </w:r>
      <w:proofErr w:type="spellStart"/>
      <w:r w:rsidR="004E040E">
        <w:rPr>
          <w:rFonts w:ascii="Times New Roman" w:hAnsi="Times New Roman" w:cs="Times New Roman"/>
          <w:sz w:val="24"/>
          <w:szCs w:val="24"/>
        </w:rPr>
        <w:t>Csiszar</w:t>
      </w:r>
      <w:proofErr w:type="spellEnd"/>
      <w:r w:rsidRPr="008D2FEF">
        <w:rPr>
          <w:rFonts w:ascii="Times New Roman" w:hAnsi="Times New Roman" w:cs="Times New Roman"/>
          <w:sz w:val="24"/>
          <w:szCs w:val="24"/>
        </w:rPr>
        <w:t xml:space="preserve">, VIIRS </w:t>
      </w:r>
      <w:r w:rsidR="00BE0878">
        <w:rPr>
          <w:rFonts w:ascii="Times New Roman" w:hAnsi="Times New Roman" w:cs="Times New Roman"/>
          <w:sz w:val="24"/>
          <w:szCs w:val="24"/>
        </w:rPr>
        <w:t>Land</w:t>
      </w:r>
      <w:r w:rsidRPr="008D2FEF">
        <w:rPr>
          <w:rFonts w:ascii="Times New Roman" w:hAnsi="Times New Roman" w:cs="Times New Roman"/>
          <w:sz w:val="24"/>
          <w:szCs w:val="24"/>
        </w:rPr>
        <w:t xml:space="preserve"> Product</w:t>
      </w:r>
      <w:r w:rsidR="00BE0878">
        <w:rPr>
          <w:rFonts w:ascii="Times New Roman" w:hAnsi="Times New Roman" w:cs="Times New Roman"/>
          <w:sz w:val="24"/>
          <w:szCs w:val="24"/>
        </w:rPr>
        <w:t>s</w:t>
      </w:r>
      <w:r w:rsidR="004E040E">
        <w:rPr>
          <w:rFonts w:ascii="Times New Roman" w:hAnsi="Times New Roman" w:cs="Times New Roman"/>
          <w:sz w:val="24"/>
          <w:szCs w:val="24"/>
        </w:rPr>
        <w:t xml:space="preserve"> Lead</w:t>
      </w:r>
    </w:p>
    <w:p w:rsidR="003F290A" w:rsidRDefault="003F290A" w:rsidP="00655C6C">
      <w:pPr>
        <w:spacing w:after="0"/>
        <w:rPr>
          <w:rFonts w:ascii="Times New Roman" w:hAnsi="Times New Roman" w:cs="Times New Roman"/>
          <w:sz w:val="24"/>
          <w:szCs w:val="24"/>
        </w:rPr>
      </w:pPr>
      <w:r w:rsidRPr="008D2FEF">
        <w:rPr>
          <w:rFonts w:ascii="Times New Roman" w:hAnsi="Times New Roman" w:cs="Times New Roman"/>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t>NOAA/</w:t>
      </w:r>
      <w:r w:rsidR="00BE0878">
        <w:rPr>
          <w:rFonts w:ascii="Times New Roman" w:hAnsi="Times New Roman" w:cs="Times New Roman"/>
          <w:sz w:val="24"/>
          <w:szCs w:val="24"/>
        </w:rPr>
        <w:t>NESDIS/</w:t>
      </w:r>
      <w:r w:rsidRPr="008D2FEF">
        <w:rPr>
          <w:rFonts w:ascii="Times New Roman" w:hAnsi="Times New Roman" w:cs="Times New Roman"/>
          <w:sz w:val="24"/>
          <w:szCs w:val="24"/>
        </w:rPr>
        <w:t>STAR</w:t>
      </w:r>
    </w:p>
    <w:p w:rsidR="004E040E" w:rsidRDefault="004E040E" w:rsidP="00655C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Jeffrey </w:t>
      </w:r>
      <w:proofErr w:type="spellStart"/>
      <w:r>
        <w:rPr>
          <w:rFonts w:ascii="Times New Roman" w:hAnsi="Times New Roman" w:cs="Times New Roman"/>
          <w:sz w:val="24"/>
          <w:szCs w:val="24"/>
        </w:rPr>
        <w:t>Privette</w:t>
      </w:r>
      <w:proofErr w:type="spellEnd"/>
      <w:r>
        <w:rPr>
          <w:rFonts w:ascii="Times New Roman" w:hAnsi="Times New Roman" w:cs="Times New Roman"/>
          <w:sz w:val="24"/>
          <w:szCs w:val="24"/>
        </w:rPr>
        <w:t xml:space="preserve">, </w:t>
      </w:r>
      <w:r w:rsidRPr="008D2FEF">
        <w:rPr>
          <w:rFonts w:ascii="Times New Roman" w:hAnsi="Times New Roman" w:cs="Times New Roman"/>
          <w:sz w:val="24"/>
          <w:szCs w:val="24"/>
        </w:rPr>
        <w:t xml:space="preserve">VIIRS </w:t>
      </w:r>
      <w:r>
        <w:rPr>
          <w:rFonts w:ascii="Times New Roman" w:hAnsi="Times New Roman" w:cs="Times New Roman"/>
          <w:sz w:val="24"/>
          <w:szCs w:val="24"/>
        </w:rPr>
        <w:t>Land</w:t>
      </w:r>
      <w:r w:rsidRPr="008D2FEF">
        <w:rPr>
          <w:rFonts w:ascii="Times New Roman" w:hAnsi="Times New Roman" w:cs="Times New Roman"/>
          <w:sz w:val="24"/>
          <w:szCs w:val="24"/>
        </w:rPr>
        <w:t xml:space="preserve"> </w:t>
      </w:r>
      <w:r>
        <w:rPr>
          <w:rFonts w:ascii="Times New Roman" w:hAnsi="Times New Roman" w:cs="Times New Roman"/>
          <w:sz w:val="24"/>
          <w:szCs w:val="24"/>
        </w:rPr>
        <w:t>Cal/Val</w:t>
      </w:r>
      <w:r w:rsidRPr="008D2FEF">
        <w:rPr>
          <w:rFonts w:ascii="Times New Roman" w:hAnsi="Times New Roman" w:cs="Times New Roman"/>
          <w:sz w:val="24"/>
          <w:szCs w:val="24"/>
        </w:rPr>
        <w:t xml:space="preserve"> Lead</w:t>
      </w:r>
    </w:p>
    <w:p w:rsidR="004E040E" w:rsidRPr="008D2FEF" w:rsidRDefault="004E040E" w:rsidP="00655C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2FEF">
        <w:rPr>
          <w:rFonts w:ascii="Times New Roman" w:hAnsi="Times New Roman" w:cs="Times New Roman"/>
          <w:sz w:val="24"/>
          <w:szCs w:val="24"/>
        </w:rPr>
        <w:t>NOAA/</w:t>
      </w:r>
      <w:r>
        <w:rPr>
          <w:rFonts w:ascii="Times New Roman" w:hAnsi="Times New Roman" w:cs="Times New Roman"/>
          <w:sz w:val="24"/>
          <w:szCs w:val="24"/>
        </w:rPr>
        <w:t>NESDIS/NCDC</w:t>
      </w:r>
    </w:p>
    <w:p w:rsidR="003F290A" w:rsidRDefault="003F290A" w:rsidP="00655C6C">
      <w:pPr>
        <w:spacing w:after="0"/>
        <w:rPr>
          <w:rFonts w:ascii="Times New Roman" w:hAnsi="Times New Roman" w:cs="Times New Roman"/>
          <w:sz w:val="24"/>
          <w:szCs w:val="24"/>
        </w:rPr>
      </w:pPr>
      <w:r w:rsidRPr="008D2FEF">
        <w:rPr>
          <w:rFonts w:ascii="Times New Roman" w:hAnsi="Times New Roman" w:cs="Times New Roman"/>
          <w:b/>
          <w:sz w:val="24"/>
          <w:szCs w:val="24"/>
        </w:rPr>
        <w:t>SUBJECT:</w:t>
      </w:r>
      <w:r w:rsidRPr="008D2FEF">
        <w:rPr>
          <w:rFonts w:ascii="Times New Roman" w:hAnsi="Times New Roman" w:cs="Times New Roman"/>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t xml:space="preserve">NPP VIIRS </w:t>
      </w:r>
      <w:r w:rsidR="00BE0878">
        <w:rPr>
          <w:rFonts w:ascii="Times New Roman" w:hAnsi="Times New Roman" w:cs="Times New Roman"/>
          <w:sz w:val="24"/>
          <w:szCs w:val="24"/>
        </w:rPr>
        <w:t>LS</w:t>
      </w:r>
      <w:r w:rsidR="00602FEF">
        <w:rPr>
          <w:rFonts w:ascii="Times New Roman" w:hAnsi="Times New Roman" w:cs="Times New Roman"/>
          <w:sz w:val="24"/>
          <w:szCs w:val="24"/>
        </w:rPr>
        <w:t>A</w:t>
      </w:r>
      <w:r w:rsidRPr="008D2FEF">
        <w:rPr>
          <w:rFonts w:ascii="Times New Roman" w:hAnsi="Times New Roman" w:cs="Times New Roman"/>
          <w:sz w:val="24"/>
          <w:szCs w:val="24"/>
        </w:rPr>
        <w:t xml:space="preserve"> EDR beta status</w:t>
      </w:r>
    </w:p>
    <w:p w:rsidR="00655C6C" w:rsidRPr="008D2FEF" w:rsidRDefault="00655C6C" w:rsidP="00655C6C">
      <w:pPr>
        <w:spacing w:after="0"/>
        <w:rPr>
          <w:rFonts w:ascii="Times New Roman" w:hAnsi="Times New Roman" w:cs="Times New Roman"/>
          <w:sz w:val="24"/>
          <w:szCs w:val="24"/>
        </w:rPr>
      </w:pPr>
    </w:p>
    <w:p w:rsidR="003F290A" w:rsidRPr="008D2FEF" w:rsidRDefault="003F290A" w:rsidP="00655C6C">
      <w:pPr>
        <w:spacing w:after="0"/>
        <w:rPr>
          <w:rFonts w:ascii="Times New Roman" w:hAnsi="Times New Roman" w:cs="Times New Roman"/>
          <w:sz w:val="24"/>
          <w:szCs w:val="24"/>
        </w:rPr>
      </w:pPr>
      <w:r w:rsidRPr="008D2FEF">
        <w:rPr>
          <w:rFonts w:ascii="Times New Roman" w:hAnsi="Times New Roman" w:cs="Times New Roman"/>
          <w:b/>
          <w:sz w:val="24"/>
          <w:szCs w:val="24"/>
        </w:rPr>
        <w:t xml:space="preserve">DATE: </w:t>
      </w:r>
      <w:r w:rsidRPr="008D2FEF">
        <w:rPr>
          <w:rFonts w:ascii="Times New Roman" w:hAnsi="Times New Roman" w:cs="Times New Roman"/>
          <w:b/>
          <w:sz w:val="24"/>
          <w:szCs w:val="24"/>
        </w:rPr>
        <w:tab/>
      </w:r>
      <w:r w:rsidRPr="008D2FEF">
        <w:rPr>
          <w:rFonts w:ascii="Times New Roman" w:hAnsi="Times New Roman" w:cs="Times New Roman"/>
          <w:sz w:val="24"/>
          <w:szCs w:val="24"/>
        </w:rPr>
        <w:tab/>
      </w:r>
      <w:r w:rsidRPr="008D2FEF">
        <w:rPr>
          <w:rFonts w:ascii="Times New Roman" w:hAnsi="Times New Roman" w:cs="Times New Roman"/>
          <w:sz w:val="24"/>
          <w:szCs w:val="24"/>
        </w:rPr>
        <w:tab/>
      </w:r>
      <w:r w:rsidR="00E5566E" w:rsidRPr="00D608C7">
        <w:rPr>
          <w:rFonts w:ascii="Times New Roman" w:hAnsi="Times New Roman" w:cs="Times New Roman"/>
          <w:sz w:val="24"/>
          <w:szCs w:val="24"/>
        </w:rPr>
        <w:t>6/</w:t>
      </w:r>
      <w:r w:rsidR="00F360E6" w:rsidRPr="00D608C7">
        <w:rPr>
          <w:rFonts w:ascii="Times New Roman" w:hAnsi="Times New Roman" w:cs="Times New Roman"/>
          <w:sz w:val="24"/>
          <w:szCs w:val="24"/>
        </w:rPr>
        <w:t>19</w:t>
      </w:r>
      <w:r w:rsidR="00E5566E" w:rsidRPr="00D608C7">
        <w:rPr>
          <w:rFonts w:ascii="Times New Roman" w:hAnsi="Times New Roman" w:cs="Times New Roman"/>
          <w:sz w:val="24"/>
          <w:szCs w:val="24"/>
        </w:rPr>
        <w:t>/2013</w:t>
      </w:r>
    </w:p>
    <w:p w:rsidR="00AD2B5D" w:rsidRDefault="003F290A" w:rsidP="003F290A">
      <w:pPr>
        <w:spacing w:before="100" w:beforeAutospacing="1" w:after="100" w:afterAutospacing="1"/>
        <w:rPr>
          <w:rFonts w:ascii="Times New Roman" w:hAnsi="Times New Roman" w:cs="Times New Roman"/>
          <w:sz w:val="24"/>
          <w:szCs w:val="24"/>
          <w:lang w:eastAsia="ko-KR"/>
        </w:rPr>
      </w:pPr>
      <w:r w:rsidRPr="008D2FEF">
        <w:rPr>
          <w:rFonts w:ascii="Times New Roman" w:hAnsi="Times New Roman" w:cs="Times New Roman"/>
          <w:sz w:val="24"/>
          <w:szCs w:val="24"/>
        </w:rPr>
        <w:t xml:space="preserve">The successful launch of the </w:t>
      </w:r>
      <w:proofErr w:type="spellStart"/>
      <w:r w:rsidRPr="008D2FEF">
        <w:rPr>
          <w:rFonts w:ascii="Times New Roman" w:hAnsi="Times New Roman" w:cs="Times New Roman"/>
          <w:sz w:val="24"/>
          <w:szCs w:val="24"/>
        </w:rPr>
        <w:t>Suomi</w:t>
      </w:r>
      <w:proofErr w:type="spellEnd"/>
      <w:r w:rsidRPr="008D2FEF">
        <w:rPr>
          <w:rFonts w:ascii="Times New Roman" w:hAnsi="Times New Roman" w:cs="Times New Roman"/>
          <w:sz w:val="24"/>
          <w:szCs w:val="24"/>
        </w:rPr>
        <w:t xml:space="preserve"> National Polar-orbiting Partnership (SNPP) Spacecraft on 28 October 2011 with the Visible Infrared Imaging Radiometer Suite (VIIRS) ushers in a new generation of capabilities for operational environmental remote sensing for weather, climate, ocean, and other environmental applications.  VIIRS </w:t>
      </w:r>
      <w:r w:rsidRPr="008D2FEF">
        <w:rPr>
          <w:rFonts w:ascii="Times New Roman" w:hAnsi="Times New Roman" w:cs="Times New Roman"/>
          <w:sz w:val="24"/>
          <w:szCs w:val="24"/>
          <w:lang w:eastAsia="ko-KR"/>
        </w:rPr>
        <w:t>succeeds the NOAA AVHRR and NASA EOS MODIS w</w:t>
      </w:r>
      <w:r w:rsidRPr="008D2FEF">
        <w:rPr>
          <w:rFonts w:ascii="Times New Roman" w:hAnsi="Times New Roman" w:cs="Times New Roman"/>
          <w:sz w:val="24"/>
          <w:szCs w:val="24"/>
        </w:rPr>
        <w:t xml:space="preserve">ith </w:t>
      </w:r>
      <w:r w:rsidRPr="008D2FEF">
        <w:rPr>
          <w:rFonts w:ascii="Times New Roman" w:hAnsi="Times New Roman" w:cs="Times New Roman"/>
          <w:sz w:val="24"/>
          <w:szCs w:val="24"/>
          <w:lang w:eastAsia="ko-KR"/>
        </w:rPr>
        <w:t>22 spectral bands covering</w:t>
      </w:r>
      <w:r w:rsidR="0021390E">
        <w:rPr>
          <w:rFonts w:ascii="Times New Roman" w:hAnsi="Times New Roman" w:cs="Times New Roman"/>
          <w:sz w:val="24"/>
          <w:szCs w:val="24"/>
          <w:lang w:eastAsia="ko-KR"/>
        </w:rPr>
        <w:t xml:space="preserve"> wavelengths from 0.41 to 12.5 µ</w:t>
      </w:r>
      <w:r w:rsidRPr="008D2FEF">
        <w:rPr>
          <w:rFonts w:ascii="Times New Roman" w:hAnsi="Times New Roman" w:cs="Times New Roman"/>
          <w:sz w:val="24"/>
          <w:szCs w:val="24"/>
          <w:lang w:eastAsia="ko-KR"/>
        </w:rPr>
        <w:t xml:space="preserve">m, providing data for the production of 22 Environmental Data Records (EDRs) with its calibrated and </w:t>
      </w:r>
      <w:proofErr w:type="spellStart"/>
      <w:r w:rsidRPr="008D2FEF">
        <w:rPr>
          <w:rFonts w:ascii="Times New Roman" w:hAnsi="Times New Roman" w:cs="Times New Roman"/>
          <w:sz w:val="24"/>
          <w:szCs w:val="24"/>
          <w:lang w:eastAsia="ko-KR"/>
        </w:rPr>
        <w:t>geolocated</w:t>
      </w:r>
      <w:proofErr w:type="spellEnd"/>
      <w:r w:rsidRPr="008D2FEF">
        <w:rPr>
          <w:rFonts w:ascii="Times New Roman" w:hAnsi="Times New Roman" w:cs="Times New Roman"/>
          <w:sz w:val="24"/>
          <w:szCs w:val="24"/>
          <w:lang w:eastAsia="ko-KR"/>
        </w:rPr>
        <w:t xml:space="preserve"> </w:t>
      </w:r>
      <w:r w:rsidRPr="008D2FEF">
        <w:rPr>
          <w:rFonts w:ascii="Times New Roman" w:hAnsi="Times New Roman" w:cs="Times New Roman"/>
          <w:sz w:val="24"/>
          <w:szCs w:val="24"/>
        </w:rPr>
        <w:t>Sensor Data Record (</w:t>
      </w:r>
      <w:r w:rsidRPr="008D2FEF">
        <w:rPr>
          <w:rFonts w:ascii="Times New Roman" w:hAnsi="Times New Roman" w:cs="Times New Roman"/>
          <w:sz w:val="24"/>
          <w:szCs w:val="24"/>
          <w:lang w:eastAsia="ko-KR"/>
        </w:rPr>
        <w:t xml:space="preserve">SDRs).  </w:t>
      </w:r>
    </w:p>
    <w:p w:rsidR="00655C6C" w:rsidRDefault="00B34F3A" w:rsidP="003F290A">
      <w:pPr>
        <w:spacing w:before="100" w:beforeAutospacing="1" w:after="100" w:afterAutospacing="1"/>
        <w:rPr>
          <w:rFonts w:ascii="Times New Roman" w:hAnsi="Times New Roman" w:cs="Times New Roman"/>
          <w:sz w:val="24"/>
          <w:szCs w:val="24"/>
          <w:lang w:eastAsia="ko-KR"/>
        </w:rPr>
      </w:pPr>
      <w:r>
        <w:rPr>
          <w:rFonts w:ascii="Times New Roman" w:hAnsi="Times New Roman" w:cs="Times New Roman"/>
          <w:sz w:val="24"/>
          <w:szCs w:val="24"/>
          <w:lang w:eastAsia="ko-KR"/>
        </w:rPr>
        <w:t xml:space="preserve">Among them </w:t>
      </w:r>
      <w:r w:rsidR="004D16C9">
        <w:rPr>
          <w:rFonts w:ascii="Times New Roman" w:hAnsi="Times New Roman" w:cs="Times New Roman"/>
          <w:sz w:val="24"/>
          <w:szCs w:val="24"/>
          <w:lang w:eastAsia="ko-KR"/>
        </w:rPr>
        <w:t xml:space="preserve">is the </w:t>
      </w:r>
      <w:r w:rsidR="00990B0B">
        <w:rPr>
          <w:rFonts w:ascii="Times New Roman" w:hAnsi="Times New Roman" w:cs="Times New Roman"/>
          <w:sz w:val="24"/>
          <w:szCs w:val="24"/>
          <w:lang w:eastAsia="ko-KR"/>
        </w:rPr>
        <w:t xml:space="preserve">combined </w:t>
      </w:r>
      <w:r>
        <w:rPr>
          <w:rFonts w:ascii="Times New Roman" w:hAnsi="Times New Roman" w:cs="Times New Roman"/>
          <w:sz w:val="24"/>
          <w:szCs w:val="24"/>
          <w:lang w:eastAsia="ko-KR"/>
        </w:rPr>
        <w:t>s</w:t>
      </w:r>
      <w:r w:rsidR="00AD2B5D">
        <w:rPr>
          <w:rFonts w:ascii="Times New Roman" w:hAnsi="Times New Roman" w:cs="Times New Roman"/>
          <w:sz w:val="24"/>
          <w:szCs w:val="24"/>
          <w:lang w:eastAsia="ko-KR"/>
        </w:rPr>
        <w:t xml:space="preserve">urface </w:t>
      </w:r>
      <w:proofErr w:type="spellStart"/>
      <w:r w:rsidR="00AD2B5D">
        <w:rPr>
          <w:rFonts w:ascii="Times New Roman" w:hAnsi="Times New Roman" w:cs="Times New Roman"/>
          <w:sz w:val="24"/>
          <w:szCs w:val="24"/>
          <w:lang w:eastAsia="ko-KR"/>
        </w:rPr>
        <w:t>albedo</w:t>
      </w:r>
      <w:proofErr w:type="spellEnd"/>
      <w:r w:rsidR="00AD2B5D">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EDR</w:t>
      </w:r>
      <w:r w:rsidR="00990B0B">
        <w:rPr>
          <w:rFonts w:ascii="Times New Roman" w:hAnsi="Times New Roman" w:cs="Times New Roman"/>
          <w:sz w:val="24"/>
          <w:szCs w:val="24"/>
          <w:lang w:eastAsia="ko-KR"/>
        </w:rPr>
        <w:t xml:space="preserve"> (</w:t>
      </w:r>
      <w:r w:rsidR="00990B0B" w:rsidRPr="00990B0B">
        <w:rPr>
          <w:rFonts w:ascii="Times New Roman" w:hAnsi="Times New Roman" w:cs="Times New Roman"/>
          <w:sz w:val="24"/>
          <w:szCs w:val="24"/>
          <w:lang w:eastAsia="ko-KR"/>
        </w:rPr>
        <w:t>VIIRS-SA-EDR</w:t>
      </w:r>
      <w:r w:rsidR="00990B0B">
        <w:rPr>
          <w:rFonts w:ascii="Times New Roman" w:hAnsi="Times New Roman" w:cs="Times New Roman"/>
          <w:sz w:val="24"/>
          <w:szCs w:val="24"/>
          <w:lang w:eastAsia="ko-KR"/>
        </w:rPr>
        <w:t>)</w:t>
      </w:r>
      <w:r>
        <w:rPr>
          <w:rFonts w:ascii="Times New Roman" w:hAnsi="Times New Roman" w:cs="Times New Roman"/>
          <w:sz w:val="24"/>
          <w:szCs w:val="24"/>
          <w:lang w:eastAsia="ko-KR"/>
        </w:rPr>
        <w:t xml:space="preserve">. Surface albedo </w:t>
      </w:r>
      <w:r w:rsidR="00AD2B5D">
        <w:rPr>
          <w:rFonts w:ascii="Times New Roman" w:hAnsi="Times New Roman" w:cs="Times New Roman"/>
          <w:sz w:val="24"/>
          <w:szCs w:val="24"/>
          <w:lang w:eastAsia="ko-KR"/>
        </w:rPr>
        <w:t xml:space="preserve">is </w:t>
      </w:r>
      <w:r w:rsidR="00E55B03">
        <w:rPr>
          <w:rFonts w:ascii="Times New Roman" w:hAnsi="Times New Roman" w:cs="Times New Roman"/>
          <w:sz w:val="24"/>
          <w:szCs w:val="24"/>
          <w:lang w:eastAsia="ko-KR"/>
        </w:rPr>
        <w:t xml:space="preserve">defined as </w:t>
      </w:r>
      <w:r w:rsidR="00AD2B5D" w:rsidRPr="00AD2B5D">
        <w:rPr>
          <w:rFonts w:ascii="Times New Roman" w:hAnsi="Times New Roman" w:cs="Times New Roman"/>
          <w:sz w:val="24"/>
          <w:szCs w:val="24"/>
          <w:lang w:eastAsia="ko-KR"/>
        </w:rPr>
        <w:t xml:space="preserve">the ratio between </w:t>
      </w:r>
      <w:r w:rsidR="004A52EF">
        <w:rPr>
          <w:rFonts w:ascii="Times New Roman" w:hAnsi="Times New Roman" w:cs="Times New Roman"/>
          <w:sz w:val="24"/>
          <w:szCs w:val="24"/>
          <w:lang w:eastAsia="ko-KR"/>
        </w:rPr>
        <w:t xml:space="preserve">shortwave </w:t>
      </w:r>
      <w:proofErr w:type="gramStart"/>
      <w:r w:rsidR="004A52EF">
        <w:rPr>
          <w:rFonts w:ascii="Times New Roman" w:hAnsi="Times New Roman" w:cs="Times New Roman"/>
          <w:sz w:val="24"/>
          <w:szCs w:val="24"/>
          <w:lang w:eastAsia="ko-KR"/>
        </w:rPr>
        <w:t>radiation</w:t>
      </w:r>
      <w:proofErr w:type="gramEnd"/>
      <w:r w:rsidR="00AD2B5D" w:rsidRPr="00AD2B5D">
        <w:rPr>
          <w:rFonts w:ascii="Times New Roman" w:hAnsi="Times New Roman" w:cs="Times New Roman"/>
          <w:sz w:val="24"/>
          <w:szCs w:val="24"/>
          <w:lang w:eastAsia="ko-KR"/>
        </w:rPr>
        <w:t xml:space="preserve"> </w:t>
      </w:r>
      <w:r w:rsidR="004A52EF">
        <w:rPr>
          <w:rFonts w:ascii="Times New Roman" w:hAnsi="Times New Roman" w:cs="Times New Roman"/>
          <w:sz w:val="24"/>
          <w:szCs w:val="24"/>
          <w:lang w:eastAsia="ko-KR"/>
        </w:rPr>
        <w:t xml:space="preserve">(0.4-4.0µm) </w:t>
      </w:r>
      <w:r w:rsidR="00AD2B5D" w:rsidRPr="00AD2B5D">
        <w:rPr>
          <w:rFonts w:ascii="Times New Roman" w:hAnsi="Times New Roman" w:cs="Times New Roman"/>
          <w:sz w:val="24"/>
          <w:szCs w:val="24"/>
          <w:lang w:eastAsia="ko-KR"/>
        </w:rPr>
        <w:t xml:space="preserve">reflected by Earth’s surface and incident </w:t>
      </w:r>
      <w:r w:rsidR="000E41FB">
        <w:rPr>
          <w:rFonts w:ascii="Times New Roman" w:hAnsi="Times New Roman" w:cs="Times New Roman"/>
          <w:sz w:val="24"/>
          <w:szCs w:val="24"/>
          <w:lang w:eastAsia="ko-KR"/>
        </w:rPr>
        <w:t xml:space="preserve">shortwave </w:t>
      </w:r>
      <w:r w:rsidR="00AD2B5D" w:rsidRPr="00AD2B5D">
        <w:rPr>
          <w:rFonts w:ascii="Times New Roman" w:hAnsi="Times New Roman" w:cs="Times New Roman"/>
          <w:sz w:val="24"/>
          <w:szCs w:val="24"/>
          <w:lang w:eastAsia="ko-KR"/>
        </w:rPr>
        <w:t>radiation at the surface</w:t>
      </w:r>
      <w:r w:rsidR="00AD2B5D">
        <w:rPr>
          <w:rFonts w:ascii="Times New Roman" w:hAnsi="Times New Roman" w:cs="Times New Roman"/>
          <w:sz w:val="24"/>
          <w:szCs w:val="24"/>
          <w:lang w:eastAsia="ko-KR"/>
        </w:rPr>
        <w:t>. It</w:t>
      </w:r>
      <w:r w:rsidR="00AD2B5D" w:rsidRPr="00AD2B5D">
        <w:rPr>
          <w:rFonts w:ascii="Times New Roman" w:hAnsi="Times New Roman" w:cs="Times New Roman"/>
          <w:sz w:val="24"/>
          <w:szCs w:val="24"/>
          <w:lang w:eastAsia="ko-KR"/>
        </w:rPr>
        <w:t xml:space="preserve"> is a function of both solar illumination and reflective properties </w:t>
      </w:r>
      <w:r w:rsidR="00AD2B5D">
        <w:rPr>
          <w:rFonts w:ascii="Times New Roman" w:hAnsi="Times New Roman" w:cs="Times New Roman"/>
          <w:sz w:val="24"/>
          <w:szCs w:val="24"/>
          <w:lang w:eastAsia="ko-KR"/>
        </w:rPr>
        <w:t xml:space="preserve">of the surface. </w:t>
      </w:r>
      <w:r w:rsidR="000F3256" w:rsidRPr="000F3256">
        <w:rPr>
          <w:rFonts w:ascii="Times New Roman" w:hAnsi="Times New Roman" w:cs="Times New Roman"/>
          <w:sz w:val="24"/>
          <w:szCs w:val="24"/>
          <w:lang w:eastAsia="ko-KR"/>
        </w:rPr>
        <w:t xml:space="preserve">The surface albedo EDR has the global coverage and consists of ocean </w:t>
      </w:r>
      <w:r w:rsidR="00EF46B3">
        <w:rPr>
          <w:rFonts w:ascii="Times New Roman" w:hAnsi="Times New Roman" w:cs="Times New Roman"/>
          <w:sz w:val="24"/>
          <w:szCs w:val="24"/>
          <w:lang w:eastAsia="ko-KR"/>
        </w:rPr>
        <w:t xml:space="preserve">surface </w:t>
      </w:r>
      <w:proofErr w:type="spellStart"/>
      <w:r w:rsidR="000F3256" w:rsidRPr="000F3256">
        <w:rPr>
          <w:rFonts w:ascii="Times New Roman" w:hAnsi="Times New Roman" w:cs="Times New Roman"/>
          <w:sz w:val="24"/>
          <w:szCs w:val="24"/>
          <w:lang w:eastAsia="ko-KR"/>
        </w:rPr>
        <w:t>albedo</w:t>
      </w:r>
      <w:proofErr w:type="spellEnd"/>
      <w:r w:rsidR="00EF46B3">
        <w:rPr>
          <w:rFonts w:ascii="Times New Roman" w:hAnsi="Times New Roman" w:cs="Times New Roman"/>
          <w:sz w:val="24"/>
          <w:szCs w:val="24"/>
          <w:lang w:eastAsia="ko-KR"/>
        </w:rPr>
        <w:t xml:space="preserve"> (OSA) and sea/</w:t>
      </w:r>
      <w:r w:rsidR="000F3256" w:rsidRPr="000F3256">
        <w:rPr>
          <w:rFonts w:ascii="Times New Roman" w:hAnsi="Times New Roman" w:cs="Times New Roman"/>
          <w:sz w:val="24"/>
          <w:szCs w:val="24"/>
          <w:lang w:eastAsia="ko-KR"/>
        </w:rPr>
        <w:t xml:space="preserve">ice </w:t>
      </w:r>
      <w:r w:rsidR="00EF46B3">
        <w:rPr>
          <w:rFonts w:ascii="Times New Roman" w:hAnsi="Times New Roman" w:cs="Times New Roman"/>
          <w:sz w:val="24"/>
          <w:szCs w:val="24"/>
          <w:lang w:eastAsia="ko-KR"/>
        </w:rPr>
        <w:t xml:space="preserve">surface </w:t>
      </w:r>
      <w:proofErr w:type="spellStart"/>
      <w:r w:rsidR="000F3256" w:rsidRPr="000F3256">
        <w:rPr>
          <w:rFonts w:ascii="Times New Roman" w:hAnsi="Times New Roman" w:cs="Times New Roman"/>
          <w:sz w:val="24"/>
          <w:szCs w:val="24"/>
          <w:lang w:eastAsia="ko-KR"/>
        </w:rPr>
        <w:t>albedo</w:t>
      </w:r>
      <w:proofErr w:type="spellEnd"/>
      <w:r w:rsidR="00EF46B3">
        <w:rPr>
          <w:rFonts w:ascii="Times New Roman" w:hAnsi="Times New Roman" w:cs="Times New Roman"/>
          <w:sz w:val="24"/>
          <w:szCs w:val="24"/>
          <w:lang w:eastAsia="ko-KR"/>
        </w:rPr>
        <w:t xml:space="preserve"> (</w:t>
      </w:r>
      <w:r w:rsidR="00832FCE">
        <w:rPr>
          <w:rFonts w:ascii="Times New Roman" w:hAnsi="Times New Roman" w:cs="Times New Roman"/>
          <w:sz w:val="24"/>
          <w:szCs w:val="24"/>
          <w:lang w:eastAsia="ko-KR"/>
        </w:rPr>
        <w:t>ISA</w:t>
      </w:r>
      <w:r w:rsidR="00EF46B3">
        <w:rPr>
          <w:rFonts w:ascii="Times New Roman" w:hAnsi="Times New Roman" w:cs="Times New Roman"/>
          <w:sz w:val="24"/>
          <w:szCs w:val="24"/>
          <w:lang w:eastAsia="ko-KR"/>
        </w:rPr>
        <w:t>), in addition to l</w:t>
      </w:r>
      <w:r w:rsidR="009E362D">
        <w:rPr>
          <w:rFonts w:ascii="Times New Roman" w:hAnsi="Times New Roman" w:cs="Times New Roman"/>
          <w:sz w:val="24"/>
          <w:szCs w:val="24"/>
          <w:lang w:eastAsia="ko-KR"/>
        </w:rPr>
        <w:t xml:space="preserve">and </w:t>
      </w:r>
      <w:r w:rsidR="00EF46B3">
        <w:rPr>
          <w:rFonts w:ascii="Times New Roman" w:hAnsi="Times New Roman" w:cs="Times New Roman"/>
          <w:sz w:val="24"/>
          <w:szCs w:val="24"/>
          <w:lang w:eastAsia="ko-KR"/>
        </w:rPr>
        <w:t>s</w:t>
      </w:r>
      <w:r w:rsidR="009E362D">
        <w:rPr>
          <w:rFonts w:ascii="Times New Roman" w:hAnsi="Times New Roman" w:cs="Times New Roman"/>
          <w:sz w:val="24"/>
          <w:szCs w:val="24"/>
          <w:lang w:eastAsia="ko-KR"/>
        </w:rPr>
        <w:t xml:space="preserve">urface </w:t>
      </w:r>
      <w:proofErr w:type="spellStart"/>
      <w:r w:rsidR="00EF46B3">
        <w:rPr>
          <w:rFonts w:ascii="Times New Roman" w:hAnsi="Times New Roman" w:cs="Times New Roman"/>
          <w:sz w:val="24"/>
          <w:szCs w:val="24"/>
          <w:lang w:eastAsia="ko-KR"/>
        </w:rPr>
        <w:t>a</w:t>
      </w:r>
      <w:r w:rsidR="009E362D">
        <w:rPr>
          <w:rFonts w:ascii="Times New Roman" w:hAnsi="Times New Roman" w:cs="Times New Roman"/>
          <w:sz w:val="24"/>
          <w:szCs w:val="24"/>
          <w:lang w:eastAsia="ko-KR"/>
        </w:rPr>
        <w:t>lbedo</w:t>
      </w:r>
      <w:proofErr w:type="spellEnd"/>
      <w:r w:rsidR="00EF46B3">
        <w:rPr>
          <w:rFonts w:ascii="Times New Roman" w:hAnsi="Times New Roman" w:cs="Times New Roman"/>
          <w:sz w:val="24"/>
          <w:szCs w:val="24"/>
          <w:lang w:eastAsia="ko-KR"/>
        </w:rPr>
        <w:t xml:space="preserve"> (LSA)</w:t>
      </w:r>
      <w:r w:rsidR="000F3256" w:rsidRPr="000F3256">
        <w:rPr>
          <w:rFonts w:ascii="Times New Roman" w:hAnsi="Times New Roman" w:cs="Times New Roman"/>
          <w:sz w:val="24"/>
          <w:szCs w:val="24"/>
          <w:lang w:eastAsia="ko-KR"/>
        </w:rPr>
        <w:t xml:space="preserve">. </w:t>
      </w:r>
      <w:r w:rsidR="00990B0B">
        <w:rPr>
          <w:rFonts w:ascii="Times New Roman" w:hAnsi="Times New Roman" w:cs="Times New Roman"/>
          <w:sz w:val="24"/>
          <w:szCs w:val="24"/>
          <w:lang w:eastAsia="ko-KR"/>
        </w:rPr>
        <w:t xml:space="preserve"> The beta maturity status of the combined surface </w:t>
      </w:r>
      <w:proofErr w:type="spellStart"/>
      <w:r w:rsidR="00990B0B">
        <w:rPr>
          <w:rFonts w:ascii="Times New Roman" w:hAnsi="Times New Roman" w:cs="Times New Roman"/>
          <w:sz w:val="24"/>
          <w:szCs w:val="24"/>
          <w:lang w:eastAsia="ko-KR"/>
        </w:rPr>
        <w:t>albedo</w:t>
      </w:r>
      <w:proofErr w:type="spellEnd"/>
      <w:r w:rsidR="00990B0B">
        <w:rPr>
          <w:rFonts w:ascii="Times New Roman" w:hAnsi="Times New Roman" w:cs="Times New Roman"/>
          <w:sz w:val="24"/>
          <w:szCs w:val="24"/>
          <w:lang w:eastAsia="ko-KR"/>
        </w:rPr>
        <w:t xml:space="preserve"> EDR (</w:t>
      </w:r>
      <w:r w:rsidR="00990B0B" w:rsidRPr="00990B0B">
        <w:rPr>
          <w:rFonts w:ascii="Times New Roman" w:hAnsi="Times New Roman" w:cs="Times New Roman"/>
          <w:sz w:val="24"/>
          <w:szCs w:val="24"/>
          <w:lang w:eastAsia="ko-KR"/>
        </w:rPr>
        <w:t>VIIRS-SA-EDR</w:t>
      </w:r>
      <w:r w:rsidR="00990B0B">
        <w:rPr>
          <w:rFonts w:ascii="Times New Roman" w:hAnsi="Times New Roman" w:cs="Times New Roman"/>
          <w:sz w:val="24"/>
          <w:szCs w:val="24"/>
          <w:lang w:eastAsia="ko-KR"/>
        </w:rPr>
        <w:t>) is based on validation of the L</w:t>
      </w:r>
      <w:r w:rsidR="009E362D">
        <w:rPr>
          <w:rFonts w:ascii="Times New Roman" w:hAnsi="Times New Roman" w:cs="Times New Roman"/>
          <w:sz w:val="24"/>
          <w:szCs w:val="24"/>
          <w:lang w:eastAsia="ko-KR"/>
        </w:rPr>
        <w:t>SA</w:t>
      </w:r>
      <w:r w:rsidR="00990B0B">
        <w:rPr>
          <w:rFonts w:ascii="Times New Roman" w:hAnsi="Times New Roman" w:cs="Times New Roman"/>
          <w:sz w:val="24"/>
          <w:szCs w:val="24"/>
          <w:lang w:eastAsia="ko-KR"/>
        </w:rPr>
        <w:t>, which</w:t>
      </w:r>
      <w:r w:rsidR="009E362D">
        <w:rPr>
          <w:rFonts w:ascii="Times New Roman" w:hAnsi="Times New Roman" w:cs="Times New Roman"/>
          <w:sz w:val="24"/>
          <w:szCs w:val="24"/>
          <w:lang w:eastAsia="ko-KR"/>
        </w:rPr>
        <w:t xml:space="preserve"> is the most dynamic component of </w:t>
      </w:r>
      <w:r w:rsidR="00990B0B" w:rsidRPr="00990B0B">
        <w:rPr>
          <w:rFonts w:ascii="Times New Roman" w:hAnsi="Times New Roman" w:cs="Times New Roman"/>
          <w:sz w:val="24"/>
          <w:szCs w:val="24"/>
          <w:lang w:eastAsia="ko-KR"/>
        </w:rPr>
        <w:t>VIIRS-SA-EDR</w:t>
      </w:r>
      <w:r w:rsidR="00990B0B">
        <w:rPr>
          <w:rFonts w:ascii="Times New Roman" w:hAnsi="Times New Roman" w:cs="Times New Roman"/>
          <w:sz w:val="24"/>
          <w:szCs w:val="24"/>
          <w:lang w:eastAsia="ko-KR"/>
        </w:rPr>
        <w:t xml:space="preserve"> </w:t>
      </w:r>
    </w:p>
    <w:p w:rsidR="00655C6C" w:rsidRDefault="00655C6C" w:rsidP="00655C6C">
      <w:pPr>
        <w:pStyle w:val="Default"/>
        <w:widowControl/>
        <w:spacing w:before="3" w:line="276" w:lineRule="auto"/>
        <w:rPr>
          <w:rFonts w:ascii="Times New Roman" w:hAnsi="Times New Roman" w:cs="Times New Roman"/>
        </w:rPr>
      </w:pPr>
      <w:r>
        <w:rPr>
          <w:rFonts w:ascii="Times New Roman" w:hAnsi="Times New Roman" w:cs="Times New Roman"/>
        </w:rPr>
        <w:t xml:space="preserve">Two </w:t>
      </w:r>
      <w:r w:rsidRPr="00FC50C0">
        <w:rPr>
          <w:rFonts w:ascii="Times New Roman" w:hAnsi="Times New Roman" w:cs="Times New Roman"/>
        </w:rPr>
        <w:t>algorithms (Dark Pixel Sub-Algorithm (DPSA) and Bright Pixel Sub-Algorithm (BPSA))</w:t>
      </w:r>
      <w:r>
        <w:rPr>
          <w:rFonts w:ascii="Times New Roman" w:hAnsi="Times New Roman" w:cs="Times New Roman"/>
        </w:rPr>
        <w:t xml:space="preserve"> are proposed to generate LSA from VIIRS top-of-atmosphere reflectance. The DPSA algorithm derives the LSA from a surface bi-directional reflectance distribution function (BRDF) that is derived from the VIIRS measurements, while the </w:t>
      </w:r>
      <w:r w:rsidRPr="00B7325E">
        <w:rPr>
          <w:rFonts w:ascii="Times New Roman" w:hAnsi="Times New Roman" w:cs="Times New Roman"/>
        </w:rPr>
        <w:t>BPSA roots in the direct estimation method, which directly link the variables of interest with the satellite observations (TOA reflectance) through statistical modeling. The training data used to establish the models are obtained through simulation of physical models.</w:t>
      </w:r>
      <w:r>
        <w:rPr>
          <w:rFonts w:ascii="Times New Roman" w:hAnsi="Times New Roman" w:cs="Times New Roman"/>
        </w:rPr>
        <w:t xml:space="preserve"> An updated Look-Up Table (LUT) has been developed and implemented after launch, which applied the latest VIIRS spectral response functions.</w:t>
      </w:r>
    </w:p>
    <w:p w:rsidR="00655C6C" w:rsidRDefault="00655C6C" w:rsidP="00655C6C">
      <w:pPr>
        <w:pStyle w:val="Default"/>
        <w:widowControl/>
        <w:spacing w:before="3" w:line="276" w:lineRule="auto"/>
        <w:rPr>
          <w:rFonts w:ascii="Times New Roman" w:hAnsi="Times New Roman" w:cs="Times New Roman"/>
        </w:rPr>
      </w:pPr>
    </w:p>
    <w:p w:rsidR="00655C6C" w:rsidRDefault="00655C6C" w:rsidP="00655C6C">
      <w:pPr>
        <w:pStyle w:val="Default"/>
        <w:widowControl/>
        <w:spacing w:before="3" w:line="276" w:lineRule="auto"/>
        <w:rPr>
          <w:rFonts w:ascii="Times New Roman" w:hAnsi="Times New Roman" w:cs="Times New Roman"/>
        </w:rPr>
      </w:pPr>
      <w:r w:rsidRPr="00EF1BA3">
        <w:rPr>
          <w:rFonts w:ascii="Times New Roman" w:hAnsi="Times New Roman" w:cs="Times New Roman"/>
        </w:rPr>
        <w:t>A</w:t>
      </w:r>
      <w:r w:rsidR="00990B0B">
        <w:rPr>
          <w:rFonts w:ascii="Times New Roman" w:hAnsi="Times New Roman" w:cs="Times New Roman"/>
        </w:rPr>
        <w:t>n</w:t>
      </w:r>
      <w:r w:rsidRPr="00EF1BA3">
        <w:rPr>
          <w:rFonts w:ascii="Times New Roman" w:hAnsi="Times New Roman" w:cs="Times New Roman"/>
        </w:rPr>
        <w:t xml:space="preserve"> LUT approach is applied for OSA, using solar zenith angle, aerosol optical </w:t>
      </w:r>
      <w:r>
        <w:rPr>
          <w:rFonts w:ascii="Times New Roman" w:hAnsi="Times New Roman" w:cs="Times New Roman"/>
        </w:rPr>
        <w:t xml:space="preserve">thickness, </w:t>
      </w:r>
      <w:proofErr w:type="gramStart"/>
      <w:r w:rsidRPr="00EF1BA3">
        <w:rPr>
          <w:rFonts w:ascii="Times New Roman" w:hAnsi="Times New Roman" w:cs="Times New Roman"/>
        </w:rPr>
        <w:t>wind</w:t>
      </w:r>
      <w:proofErr w:type="gramEnd"/>
      <w:r w:rsidRPr="00EF1BA3">
        <w:rPr>
          <w:rFonts w:ascii="Times New Roman" w:hAnsi="Times New Roman" w:cs="Times New Roman"/>
        </w:rPr>
        <w:t xml:space="preserve"> speed and chlorophyll concentration as input</w:t>
      </w:r>
      <w:r>
        <w:rPr>
          <w:rFonts w:ascii="Times New Roman" w:hAnsi="Times New Roman" w:cs="Times New Roman"/>
        </w:rPr>
        <w:t xml:space="preserve"> parameters</w:t>
      </w:r>
      <w:r w:rsidRPr="00EF1BA3">
        <w:rPr>
          <w:rFonts w:ascii="Times New Roman" w:hAnsi="Times New Roman" w:cs="Times New Roman"/>
        </w:rPr>
        <w:t>.</w:t>
      </w:r>
      <w:r>
        <w:rPr>
          <w:rFonts w:ascii="Times New Roman" w:hAnsi="Times New Roman" w:cs="Times New Roman"/>
        </w:rPr>
        <w:t xml:space="preserve"> </w:t>
      </w:r>
    </w:p>
    <w:p w:rsidR="00655C6C" w:rsidRDefault="00655C6C" w:rsidP="00655C6C">
      <w:pPr>
        <w:pStyle w:val="Default"/>
        <w:widowControl/>
        <w:spacing w:before="3" w:line="276" w:lineRule="auto"/>
        <w:rPr>
          <w:rFonts w:ascii="Times New Roman" w:hAnsi="Times New Roman" w:cs="Times New Roman"/>
        </w:rPr>
      </w:pPr>
    </w:p>
    <w:p w:rsidR="006128F2" w:rsidRDefault="00655C6C" w:rsidP="00655C6C">
      <w:pPr>
        <w:pStyle w:val="Default"/>
        <w:widowControl/>
        <w:spacing w:before="3" w:line="276" w:lineRule="auto"/>
        <w:rPr>
          <w:rFonts w:ascii="Times New Roman" w:hAnsi="Times New Roman" w:cs="Times New Roman"/>
        </w:rPr>
      </w:pPr>
      <w:r>
        <w:rPr>
          <w:rFonts w:ascii="Times New Roman" w:hAnsi="Times New Roman" w:cs="Times New Roman"/>
        </w:rPr>
        <w:t>T</w:t>
      </w:r>
      <w:r w:rsidRPr="00EF1BA3">
        <w:rPr>
          <w:rFonts w:ascii="Times New Roman" w:hAnsi="Times New Roman" w:cs="Times New Roman"/>
        </w:rPr>
        <w:t xml:space="preserve">he BPSA </w:t>
      </w:r>
      <w:r>
        <w:rPr>
          <w:rFonts w:ascii="Times New Roman" w:hAnsi="Times New Roman" w:cs="Times New Roman"/>
        </w:rPr>
        <w:t xml:space="preserve">algorithm </w:t>
      </w:r>
      <w:r w:rsidRPr="00EF1BA3">
        <w:rPr>
          <w:rFonts w:ascii="Times New Roman" w:hAnsi="Times New Roman" w:cs="Times New Roman"/>
        </w:rPr>
        <w:t>is used to generate LSA</w:t>
      </w:r>
      <w:r>
        <w:rPr>
          <w:rFonts w:ascii="Times New Roman" w:hAnsi="Times New Roman" w:cs="Times New Roman"/>
        </w:rPr>
        <w:t xml:space="preserve"> and </w:t>
      </w:r>
      <w:r w:rsidR="00832FCE">
        <w:rPr>
          <w:rFonts w:ascii="Times New Roman" w:hAnsi="Times New Roman" w:cs="Times New Roman"/>
        </w:rPr>
        <w:t>I</w:t>
      </w:r>
      <w:r>
        <w:rPr>
          <w:rFonts w:ascii="Times New Roman" w:hAnsi="Times New Roman" w:cs="Times New Roman"/>
        </w:rPr>
        <w:t xml:space="preserve">SA for this beta version. </w:t>
      </w:r>
      <w:r w:rsidR="006128F2" w:rsidRPr="006128F2">
        <w:rPr>
          <w:rFonts w:ascii="Times New Roman" w:hAnsi="Times New Roman" w:cs="Times New Roman"/>
          <w:lang w:eastAsia="ko-KR"/>
        </w:rPr>
        <w:t xml:space="preserve">BPSA roots in the direct estimation method, which directly link the variables of interest with the satellite observations (TOA </w:t>
      </w:r>
      <w:r w:rsidR="006128F2" w:rsidRPr="006128F2">
        <w:rPr>
          <w:rFonts w:ascii="Times New Roman" w:hAnsi="Times New Roman" w:cs="Times New Roman"/>
          <w:lang w:eastAsia="ko-KR"/>
        </w:rPr>
        <w:lastRenderedPageBreak/>
        <w:t xml:space="preserve">reflectance) through statistical modeling. The training data used to establish the models are obtained through simulation of </w:t>
      </w:r>
      <w:r w:rsidR="008F0518">
        <w:rPr>
          <w:rFonts w:ascii="Times New Roman" w:hAnsi="Times New Roman" w:cs="Times New Roman"/>
          <w:lang w:eastAsia="ko-KR"/>
        </w:rPr>
        <w:t>atmospheric radiative transfer</w:t>
      </w:r>
      <w:r w:rsidR="006128F2" w:rsidRPr="006128F2">
        <w:rPr>
          <w:rFonts w:ascii="Times New Roman" w:hAnsi="Times New Roman" w:cs="Times New Roman"/>
          <w:lang w:eastAsia="ko-KR"/>
        </w:rPr>
        <w:t xml:space="preserve"> models.</w:t>
      </w:r>
      <w:r w:rsidR="006128F2">
        <w:rPr>
          <w:rFonts w:ascii="Times New Roman" w:hAnsi="Times New Roman" w:cs="Times New Roman"/>
          <w:lang w:eastAsia="ko-KR"/>
        </w:rPr>
        <w:t xml:space="preserve"> LSA is a swath-based product. TOA reflectance at nine VIIRS bands (1,2,3,4,5,7,8,10,11) are used as the inputs of BPSA to estimate LSA for each land pixel with the clear-sky condition.</w:t>
      </w:r>
    </w:p>
    <w:p w:rsidR="002C3B00" w:rsidRDefault="002C3B00" w:rsidP="002C3B00">
      <w:pPr>
        <w:spacing w:before="100" w:beforeAutospacing="1" w:after="100" w:afterAutospacing="1"/>
        <w:rPr>
          <w:rFonts w:ascii="Times New Roman" w:hAnsi="Times New Roman" w:cs="Times New Roman"/>
          <w:sz w:val="24"/>
          <w:szCs w:val="24"/>
          <w:lang w:eastAsia="ko-KR"/>
        </w:rPr>
      </w:pPr>
      <w:r w:rsidRPr="002C3B00">
        <w:rPr>
          <w:rFonts w:ascii="Times New Roman" w:hAnsi="Times New Roman" w:cs="Times New Roman"/>
          <w:sz w:val="24"/>
          <w:szCs w:val="24"/>
          <w:lang w:eastAsia="ko-KR"/>
        </w:rPr>
        <w:t xml:space="preserve">An updated </w:t>
      </w:r>
      <w:r w:rsidR="00CC6F8B">
        <w:rPr>
          <w:rFonts w:ascii="Times New Roman" w:hAnsi="Times New Roman" w:cs="Times New Roman"/>
          <w:sz w:val="24"/>
          <w:szCs w:val="24"/>
          <w:lang w:eastAsia="ko-KR"/>
        </w:rPr>
        <w:t xml:space="preserve">BPSA </w:t>
      </w:r>
      <w:r w:rsidRPr="002C3B00">
        <w:rPr>
          <w:rFonts w:ascii="Times New Roman" w:hAnsi="Times New Roman" w:cs="Times New Roman"/>
          <w:sz w:val="24"/>
          <w:szCs w:val="24"/>
          <w:lang w:eastAsia="ko-KR"/>
        </w:rPr>
        <w:t>LUT was implemented after launch, which used the new VII</w:t>
      </w:r>
      <w:r>
        <w:rPr>
          <w:rFonts w:ascii="Times New Roman" w:hAnsi="Times New Roman" w:cs="Times New Roman"/>
          <w:sz w:val="24"/>
          <w:szCs w:val="24"/>
          <w:lang w:eastAsia="ko-KR"/>
        </w:rPr>
        <w:t xml:space="preserve">RS spectral response functions. </w:t>
      </w:r>
      <w:r w:rsidR="008F0518">
        <w:rPr>
          <w:rFonts w:ascii="Times New Roman" w:hAnsi="Times New Roman" w:cs="Times New Roman"/>
          <w:sz w:val="24"/>
          <w:szCs w:val="24"/>
          <w:lang w:eastAsia="ko-KR"/>
        </w:rPr>
        <w:t>Evaluation results indicate t</w:t>
      </w:r>
      <w:r>
        <w:rPr>
          <w:rFonts w:ascii="Times New Roman" w:hAnsi="Times New Roman" w:cs="Times New Roman"/>
          <w:sz w:val="24"/>
          <w:szCs w:val="24"/>
          <w:lang w:eastAsia="ko-KR"/>
        </w:rPr>
        <w:t xml:space="preserve">he products from the updated LUT show better agreement with the MODIS albedo data. </w:t>
      </w:r>
      <w:r w:rsidRPr="002C3B00">
        <w:rPr>
          <w:rFonts w:ascii="Times New Roman" w:hAnsi="Times New Roman" w:cs="Times New Roman"/>
          <w:sz w:val="24"/>
          <w:szCs w:val="24"/>
          <w:lang w:eastAsia="ko-KR"/>
        </w:rPr>
        <w:t xml:space="preserve">Another version of </w:t>
      </w:r>
      <w:r w:rsidR="005B4E1F">
        <w:rPr>
          <w:rFonts w:ascii="Times New Roman" w:hAnsi="Times New Roman" w:cs="Times New Roman"/>
          <w:sz w:val="24"/>
          <w:szCs w:val="24"/>
          <w:lang w:eastAsia="ko-KR"/>
        </w:rPr>
        <w:t>BRDF</w:t>
      </w:r>
      <w:r w:rsidRPr="002C3B00">
        <w:rPr>
          <w:rFonts w:ascii="Times New Roman" w:hAnsi="Times New Roman" w:cs="Times New Roman"/>
          <w:sz w:val="24"/>
          <w:szCs w:val="24"/>
          <w:lang w:eastAsia="ko-KR"/>
        </w:rPr>
        <w:t xml:space="preserve"> LUT has been developed </w:t>
      </w:r>
      <w:r w:rsidR="00A94ECD">
        <w:rPr>
          <w:rFonts w:ascii="Times New Roman" w:hAnsi="Times New Roman" w:cs="Times New Roman"/>
          <w:sz w:val="24"/>
          <w:szCs w:val="24"/>
          <w:lang w:eastAsia="ko-KR"/>
        </w:rPr>
        <w:t xml:space="preserve">after that </w:t>
      </w:r>
      <w:r w:rsidRPr="002C3B00">
        <w:rPr>
          <w:rFonts w:ascii="Times New Roman" w:hAnsi="Times New Roman" w:cs="Times New Roman"/>
          <w:sz w:val="24"/>
          <w:szCs w:val="24"/>
          <w:lang w:eastAsia="ko-KR"/>
        </w:rPr>
        <w:t>and is ready for implementation. This new LUT considers surface BRDF and reduces significantly the problem of angular dependency.</w:t>
      </w:r>
      <w:r w:rsidR="00A60708">
        <w:rPr>
          <w:rFonts w:ascii="Times New Roman" w:hAnsi="Times New Roman" w:cs="Times New Roman"/>
          <w:sz w:val="24"/>
          <w:szCs w:val="24"/>
          <w:lang w:eastAsia="ko-KR"/>
        </w:rPr>
        <w:t xml:space="preserve"> The validation results also show the BRDF LUT </w:t>
      </w:r>
      <w:r w:rsidR="00D525E4">
        <w:rPr>
          <w:rFonts w:ascii="Times New Roman" w:hAnsi="Times New Roman" w:cs="Times New Roman"/>
          <w:sz w:val="24"/>
          <w:szCs w:val="24"/>
          <w:lang w:eastAsia="ko-KR"/>
        </w:rPr>
        <w:t xml:space="preserve">further </w:t>
      </w:r>
      <w:r w:rsidR="00A60708">
        <w:rPr>
          <w:rFonts w:ascii="Times New Roman" w:hAnsi="Times New Roman" w:cs="Times New Roman"/>
          <w:sz w:val="24"/>
          <w:szCs w:val="24"/>
          <w:lang w:eastAsia="ko-KR"/>
        </w:rPr>
        <w:t>improves the accuracy of LSA retrievals.</w:t>
      </w:r>
    </w:p>
    <w:p w:rsidR="00507026" w:rsidRPr="008D2FEF" w:rsidRDefault="00990B0B" w:rsidP="003F290A">
      <w:pPr>
        <w:spacing w:before="100" w:beforeAutospacing="1" w:after="100" w:afterAutospacing="1"/>
        <w:rPr>
          <w:rFonts w:ascii="Times New Roman" w:hAnsi="Times New Roman" w:cs="Times New Roman"/>
          <w:sz w:val="24"/>
          <w:szCs w:val="24"/>
          <w:lang w:eastAsia="ko-KR"/>
        </w:rPr>
      </w:pPr>
      <w:r w:rsidRPr="00990B0B">
        <w:rPr>
          <w:rFonts w:ascii="Times New Roman" w:hAnsi="Times New Roman" w:cs="Times New Roman"/>
          <w:sz w:val="24"/>
          <w:szCs w:val="24"/>
          <w:lang w:eastAsia="ko-KR"/>
        </w:rPr>
        <w:t>VIIRS-SA-EDR</w:t>
      </w:r>
      <w:r w:rsidRPr="00507026" w:rsidDel="00990B0B">
        <w:rPr>
          <w:rFonts w:ascii="Times New Roman" w:hAnsi="Times New Roman" w:cs="Times New Roman"/>
          <w:sz w:val="24"/>
          <w:szCs w:val="24"/>
          <w:lang w:eastAsia="ko-KR"/>
        </w:rPr>
        <w:t xml:space="preserve"> </w:t>
      </w:r>
      <w:r w:rsidR="00507026" w:rsidRPr="00507026">
        <w:rPr>
          <w:rFonts w:ascii="Times New Roman" w:hAnsi="Times New Roman" w:cs="Times New Roman"/>
          <w:sz w:val="24"/>
          <w:szCs w:val="24"/>
          <w:lang w:eastAsia="ko-KR"/>
        </w:rPr>
        <w:t>is a swath based product. For each daytime clear-sky pixel of VIIRS images, an instantaneous value of albedo will be generated. A single observation is thus used by BPSA to retrieve LSA. The instantaneous retrieval of LSA has its advantage of being able to capture rapidly-changing surfaces. Meanwhile, it also has two shortcomings</w:t>
      </w:r>
      <w:r>
        <w:rPr>
          <w:rFonts w:ascii="Times New Roman" w:hAnsi="Times New Roman" w:cs="Times New Roman"/>
          <w:sz w:val="24"/>
          <w:szCs w:val="24"/>
          <w:lang w:eastAsia="ko-KR"/>
        </w:rPr>
        <w:t>:</w:t>
      </w:r>
      <w:r w:rsidRPr="00507026">
        <w:rPr>
          <w:rFonts w:ascii="Times New Roman" w:hAnsi="Times New Roman" w:cs="Times New Roman"/>
          <w:sz w:val="24"/>
          <w:szCs w:val="24"/>
          <w:lang w:eastAsia="ko-KR"/>
        </w:rPr>
        <w:t xml:space="preserve"> </w:t>
      </w:r>
      <w:r w:rsidR="00507026" w:rsidRPr="00507026">
        <w:rPr>
          <w:rFonts w:ascii="Times New Roman" w:hAnsi="Times New Roman" w:cs="Times New Roman"/>
          <w:sz w:val="24"/>
          <w:szCs w:val="24"/>
          <w:lang w:eastAsia="ko-KR"/>
        </w:rPr>
        <w:t>1) Some random factors affect the temporal stability of LSA retrievals</w:t>
      </w:r>
      <w:proofErr w:type="gramStart"/>
      <w:r>
        <w:rPr>
          <w:rFonts w:ascii="Times New Roman" w:hAnsi="Times New Roman" w:cs="Times New Roman"/>
          <w:sz w:val="24"/>
          <w:szCs w:val="24"/>
          <w:lang w:eastAsia="ko-KR"/>
        </w:rPr>
        <w:t>;</w:t>
      </w:r>
      <w:r w:rsidRPr="00507026">
        <w:rPr>
          <w:rFonts w:ascii="Times New Roman" w:hAnsi="Times New Roman" w:cs="Times New Roman"/>
          <w:sz w:val="24"/>
          <w:szCs w:val="24"/>
          <w:lang w:eastAsia="ko-KR"/>
        </w:rPr>
        <w:t xml:space="preserve">  </w:t>
      </w:r>
      <w:r w:rsidR="00507026" w:rsidRPr="00507026">
        <w:rPr>
          <w:rFonts w:ascii="Times New Roman" w:hAnsi="Times New Roman" w:cs="Times New Roman"/>
          <w:sz w:val="24"/>
          <w:szCs w:val="24"/>
          <w:lang w:eastAsia="ko-KR"/>
        </w:rPr>
        <w:t>2</w:t>
      </w:r>
      <w:proofErr w:type="gramEnd"/>
      <w:r w:rsidR="00507026" w:rsidRPr="00507026">
        <w:rPr>
          <w:rFonts w:ascii="Times New Roman" w:hAnsi="Times New Roman" w:cs="Times New Roman"/>
          <w:sz w:val="24"/>
          <w:szCs w:val="24"/>
          <w:lang w:eastAsia="ko-KR"/>
        </w:rPr>
        <w:t>) Undetected cloud and cloud shadow will result in errors of LSA retrieval. To address these two problems, a post processing of the instantaneous LSA retrievals is a desired strategy. In addition to reduce temporal variation and remove spurious retrievals, post processing technique such as temporal filter will be able to generate a gap-free data set, which will be extremely convenient for the user community.</w:t>
      </w:r>
    </w:p>
    <w:p w:rsidR="003F290A" w:rsidRPr="008D2FEF" w:rsidRDefault="003F290A" w:rsidP="003854D6">
      <w:pPr>
        <w:spacing w:after="240"/>
        <w:rPr>
          <w:rFonts w:ascii="Times New Roman" w:hAnsi="Times New Roman" w:cs="Times New Roman"/>
          <w:sz w:val="24"/>
          <w:szCs w:val="24"/>
          <w:lang w:eastAsia="ko-KR"/>
        </w:rPr>
      </w:pPr>
      <w:r w:rsidRPr="008D2FEF">
        <w:rPr>
          <w:rFonts w:ascii="Times New Roman" w:hAnsi="Times New Roman" w:cs="Times New Roman"/>
          <w:sz w:val="24"/>
          <w:szCs w:val="24"/>
          <w:lang w:eastAsia="ko-KR"/>
        </w:rPr>
        <w:t xml:space="preserve">The status of the </w:t>
      </w:r>
      <w:r w:rsidR="00204BAA">
        <w:rPr>
          <w:rFonts w:ascii="Times New Roman" w:hAnsi="Times New Roman" w:cs="Times New Roman"/>
          <w:sz w:val="24"/>
          <w:szCs w:val="24"/>
          <w:lang w:eastAsia="ko-KR"/>
        </w:rPr>
        <w:t>surface</w:t>
      </w:r>
      <w:r w:rsidRPr="008D2FEF">
        <w:rPr>
          <w:rFonts w:ascii="Times New Roman" w:hAnsi="Times New Roman" w:cs="Times New Roman"/>
          <w:sz w:val="24"/>
          <w:szCs w:val="24"/>
          <w:lang w:eastAsia="ko-KR"/>
        </w:rPr>
        <w:t xml:space="preserve"> </w:t>
      </w:r>
      <w:r w:rsidR="00204BAA">
        <w:rPr>
          <w:rFonts w:ascii="Times New Roman" w:hAnsi="Times New Roman" w:cs="Times New Roman"/>
          <w:sz w:val="24"/>
          <w:szCs w:val="24"/>
          <w:lang w:eastAsia="ko-KR"/>
        </w:rPr>
        <w:t xml:space="preserve">albedo </w:t>
      </w:r>
      <w:r w:rsidRPr="008D2FEF">
        <w:rPr>
          <w:rFonts w:ascii="Times New Roman" w:hAnsi="Times New Roman" w:cs="Times New Roman"/>
          <w:sz w:val="24"/>
          <w:szCs w:val="24"/>
          <w:lang w:eastAsia="ko-KR"/>
        </w:rPr>
        <w:t xml:space="preserve">EDR was </w:t>
      </w:r>
      <w:r w:rsidR="00204BAA">
        <w:rPr>
          <w:rFonts w:ascii="Times New Roman" w:hAnsi="Times New Roman" w:cs="Times New Roman"/>
          <w:sz w:val="24"/>
          <w:szCs w:val="24"/>
          <w:lang w:eastAsia="ko-KR"/>
        </w:rPr>
        <w:t>presented</w:t>
      </w:r>
      <w:r w:rsidRPr="008D2FEF">
        <w:rPr>
          <w:rFonts w:ascii="Times New Roman" w:hAnsi="Times New Roman" w:cs="Times New Roman"/>
          <w:sz w:val="24"/>
          <w:szCs w:val="24"/>
          <w:lang w:eastAsia="ko-KR"/>
        </w:rPr>
        <w:t xml:space="preserve"> at the </w:t>
      </w:r>
      <w:r w:rsidR="00204BAA">
        <w:rPr>
          <w:rFonts w:ascii="Times New Roman" w:hAnsi="Times New Roman" w:cs="Times New Roman"/>
          <w:sz w:val="24"/>
          <w:szCs w:val="24"/>
          <w:lang w:eastAsia="ko-KR"/>
        </w:rPr>
        <w:t>AERB meeting</w:t>
      </w:r>
      <w:r w:rsidRPr="008D2FEF">
        <w:rPr>
          <w:rFonts w:ascii="Times New Roman" w:hAnsi="Times New Roman" w:cs="Times New Roman"/>
          <w:sz w:val="24"/>
          <w:szCs w:val="24"/>
          <w:lang w:eastAsia="ko-KR"/>
        </w:rPr>
        <w:t xml:space="preserve"> on </w:t>
      </w:r>
      <w:r w:rsidR="005C4ACF" w:rsidRPr="005C4ACF">
        <w:rPr>
          <w:rFonts w:ascii="Times New Roman" w:hAnsi="Times New Roman" w:cs="Times New Roman"/>
          <w:sz w:val="24"/>
          <w:szCs w:val="24"/>
          <w:lang w:eastAsia="ko-KR"/>
        </w:rPr>
        <w:t>June 26 2013</w:t>
      </w:r>
      <w:r w:rsidR="00204BAA">
        <w:rPr>
          <w:rFonts w:ascii="Times New Roman" w:hAnsi="Times New Roman" w:cs="Times New Roman"/>
          <w:sz w:val="24"/>
          <w:szCs w:val="24"/>
          <w:lang w:eastAsia="ko-KR"/>
        </w:rPr>
        <w:t xml:space="preserve">. </w:t>
      </w:r>
      <w:r w:rsidR="00204BAA" w:rsidRPr="00204BAA">
        <w:rPr>
          <w:rFonts w:ascii="Times New Roman" w:hAnsi="Times New Roman" w:cs="Times New Roman"/>
          <w:sz w:val="24"/>
          <w:szCs w:val="24"/>
          <w:lang w:eastAsia="ko-KR"/>
        </w:rPr>
        <w:t>Validations are performed with comparisons to MODIS LSA, in-situ LSA, LSA map monitoring, evaluation of LSA temporal stability.</w:t>
      </w:r>
      <w:r w:rsidR="00204BAA">
        <w:rPr>
          <w:rFonts w:ascii="Times New Roman" w:hAnsi="Times New Roman" w:cs="Times New Roman"/>
          <w:sz w:val="24"/>
          <w:szCs w:val="24"/>
          <w:lang w:eastAsia="ko-KR"/>
        </w:rPr>
        <w:t xml:space="preserve"> </w:t>
      </w:r>
      <w:r w:rsidR="00204BAA" w:rsidRPr="00204BAA">
        <w:rPr>
          <w:rFonts w:ascii="Times New Roman" w:hAnsi="Times New Roman" w:cs="Times New Roman"/>
          <w:sz w:val="24"/>
          <w:szCs w:val="24"/>
          <w:lang w:eastAsia="ko-KR"/>
        </w:rPr>
        <w:t xml:space="preserve">Continuous efforts have been put to improve the BPSA LSA retrievals. The latest LUT with BRDF as inputs </w:t>
      </w:r>
      <w:r w:rsidR="00D530D7">
        <w:rPr>
          <w:rFonts w:ascii="Times New Roman" w:hAnsi="Times New Roman" w:cs="Times New Roman"/>
          <w:sz w:val="24"/>
          <w:szCs w:val="24"/>
          <w:lang w:eastAsia="ko-KR"/>
        </w:rPr>
        <w:t>improves accuracy and address</w:t>
      </w:r>
      <w:r w:rsidR="00B647F7">
        <w:rPr>
          <w:rFonts w:ascii="Times New Roman" w:hAnsi="Times New Roman" w:cs="Times New Roman"/>
          <w:sz w:val="24"/>
          <w:szCs w:val="24"/>
          <w:lang w:eastAsia="ko-KR"/>
        </w:rPr>
        <w:t>es</w:t>
      </w:r>
      <w:r w:rsidR="00D530D7">
        <w:rPr>
          <w:rFonts w:ascii="Times New Roman" w:hAnsi="Times New Roman" w:cs="Times New Roman"/>
          <w:sz w:val="24"/>
          <w:szCs w:val="24"/>
          <w:lang w:eastAsia="ko-KR"/>
        </w:rPr>
        <w:t xml:space="preserve"> the problem of angular dependency. It </w:t>
      </w:r>
      <w:r w:rsidR="00204BAA" w:rsidRPr="00204BAA">
        <w:rPr>
          <w:rFonts w:ascii="Times New Roman" w:hAnsi="Times New Roman" w:cs="Times New Roman"/>
          <w:sz w:val="24"/>
          <w:szCs w:val="24"/>
          <w:lang w:eastAsia="ko-KR"/>
        </w:rPr>
        <w:t>is ready for implementation.</w:t>
      </w:r>
      <w:r w:rsidR="0027675F">
        <w:rPr>
          <w:rFonts w:ascii="Times New Roman" w:hAnsi="Times New Roman" w:cs="Times New Roman"/>
          <w:sz w:val="24"/>
          <w:szCs w:val="24"/>
          <w:lang w:eastAsia="ko-KR"/>
        </w:rPr>
        <w:t xml:space="preserve"> T</w:t>
      </w:r>
      <w:r w:rsidRPr="008D2FEF">
        <w:rPr>
          <w:rFonts w:ascii="Times New Roman" w:hAnsi="Times New Roman" w:cs="Times New Roman"/>
          <w:sz w:val="24"/>
          <w:szCs w:val="24"/>
          <w:lang w:eastAsia="ko-KR"/>
        </w:rPr>
        <w:t>he definition of achieving beta includes that following considerations:  initial calibration has been applied, it is minimally validated but may contain significant errors, users may gain familiarity with it, and it is not yet ready for formal publications or quantitative analysis.</w:t>
      </w:r>
      <w:r w:rsidR="00E85D88">
        <w:rPr>
          <w:rFonts w:ascii="Times New Roman" w:hAnsi="Times New Roman" w:cs="Times New Roman"/>
          <w:sz w:val="24"/>
          <w:szCs w:val="24"/>
          <w:lang w:eastAsia="ko-KR"/>
        </w:rPr>
        <w:t xml:space="preserve"> </w:t>
      </w:r>
      <w:bookmarkStart w:id="0" w:name="OLE_LINK1"/>
      <w:r w:rsidR="005C4ACF" w:rsidRPr="005C4ACF">
        <w:rPr>
          <w:rFonts w:ascii="Times New Roman" w:hAnsi="Times New Roman" w:cs="Times New Roman"/>
          <w:sz w:val="24"/>
          <w:szCs w:val="24"/>
          <w:lang w:eastAsia="ko-KR"/>
        </w:rPr>
        <w:t xml:space="preserve">Pre-launch </w:t>
      </w:r>
      <w:proofErr w:type="spellStart"/>
      <w:r w:rsidR="005C4ACF" w:rsidRPr="005C4ACF">
        <w:rPr>
          <w:rFonts w:ascii="Times New Roman" w:hAnsi="Times New Roman" w:cs="Times New Roman"/>
          <w:sz w:val="24"/>
          <w:szCs w:val="24"/>
          <w:lang w:eastAsia="ko-KR"/>
        </w:rPr>
        <w:t>albedo</w:t>
      </w:r>
      <w:proofErr w:type="spellEnd"/>
      <w:r w:rsidR="005C4ACF" w:rsidRPr="005C4ACF">
        <w:rPr>
          <w:rFonts w:ascii="Times New Roman" w:hAnsi="Times New Roman" w:cs="Times New Roman"/>
          <w:sz w:val="24"/>
          <w:szCs w:val="24"/>
          <w:lang w:eastAsia="ko-KR"/>
        </w:rPr>
        <w:t xml:space="preserve"> BPSA LUTs were updated based on on-orbit RSR values in IDPS Build Mx6.7.  </w:t>
      </w:r>
      <w:r w:rsidR="00F360E6">
        <w:rPr>
          <w:rFonts w:ascii="Times New Roman" w:hAnsi="Times New Roman" w:cs="Times New Roman"/>
          <w:sz w:val="24"/>
          <w:szCs w:val="24"/>
          <w:lang w:eastAsia="ko-KR"/>
        </w:rPr>
        <w:t>Based on analysis of the LSA component of t</w:t>
      </w:r>
      <w:r w:rsidR="00E85D88" w:rsidRPr="00E85D88">
        <w:rPr>
          <w:rFonts w:ascii="Times New Roman" w:hAnsi="Times New Roman" w:cs="Times New Roman"/>
          <w:sz w:val="24"/>
          <w:szCs w:val="24"/>
          <w:lang w:eastAsia="ko-KR"/>
        </w:rPr>
        <w:t xml:space="preserve">he </w:t>
      </w:r>
      <w:r w:rsidR="00F360E6" w:rsidRPr="00990B0B">
        <w:rPr>
          <w:rFonts w:ascii="Times New Roman" w:hAnsi="Times New Roman" w:cs="Times New Roman"/>
          <w:sz w:val="24"/>
          <w:szCs w:val="24"/>
          <w:lang w:eastAsia="ko-KR"/>
        </w:rPr>
        <w:t>VIIRS-SA-EDR</w:t>
      </w:r>
      <w:r w:rsidR="003854D6">
        <w:rPr>
          <w:rFonts w:ascii="Times New Roman" w:hAnsi="Times New Roman" w:cs="Times New Roman"/>
          <w:sz w:val="24"/>
          <w:szCs w:val="24"/>
          <w:lang w:eastAsia="ko-KR"/>
        </w:rPr>
        <w:t xml:space="preserve"> with the post-launch BPSA LUT in place, LSA</w:t>
      </w:r>
      <w:r w:rsidR="003854D6" w:rsidRPr="00E85D88">
        <w:rPr>
          <w:rFonts w:ascii="Times New Roman" w:hAnsi="Times New Roman" w:cs="Times New Roman"/>
          <w:sz w:val="24"/>
          <w:szCs w:val="24"/>
          <w:lang w:eastAsia="ko-KR"/>
        </w:rPr>
        <w:t xml:space="preserve"> </w:t>
      </w:r>
      <w:r w:rsidR="00E85D88" w:rsidRPr="00E85D88">
        <w:rPr>
          <w:rFonts w:ascii="Times New Roman" w:hAnsi="Times New Roman" w:cs="Times New Roman"/>
          <w:sz w:val="24"/>
          <w:szCs w:val="24"/>
          <w:lang w:eastAsia="ko-KR"/>
        </w:rPr>
        <w:t xml:space="preserve">achieved all </w:t>
      </w:r>
      <w:r w:rsidR="003854D6">
        <w:rPr>
          <w:rFonts w:ascii="Times New Roman" w:hAnsi="Times New Roman" w:cs="Times New Roman"/>
          <w:sz w:val="24"/>
          <w:szCs w:val="24"/>
          <w:lang w:eastAsia="ko-KR"/>
        </w:rPr>
        <w:t>the beta criteria</w:t>
      </w:r>
      <w:r w:rsidR="00E85D88" w:rsidRPr="00E85D88">
        <w:rPr>
          <w:rFonts w:ascii="Times New Roman" w:hAnsi="Times New Roman" w:cs="Times New Roman"/>
          <w:sz w:val="24"/>
          <w:szCs w:val="24"/>
          <w:lang w:eastAsia="ko-KR"/>
        </w:rPr>
        <w:t>, and beyond in some cases</w:t>
      </w:r>
      <w:r w:rsidR="00F360E6">
        <w:rPr>
          <w:rFonts w:ascii="Times New Roman" w:hAnsi="Times New Roman" w:cs="Times New Roman"/>
          <w:sz w:val="24"/>
          <w:szCs w:val="24"/>
          <w:lang w:eastAsia="ko-KR"/>
        </w:rPr>
        <w:t xml:space="preserve">, effective as of </w:t>
      </w:r>
      <w:r w:rsidR="00D608C7">
        <w:rPr>
          <w:rFonts w:ascii="Times New Roman" w:hAnsi="Times New Roman" w:cs="Times New Roman"/>
          <w:sz w:val="24"/>
          <w:szCs w:val="24"/>
          <w:lang w:eastAsia="ko-KR"/>
        </w:rPr>
        <w:t>the Mx6.7 transition to oper</w:t>
      </w:r>
      <w:r w:rsidR="003854D6">
        <w:rPr>
          <w:rFonts w:ascii="Times New Roman" w:hAnsi="Times New Roman" w:cs="Times New Roman"/>
          <w:sz w:val="24"/>
          <w:szCs w:val="24"/>
          <w:lang w:eastAsia="ko-KR"/>
        </w:rPr>
        <w:t xml:space="preserve">ations on </w:t>
      </w:r>
      <w:r w:rsidR="005C4ACF" w:rsidRPr="005C4ACF">
        <w:rPr>
          <w:rFonts w:ascii="Times New Roman" w:hAnsi="Times New Roman" w:cs="Times New Roman"/>
          <w:sz w:val="24"/>
          <w:szCs w:val="24"/>
          <w:lang w:eastAsia="ko-KR"/>
        </w:rPr>
        <w:t>4 April 2013.</w:t>
      </w:r>
      <w:bookmarkEnd w:id="0"/>
      <w:r w:rsidR="005C4ACF" w:rsidRPr="005C4ACF">
        <w:rPr>
          <w:rFonts w:ascii="Times New Roman" w:hAnsi="Times New Roman" w:cs="Times New Roman"/>
          <w:sz w:val="24"/>
          <w:szCs w:val="24"/>
          <w:lang w:eastAsia="ko-KR"/>
        </w:rPr>
        <w:t xml:space="preserve">  </w:t>
      </w:r>
      <w:r w:rsidR="00F360E6" w:rsidRPr="00E85D88">
        <w:rPr>
          <w:rFonts w:ascii="Times New Roman" w:hAnsi="Times New Roman" w:cs="Times New Roman"/>
          <w:sz w:val="24"/>
          <w:szCs w:val="24"/>
          <w:lang w:eastAsia="ko-KR"/>
        </w:rPr>
        <w:t xml:space="preserve"> </w:t>
      </w:r>
    </w:p>
    <w:p w:rsidR="001B4A7F" w:rsidRPr="008D2FEF" w:rsidRDefault="00297EDD" w:rsidP="001B4A7F">
      <w:pPr>
        <w:spacing w:before="100" w:beforeAutospacing="1" w:after="100" w:afterAutospacing="1"/>
        <w:rPr>
          <w:rFonts w:ascii="Times New Roman" w:hAnsi="Times New Roman" w:cs="Times New Roman"/>
          <w:sz w:val="24"/>
          <w:szCs w:val="24"/>
          <w:lang w:eastAsia="ko-KR"/>
        </w:rPr>
      </w:pPr>
      <w:r>
        <w:rPr>
          <w:rFonts w:ascii="Times New Roman" w:hAnsi="Times New Roman" w:cs="Times New Roman"/>
          <w:sz w:val="24"/>
          <w:szCs w:val="24"/>
          <w:lang w:eastAsia="ko-KR"/>
        </w:rPr>
        <w:t xml:space="preserve">We expect the implementation of the BRDF LUT will further improve the quality of LSA retrievals. </w:t>
      </w:r>
      <w:r w:rsidR="00B26AFD">
        <w:rPr>
          <w:rFonts w:ascii="Times New Roman" w:hAnsi="Times New Roman" w:cs="Times New Roman"/>
          <w:sz w:val="24"/>
          <w:szCs w:val="24"/>
          <w:lang w:eastAsia="ko-KR"/>
        </w:rPr>
        <w:t>Surface albedo EDR</w:t>
      </w:r>
      <w:r w:rsidR="00B26AFD" w:rsidRPr="008D2FEF">
        <w:rPr>
          <w:rFonts w:ascii="Times New Roman" w:hAnsi="Times New Roman" w:cs="Times New Roman"/>
          <w:sz w:val="24"/>
          <w:szCs w:val="24"/>
          <w:lang w:eastAsia="ko-KR"/>
        </w:rPr>
        <w:t xml:space="preserve"> is heavily dependent on the upstream SDRs</w:t>
      </w:r>
      <w:r w:rsidR="00B26AFD">
        <w:rPr>
          <w:rFonts w:ascii="Times New Roman" w:hAnsi="Times New Roman" w:cs="Times New Roman"/>
          <w:sz w:val="24"/>
          <w:szCs w:val="24"/>
          <w:lang w:eastAsia="ko-KR"/>
        </w:rPr>
        <w:t xml:space="preserve"> and cloud/snow mask EDRs</w:t>
      </w:r>
      <w:r w:rsidR="00B26AFD" w:rsidRPr="008D2FEF">
        <w:rPr>
          <w:rFonts w:ascii="Times New Roman" w:hAnsi="Times New Roman" w:cs="Times New Roman"/>
          <w:sz w:val="24"/>
          <w:szCs w:val="24"/>
          <w:lang w:eastAsia="ko-KR"/>
        </w:rPr>
        <w:t xml:space="preserve">. As calibration of the VIIRS SDRs </w:t>
      </w:r>
      <w:r w:rsidR="00B26AFD">
        <w:rPr>
          <w:rFonts w:ascii="Times New Roman" w:hAnsi="Times New Roman" w:cs="Times New Roman"/>
          <w:sz w:val="24"/>
          <w:szCs w:val="24"/>
          <w:lang w:eastAsia="ko-KR"/>
        </w:rPr>
        <w:t xml:space="preserve">and the quality of cloud/snow mask EDRs </w:t>
      </w:r>
      <w:r w:rsidR="00B26AFD" w:rsidRPr="008D2FEF">
        <w:rPr>
          <w:rFonts w:ascii="Times New Roman" w:hAnsi="Times New Roman" w:cs="Times New Roman"/>
          <w:sz w:val="24"/>
          <w:szCs w:val="24"/>
          <w:lang w:eastAsia="ko-KR"/>
        </w:rPr>
        <w:t xml:space="preserve">improve, </w:t>
      </w:r>
      <w:r w:rsidR="00B26AFD">
        <w:rPr>
          <w:rFonts w:ascii="Times New Roman" w:hAnsi="Times New Roman" w:cs="Times New Roman"/>
          <w:sz w:val="24"/>
          <w:szCs w:val="24"/>
          <w:lang w:eastAsia="ko-KR"/>
        </w:rPr>
        <w:t xml:space="preserve">surface albedo EDR will also achieve higher accuracy. </w:t>
      </w:r>
      <w:r w:rsidR="00690628" w:rsidRPr="008D2FEF">
        <w:rPr>
          <w:rFonts w:ascii="Times New Roman" w:hAnsi="Times New Roman" w:cs="Times New Roman"/>
          <w:sz w:val="24"/>
          <w:szCs w:val="24"/>
          <w:lang w:eastAsia="ko-KR"/>
        </w:rPr>
        <w:t xml:space="preserve">The definition of provisional includes that the product may “not be optimal” but it is ready for “operational assessment”. </w:t>
      </w:r>
      <w:r w:rsidR="001B4A7F">
        <w:rPr>
          <w:rFonts w:ascii="Times New Roman" w:hAnsi="Times New Roman" w:cs="Times New Roman"/>
          <w:sz w:val="24"/>
          <w:szCs w:val="24"/>
          <w:lang w:eastAsia="ko-KR"/>
        </w:rPr>
        <w:t xml:space="preserve">We are </w:t>
      </w:r>
      <w:r w:rsidR="00B647F7">
        <w:rPr>
          <w:rFonts w:ascii="Times New Roman" w:hAnsi="Times New Roman" w:cs="Times New Roman"/>
          <w:sz w:val="24"/>
          <w:szCs w:val="24"/>
          <w:lang w:eastAsia="ko-KR"/>
        </w:rPr>
        <w:t>continuing to improve</w:t>
      </w:r>
      <w:r w:rsidR="001B4A7F">
        <w:rPr>
          <w:rFonts w:ascii="Times New Roman" w:hAnsi="Times New Roman" w:cs="Times New Roman"/>
          <w:sz w:val="24"/>
          <w:szCs w:val="24"/>
          <w:lang w:eastAsia="ko-KR"/>
        </w:rPr>
        <w:t xml:space="preserve"> the quality of VIIRS LSA data</w:t>
      </w:r>
      <w:r w:rsidR="003854D6">
        <w:rPr>
          <w:rFonts w:ascii="Times New Roman" w:hAnsi="Times New Roman" w:cs="Times New Roman"/>
          <w:sz w:val="24"/>
          <w:szCs w:val="24"/>
          <w:lang w:eastAsia="ko-KR"/>
        </w:rPr>
        <w:t xml:space="preserve"> </w:t>
      </w:r>
      <w:r w:rsidR="00B647F7">
        <w:rPr>
          <w:rFonts w:ascii="Times New Roman" w:hAnsi="Times New Roman" w:cs="Times New Roman"/>
          <w:sz w:val="24"/>
          <w:szCs w:val="24"/>
          <w:lang w:eastAsia="ko-KR"/>
        </w:rPr>
        <w:t>with</w:t>
      </w:r>
      <w:r w:rsidR="001B4A7F">
        <w:rPr>
          <w:rFonts w:ascii="Times New Roman" w:hAnsi="Times New Roman" w:cs="Times New Roman"/>
          <w:sz w:val="24"/>
          <w:szCs w:val="24"/>
          <w:lang w:eastAsia="ko-KR"/>
        </w:rPr>
        <w:t xml:space="preserve"> extensive evaluation and validation of </w:t>
      </w:r>
      <w:r w:rsidR="00B647F7" w:rsidRPr="00990B0B">
        <w:rPr>
          <w:rFonts w:ascii="Times New Roman" w:hAnsi="Times New Roman" w:cs="Times New Roman"/>
          <w:sz w:val="24"/>
          <w:szCs w:val="24"/>
          <w:lang w:eastAsia="ko-KR"/>
        </w:rPr>
        <w:t>VIIRS-SA-EDR</w:t>
      </w:r>
      <w:r w:rsidR="00B647F7" w:rsidDel="00B647F7">
        <w:rPr>
          <w:rFonts w:ascii="Times New Roman" w:hAnsi="Times New Roman" w:cs="Times New Roman"/>
          <w:sz w:val="24"/>
          <w:szCs w:val="24"/>
          <w:lang w:eastAsia="ko-KR"/>
        </w:rPr>
        <w:t xml:space="preserve"> </w:t>
      </w:r>
      <w:r w:rsidR="00B647F7">
        <w:rPr>
          <w:rFonts w:ascii="Times New Roman" w:hAnsi="Times New Roman" w:cs="Times New Roman"/>
          <w:sz w:val="24"/>
          <w:szCs w:val="24"/>
          <w:lang w:eastAsia="ko-KR"/>
        </w:rPr>
        <w:t xml:space="preserve">ongoing to </w:t>
      </w:r>
      <w:proofErr w:type="spellStart"/>
      <w:r w:rsidR="00B647F7">
        <w:rPr>
          <w:rFonts w:ascii="Times New Roman" w:hAnsi="Times New Roman" w:cs="Times New Roman"/>
          <w:sz w:val="24"/>
          <w:szCs w:val="24"/>
          <w:lang w:eastAsia="ko-KR"/>
        </w:rPr>
        <w:t>ensure</w:t>
      </w:r>
      <w:r w:rsidR="001B4A7F">
        <w:rPr>
          <w:rFonts w:ascii="Times New Roman" w:hAnsi="Times New Roman" w:cs="Times New Roman"/>
          <w:sz w:val="24"/>
          <w:szCs w:val="24"/>
          <w:lang w:eastAsia="ko-KR"/>
        </w:rPr>
        <w:t>an</w:t>
      </w:r>
      <w:proofErr w:type="spellEnd"/>
      <w:r w:rsidR="001B4A7F">
        <w:rPr>
          <w:rFonts w:ascii="Times New Roman" w:hAnsi="Times New Roman" w:cs="Times New Roman"/>
          <w:sz w:val="24"/>
          <w:szCs w:val="24"/>
          <w:lang w:eastAsia="ko-KR"/>
        </w:rPr>
        <w:t xml:space="preserve"> on-time release </w:t>
      </w:r>
      <w:bookmarkStart w:id="1" w:name="_GoBack"/>
      <w:bookmarkEnd w:id="1"/>
      <w:r w:rsidR="004F6ECD">
        <w:rPr>
          <w:rFonts w:ascii="Times New Roman" w:hAnsi="Times New Roman" w:cs="Times New Roman"/>
          <w:sz w:val="24"/>
          <w:szCs w:val="24"/>
          <w:lang w:eastAsia="ko-KR"/>
        </w:rPr>
        <w:t>of provisional</w:t>
      </w:r>
      <w:r w:rsidR="001B4A7F">
        <w:rPr>
          <w:rFonts w:ascii="Times New Roman" w:hAnsi="Times New Roman" w:cs="Times New Roman"/>
          <w:sz w:val="24"/>
          <w:szCs w:val="24"/>
          <w:lang w:eastAsia="ko-KR"/>
        </w:rPr>
        <w:t xml:space="preserve"> status of </w:t>
      </w:r>
      <w:r w:rsidR="00B647F7" w:rsidRPr="00990B0B">
        <w:rPr>
          <w:rFonts w:ascii="Times New Roman" w:hAnsi="Times New Roman" w:cs="Times New Roman"/>
          <w:sz w:val="24"/>
          <w:szCs w:val="24"/>
          <w:lang w:eastAsia="ko-KR"/>
        </w:rPr>
        <w:t>VIIRS-SA-EDR</w:t>
      </w:r>
      <w:r w:rsidR="001B4A7F">
        <w:rPr>
          <w:rFonts w:ascii="Times New Roman" w:hAnsi="Times New Roman" w:cs="Times New Roman"/>
          <w:sz w:val="24"/>
          <w:szCs w:val="24"/>
          <w:lang w:eastAsia="ko-KR"/>
        </w:rPr>
        <w:t>.</w:t>
      </w:r>
    </w:p>
    <w:p w:rsidR="003F290A" w:rsidRPr="008D2FEF" w:rsidRDefault="003F290A" w:rsidP="003F290A">
      <w:pPr>
        <w:pStyle w:val="ListParagraph"/>
        <w:spacing w:before="100" w:beforeAutospacing="1" w:after="100" w:afterAutospacing="1"/>
        <w:ind w:left="0"/>
        <w:rPr>
          <w:lang w:eastAsia="ko-KR"/>
        </w:rPr>
      </w:pPr>
      <w:r w:rsidRPr="008D2FEF">
        <w:rPr>
          <w:lang w:eastAsia="ko-KR"/>
        </w:rPr>
        <w:lastRenderedPageBreak/>
        <w:t>Point of Contact</w:t>
      </w:r>
    </w:p>
    <w:p w:rsidR="003F290A" w:rsidRPr="008D2FEF" w:rsidRDefault="00644739" w:rsidP="003F290A">
      <w:pPr>
        <w:pStyle w:val="ListParagraph"/>
        <w:spacing w:before="100" w:beforeAutospacing="1" w:after="100" w:afterAutospacing="1"/>
        <w:ind w:left="0"/>
        <w:rPr>
          <w:lang w:eastAsia="ko-KR"/>
        </w:rPr>
      </w:pPr>
      <w:r>
        <w:rPr>
          <w:lang w:eastAsia="ko-KR"/>
        </w:rPr>
        <w:t>Yunyue Yu</w:t>
      </w:r>
    </w:p>
    <w:p w:rsidR="003F290A" w:rsidRPr="008D2FEF" w:rsidRDefault="00644739" w:rsidP="003F290A">
      <w:pPr>
        <w:pStyle w:val="ListParagraph"/>
        <w:spacing w:before="100" w:beforeAutospacing="1" w:after="100" w:afterAutospacing="1"/>
        <w:ind w:left="0"/>
        <w:rPr>
          <w:lang w:eastAsia="ko-KR"/>
        </w:rPr>
      </w:pPr>
      <w:r>
        <w:rPr>
          <w:lang w:eastAsia="ko-KR"/>
        </w:rPr>
        <w:t>JPSS VIIRS LS</w:t>
      </w:r>
      <w:r w:rsidR="00C20037">
        <w:rPr>
          <w:lang w:eastAsia="ko-KR"/>
        </w:rPr>
        <w:t>A</w:t>
      </w:r>
      <w:r>
        <w:rPr>
          <w:lang w:eastAsia="ko-KR"/>
        </w:rPr>
        <w:t xml:space="preserve"> EDR</w:t>
      </w:r>
      <w:r w:rsidR="003F290A" w:rsidRPr="008D2FEF">
        <w:rPr>
          <w:lang w:eastAsia="ko-KR"/>
        </w:rPr>
        <w:t xml:space="preserve"> Lead</w:t>
      </w:r>
    </w:p>
    <w:p w:rsidR="003F290A" w:rsidRPr="008D2FEF" w:rsidRDefault="00644739" w:rsidP="003F290A">
      <w:pPr>
        <w:pStyle w:val="ListParagraph"/>
        <w:spacing w:before="100" w:beforeAutospacing="1" w:after="100" w:afterAutospacing="1"/>
        <w:ind w:left="0"/>
        <w:rPr>
          <w:lang w:eastAsia="ko-KR"/>
        </w:rPr>
      </w:pPr>
      <w:r>
        <w:rPr>
          <w:lang w:eastAsia="ko-KR"/>
        </w:rPr>
        <w:t>Yunyue.yu@noaa.gov</w:t>
      </w:r>
    </w:p>
    <w:p w:rsidR="00344806" w:rsidRPr="008D2FEF" w:rsidRDefault="00644739" w:rsidP="008D2FEF">
      <w:pPr>
        <w:pStyle w:val="ListParagraph"/>
        <w:spacing w:before="100" w:beforeAutospacing="1" w:after="100" w:afterAutospacing="1"/>
        <w:ind w:left="0"/>
        <w:rPr>
          <w:lang w:eastAsia="ko-KR"/>
        </w:rPr>
      </w:pPr>
      <w:r>
        <w:rPr>
          <w:lang w:eastAsia="ko-KR"/>
        </w:rPr>
        <w:t>301-683-2566</w:t>
      </w:r>
    </w:p>
    <w:sectPr w:rsidR="00344806" w:rsidRPr="008D2FEF" w:rsidSect="00E15297">
      <w:pgSz w:w="12240" w:h="15840"/>
      <w:pgMar w:top="1440" w:right="1080" w:bottom="12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81"/>
    <w:multiLevelType w:val="hybridMultilevel"/>
    <w:tmpl w:val="829E5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F7022"/>
    <w:multiLevelType w:val="hybridMultilevel"/>
    <w:tmpl w:val="21DC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9390F"/>
    <w:multiLevelType w:val="hybridMultilevel"/>
    <w:tmpl w:val="532E99A4"/>
    <w:lvl w:ilvl="0" w:tplc="0409000F">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591E25FD"/>
    <w:multiLevelType w:val="hybridMultilevel"/>
    <w:tmpl w:val="17EE5652"/>
    <w:lvl w:ilvl="0" w:tplc="129A1AE0">
      <w:start w:val="1"/>
      <w:numFmt w:val="bullet"/>
      <w:lvlText w:val="•"/>
      <w:lvlJc w:val="left"/>
      <w:pPr>
        <w:tabs>
          <w:tab w:val="num" w:pos="720"/>
        </w:tabs>
        <w:ind w:left="720" w:hanging="360"/>
      </w:pPr>
      <w:rPr>
        <w:rFonts w:ascii="Arial" w:hAnsi="Arial" w:hint="default"/>
      </w:rPr>
    </w:lvl>
    <w:lvl w:ilvl="1" w:tplc="5A42F292">
      <w:start w:val="936"/>
      <w:numFmt w:val="bullet"/>
      <w:lvlText w:val="–"/>
      <w:lvlJc w:val="left"/>
      <w:pPr>
        <w:tabs>
          <w:tab w:val="num" w:pos="1440"/>
        </w:tabs>
        <w:ind w:left="1440" w:hanging="360"/>
      </w:pPr>
      <w:rPr>
        <w:rFonts w:ascii="Arial" w:hAnsi="Arial" w:hint="default"/>
      </w:rPr>
    </w:lvl>
    <w:lvl w:ilvl="2" w:tplc="7B8AE9F4">
      <w:start w:val="936"/>
      <w:numFmt w:val="bullet"/>
      <w:lvlText w:val="•"/>
      <w:lvlJc w:val="left"/>
      <w:pPr>
        <w:tabs>
          <w:tab w:val="num" w:pos="2160"/>
        </w:tabs>
        <w:ind w:left="2160" w:hanging="360"/>
      </w:pPr>
      <w:rPr>
        <w:rFonts w:ascii="Arial" w:hAnsi="Arial" w:hint="default"/>
      </w:rPr>
    </w:lvl>
    <w:lvl w:ilvl="3" w:tplc="D4B602E6" w:tentative="1">
      <w:start w:val="1"/>
      <w:numFmt w:val="bullet"/>
      <w:lvlText w:val="•"/>
      <w:lvlJc w:val="left"/>
      <w:pPr>
        <w:tabs>
          <w:tab w:val="num" w:pos="2880"/>
        </w:tabs>
        <w:ind w:left="2880" w:hanging="360"/>
      </w:pPr>
      <w:rPr>
        <w:rFonts w:ascii="Arial" w:hAnsi="Arial" w:hint="default"/>
      </w:rPr>
    </w:lvl>
    <w:lvl w:ilvl="4" w:tplc="A6FEDE5A" w:tentative="1">
      <w:start w:val="1"/>
      <w:numFmt w:val="bullet"/>
      <w:lvlText w:val="•"/>
      <w:lvlJc w:val="left"/>
      <w:pPr>
        <w:tabs>
          <w:tab w:val="num" w:pos="3600"/>
        </w:tabs>
        <w:ind w:left="3600" w:hanging="360"/>
      </w:pPr>
      <w:rPr>
        <w:rFonts w:ascii="Arial" w:hAnsi="Arial" w:hint="default"/>
      </w:rPr>
    </w:lvl>
    <w:lvl w:ilvl="5" w:tplc="C6786BB4" w:tentative="1">
      <w:start w:val="1"/>
      <w:numFmt w:val="bullet"/>
      <w:lvlText w:val="•"/>
      <w:lvlJc w:val="left"/>
      <w:pPr>
        <w:tabs>
          <w:tab w:val="num" w:pos="4320"/>
        </w:tabs>
        <w:ind w:left="4320" w:hanging="360"/>
      </w:pPr>
      <w:rPr>
        <w:rFonts w:ascii="Arial" w:hAnsi="Arial" w:hint="default"/>
      </w:rPr>
    </w:lvl>
    <w:lvl w:ilvl="6" w:tplc="654200FA" w:tentative="1">
      <w:start w:val="1"/>
      <w:numFmt w:val="bullet"/>
      <w:lvlText w:val="•"/>
      <w:lvlJc w:val="left"/>
      <w:pPr>
        <w:tabs>
          <w:tab w:val="num" w:pos="5040"/>
        </w:tabs>
        <w:ind w:left="5040" w:hanging="360"/>
      </w:pPr>
      <w:rPr>
        <w:rFonts w:ascii="Arial" w:hAnsi="Arial" w:hint="default"/>
      </w:rPr>
    </w:lvl>
    <w:lvl w:ilvl="7" w:tplc="C96836F0" w:tentative="1">
      <w:start w:val="1"/>
      <w:numFmt w:val="bullet"/>
      <w:lvlText w:val="•"/>
      <w:lvlJc w:val="left"/>
      <w:pPr>
        <w:tabs>
          <w:tab w:val="num" w:pos="5760"/>
        </w:tabs>
        <w:ind w:left="5760" w:hanging="360"/>
      </w:pPr>
      <w:rPr>
        <w:rFonts w:ascii="Arial" w:hAnsi="Arial" w:hint="default"/>
      </w:rPr>
    </w:lvl>
    <w:lvl w:ilvl="8" w:tplc="152CC112" w:tentative="1">
      <w:start w:val="1"/>
      <w:numFmt w:val="bullet"/>
      <w:lvlText w:val="•"/>
      <w:lvlJc w:val="left"/>
      <w:pPr>
        <w:tabs>
          <w:tab w:val="num" w:pos="6480"/>
        </w:tabs>
        <w:ind w:left="6480" w:hanging="360"/>
      </w:pPr>
      <w:rPr>
        <w:rFonts w:ascii="Arial" w:hAnsi="Arial" w:hint="default"/>
      </w:rPr>
    </w:lvl>
  </w:abstractNum>
  <w:abstractNum w:abstractNumId="4">
    <w:nsid w:val="59B36FBB"/>
    <w:multiLevelType w:val="hybridMultilevel"/>
    <w:tmpl w:val="5B4272DA"/>
    <w:lvl w:ilvl="0" w:tplc="8048AE10">
      <w:start w:val="1"/>
      <w:numFmt w:val="bullet"/>
      <w:lvlText w:val="•"/>
      <w:lvlJc w:val="left"/>
      <w:pPr>
        <w:tabs>
          <w:tab w:val="num" w:pos="720"/>
        </w:tabs>
        <w:ind w:left="720" w:hanging="360"/>
      </w:pPr>
      <w:rPr>
        <w:rFonts w:ascii="Arial" w:hAnsi="Arial" w:hint="default"/>
      </w:rPr>
    </w:lvl>
    <w:lvl w:ilvl="1" w:tplc="325C4AB8">
      <w:start w:val="1938"/>
      <w:numFmt w:val="bullet"/>
      <w:lvlText w:val="–"/>
      <w:lvlJc w:val="left"/>
      <w:pPr>
        <w:tabs>
          <w:tab w:val="num" w:pos="1440"/>
        </w:tabs>
        <w:ind w:left="1440" w:hanging="360"/>
      </w:pPr>
      <w:rPr>
        <w:rFonts w:ascii="Arial" w:hAnsi="Arial" w:hint="default"/>
      </w:rPr>
    </w:lvl>
    <w:lvl w:ilvl="2" w:tplc="D75A22EE">
      <w:start w:val="1938"/>
      <w:numFmt w:val="bullet"/>
      <w:lvlText w:val="•"/>
      <w:lvlJc w:val="left"/>
      <w:pPr>
        <w:tabs>
          <w:tab w:val="num" w:pos="2160"/>
        </w:tabs>
        <w:ind w:left="2160" w:hanging="360"/>
      </w:pPr>
      <w:rPr>
        <w:rFonts w:ascii="Arial" w:hAnsi="Arial" w:hint="default"/>
      </w:rPr>
    </w:lvl>
    <w:lvl w:ilvl="3" w:tplc="8874352C" w:tentative="1">
      <w:start w:val="1"/>
      <w:numFmt w:val="bullet"/>
      <w:lvlText w:val="•"/>
      <w:lvlJc w:val="left"/>
      <w:pPr>
        <w:tabs>
          <w:tab w:val="num" w:pos="2880"/>
        </w:tabs>
        <w:ind w:left="2880" w:hanging="360"/>
      </w:pPr>
      <w:rPr>
        <w:rFonts w:ascii="Arial" w:hAnsi="Arial" w:hint="default"/>
      </w:rPr>
    </w:lvl>
    <w:lvl w:ilvl="4" w:tplc="4888FEF8" w:tentative="1">
      <w:start w:val="1"/>
      <w:numFmt w:val="bullet"/>
      <w:lvlText w:val="•"/>
      <w:lvlJc w:val="left"/>
      <w:pPr>
        <w:tabs>
          <w:tab w:val="num" w:pos="3600"/>
        </w:tabs>
        <w:ind w:left="3600" w:hanging="360"/>
      </w:pPr>
      <w:rPr>
        <w:rFonts w:ascii="Arial" w:hAnsi="Arial" w:hint="default"/>
      </w:rPr>
    </w:lvl>
    <w:lvl w:ilvl="5" w:tplc="019E4DA4" w:tentative="1">
      <w:start w:val="1"/>
      <w:numFmt w:val="bullet"/>
      <w:lvlText w:val="•"/>
      <w:lvlJc w:val="left"/>
      <w:pPr>
        <w:tabs>
          <w:tab w:val="num" w:pos="4320"/>
        </w:tabs>
        <w:ind w:left="4320" w:hanging="360"/>
      </w:pPr>
      <w:rPr>
        <w:rFonts w:ascii="Arial" w:hAnsi="Arial" w:hint="default"/>
      </w:rPr>
    </w:lvl>
    <w:lvl w:ilvl="6" w:tplc="F9EEDB7C" w:tentative="1">
      <w:start w:val="1"/>
      <w:numFmt w:val="bullet"/>
      <w:lvlText w:val="•"/>
      <w:lvlJc w:val="left"/>
      <w:pPr>
        <w:tabs>
          <w:tab w:val="num" w:pos="5040"/>
        </w:tabs>
        <w:ind w:left="5040" w:hanging="360"/>
      </w:pPr>
      <w:rPr>
        <w:rFonts w:ascii="Arial" w:hAnsi="Arial" w:hint="default"/>
      </w:rPr>
    </w:lvl>
    <w:lvl w:ilvl="7" w:tplc="CF9C3E82" w:tentative="1">
      <w:start w:val="1"/>
      <w:numFmt w:val="bullet"/>
      <w:lvlText w:val="•"/>
      <w:lvlJc w:val="left"/>
      <w:pPr>
        <w:tabs>
          <w:tab w:val="num" w:pos="5760"/>
        </w:tabs>
        <w:ind w:left="5760" w:hanging="360"/>
      </w:pPr>
      <w:rPr>
        <w:rFonts w:ascii="Arial" w:hAnsi="Arial" w:hint="default"/>
      </w:rPr>
    </w:lvl>
    <w:lvl w:ilvl="8" w:tplc="7C2E72E8" w:tentative="1">
      <w:start w:val="1"/>
      <w:numFmt w:val="bullet"/>
      <w:lvlText w:val="•"/>
      <w:lvlJc w:val="left"/>
      <w:pPr>
        <w:tabs>
          <w:tab w:val="num" w:pos="6480"/>
        </w:tabs>
        <w:ind w:left="6480" w:hanging="360"/>
      </w:pPr>
      <w:rPr>
        <w:rFonts w:ascii="Arial" w:hAnsi="Arial" w:hint="default"/>
      </w:rPr>
    </w:lvl>
  </w:abstractNum>
  <w:abstractNum w:abstractNumId="5">
    <w:nsid w:val="6FA137BE"/>
    <w:multiLevelType w:val="hybridMultilevel"/>
    <w:tmpl w:val="5CCEA002"/>
    <w:lvl w:ilvl="0" w:tplc="00000002">
      <w:start w:val="1"/>
      <w:numFmt w:val="decimal"/>
      <w:lvlText w:val="%1."/>
      <w:lvlJc w:val="left"/>
      <w:pPr>
        <w:tabs>
          <w:tab w:val="num" w:pos="-120"/>
        </w:tabs>
        <w:ind w:left="36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BD152D5"/>
    <w:multiLevelType w:val="hybridMultilevel"/>
    <w:tmpl w:val="3C82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proofState w:spelling="clean" w:grammar="clean"/>
  <w:trackRevisions/>
  <w:doNotTrackMoves/>
  <w:defaultTabStop w:val="720"/>
  <w:characterSpacingControl w:val="doNotCompress"/>
  <w:compat/>
  <w:rsids>
    <w:rsidRoot w:val="00A94349"/>
    <w:rsid w:val="00027E4A"/>
    <w:rsid w:val="000306E2"/>
    <w:rsid w:val="00035926"/>
    <w:rsid w:val="0003686D"/>
    <w:rsid w:val="000369B6"/>
    <w:rsid w:val="000544D0"/>
    <w:rsid w:val="000743EA"/>
    <w:rsid w:val="000769B7"/>
    <w:rsid w:val="0009010F"/>
    <w:rsid w:val="000D3B8D"/>
    <w:rsid w:val="000E41FB"/>
    <w:rsid w:val="000F26B3"/>
    <w:rsid w:val="000F3256"/>
    <w:rsid w:val="00101D84"/>
    <w:rsid w:val="001168DB"/>
    <w:rsid w:val="00140554"/>
    <w:rsid w:val="00141CD4"/>
    <w:rsid w:val="00153A40"/>
    <w:rsid w:val="00196EFC"/>
    <w:rsid w:val="001B238A"/>
    <w:rsid w:val="001B27AB"/>
    <w:rsid w:val="001B4A7F"/>
    <w:rsid w:val="001D194F"/>
    <w:rsid w:val="001F1822"/>
    <w:rsid w:val="001F4748"/>
    <w:rsid w:val="00204BAA"/>
    <w:rsid w:val="0021390E"/>
    <w:rsid w:val="00242DCF"/>
    <w:rsid w:val="002468B1"/>
    <w:rsid w:val="00252007"/>
    <w:rsid w:val="00263FE5"/>
    <w:rsid w:val="0027675F"/>
    <w:rsid w:val="00294A98"/>
    <w:rsid w:val="00297EDD"/>
    <w:rsid w:val="002A0CC2"/>
    <w:rsid w:val="002C3B00"/>
    <w:rsid w:val="002D1AE3"/>
    <w:rsid w:val="003012CB"/>
    <w:rsid w:val="00344806"/>
    <w:rsid w:val="003451B2"/>
    <w:rsid w:val="00376A28"/>
    <w:rsid w:val="003854D6"/>
    <w:rsid w:val="003C7567"/>
    <w:rsid w:val="003D59E7"/>
    <w:rsid w:val="003D5A4E"/>
    <w:rsid w:val="003E1CD4"/>
    <w:rsid w:val="003F290A"/>
    <w:rsid w:val="004018D7"/>
    <w:rsid w:val="004125B5"/>
    <w:rsid w:val="004135BA"/>
    <w:rsid w:val="004233AD"/>
    <w:rsid w:val="00425826"/>
    <w:rsid w:val="00450477"/>
    <w:rsid w:val="00470EFA"/>
    <w:rsid w:val="004A2BBF"/>
    <w:rsid w:val="004A52EF"/>
    <w:rsid w:val="004D16C9"/>
    <w:rsid w:val="004E040E"/>
    <w:rsid w:val="004E119D"/>
    <w:rsid w:val="004F1E2A"/>
    <w:rsid w:val="004F6ECD"/>
    <w:rsid w:val="00507026"/>
    <w:rsid w:val="005177B4"/>
    <w:rsid w:val="00525F01"/>
    <w:rsid w:val="00563D0F"/>
    <w:rsid w:val="00571DFD"/>
    <w:rsid w:val="005921C1"/>
    <w:rsid w:val="005B4E1F"/>
    <w:rsid w:val="005C4ACF"/>
    <w:rsid w:val="005D0E29"/>
    <w:rsid w:val="005D4BEA"/>
    <w:rsid w:val="005D74F0"/>
    <w:rsid w:val="005E2386"/>
    <w:rsid w:val="005F02FC"/>
    <w:rsid w:val="005F6B4D"/>
    <w:rsid w:val="00602FEF"/>
    <w:rsid w:val="006128F2"/>
    <w:rsid w:val="00631A79"/>
    <w:rsid w:val="00640004"/>
    <w:rsid w:val="00644739"/>
    <w:rsid w:val="00655C6C"/>
    <w:rsid w:val="006776BF"/>
    <w:rsid w:val="00690628"/>
    <w:rsid w:val="0069344C"/>
    <w:rsid w:val="00696F8F"/>
    <w:rsid w:val="006A249A"/>
    <w:rsid w:val="006F1FE8"/>
    <w:rsid w:val="006F7069"/>
    <w:rsid w:val="00713F06"/>
    <w:rsid w:val="00714750"/>
    <w:rsid w:val="00746075"/>
    <w:rsid w:val="00752245"/>
    <w:rsid w:val="007570CC"/>
    <w:rsid w:val="00760318"/>
    <w:rsid w:val="007A0259"/>
    <w:rsid w:val="007C61C7"/>
    <w:rsid w:val="007F678A"/>
    <w:rsid w:val="00807A14"/>
    <w:rsid w:val="0081536D"/>
    <w:rsid w:val="00827DFC"/>
    <w:rsid w:val="00831246"/>
    <w:rsid w:val="00832FCE"/>
    <w:rsid w:val="00845E10"/>
    <w:rsid w:val="00863FB6"/>
    <w:rsid w:val="00881B49"/>
    <w:rsid w:val="00893839"/>
    <w:rsid w:val="008B42FA"/>
    <w:rsid w:val="008B6FDA"/>
    <w:rsid w:val="008D2FEF"/>
    <w:rsid w:val="008F0518"/>
    <w:rsid w:val="00926129"/>
    <w:rsid w:val="00975EA6"/>
    <w:rsid w:val="00976B9B"/>
    <w:rsid w:val="00990AF3"/>
    <w:rsid w:val="00990B0B"/>
    <w:rsid w:val="009A1CFB"/>
    <w:rsid w:val="009C1099"/>
    <w:rsid w:val="009C378C"/>
    <w:rsid w:val="009C7E7F"/>
    <w:rsid w:val="009D3040"/>
    <w:rsid w:val="009D6A5B"/>
    <w:rsid w:val="009E362D"/>
    <w:rsid w:val="00A52CD4"/>
    <w:rsid w:val="00A551F7"/>
    <w:rsid w:val="00A60708"/>
    <w:rsid w:val="00A774F6"/>
    <w:rsid w:val="00A94349"/>
    <w:rsid w:val="00A94ECD"/>
    <w:rsid w:val="00A969CD"/>
    <w:rsid w:val="00AC6707"/>
    <w:rsid w:val="00AD2B5D"/>
    <w:rsid w:val="00B03F5A"/>
    <w:rsid w:val="00B1213E"/>
    <w:rsid w:val="00B20373"/>
    <w:rsid w:val="00B212E0"/>
    <w:rsid w:val="00B26AFD"/>
    <w:rsid w:val="00B277EA"/>
    <w:rsid w:val="00B34F3A"/>
    <w:rsid w:val="00B36163"/>
    <w:rsid w:val="00B365EB"/>
    <w:rsid w:val="00B447EA"/>
    <w:rsid w:val="00B647F7"/>
    <w:rsid w:val="00B77D39"/>
    <w:rsid w:val="00B80343"/>
    <w:rsid w:val="00B8670D"/>
    <w:rsid w:val="00BA4689"/>
    <w:rsid w:val="00BA4ACB"/>
    <w:rsid w:val="00BA4DCA"/>
    <w:rsid w:val="00BB4F4E"/>
    <w:rsid w:val="00BB731A"/>
    <w:rsid w:val="00BD1135"/>
    <w:rsid w:val="00BE0878"/>
    <w:rsid w:val="00C04156"/>
    <w:rsid w:val="00C13378"/>
    <w:rsid w:val="00C20037"/>
    <w:rsid w:val="00C25117"/>
    <w:rsid w:val="00C811AE"/>
    <w:rsid w:val="00C95C0B"/>
    <w:rsid w:val="00CC03C1"/>
    <w:rsid w:val="00CC12B0"/>
    <w:rsid w:val="00CC66EC"/>
    <w:rsid w:val="00CC6F8B"/>
    <w:rsid w:val="00D525E4"/>
    <w:rsid w:val="00D530D7"/>
    <w:rsid w:val="00D608C7"/>
    <w:rsid w:val="00D63B46"/>
    <w:rsid w:val="00D803C8"/>
    <w:rsid w:val="00D82715"/>
    <w:rsid w:val="00D95EAB"/>
    <w:rsid w:val="00DA2A50"/>
    <w:rsid w:val="00DE26BC"/>
    <w:rsid w:val="00E11905"/>
    <w:rsid w:val="00E14E1F"/>
    <w:rsid w:val="00E15297"/>
    <w:rsid w:val="00E34FE0"/>
    <w:rsid w:val="00E462F7"/>
    <w:rsid w:val="00E5566E"/>
    <w:rsid w:val="00E55B03"/>
    <w:rsid w:val="00E7273B"/>
    <w:rsid w:val="00E85D88"/>
    <w:rsid w:val="00E8662A"/>
    <w:rsid w:val="00EA119F"/>
    <w:rsid w:val="00EB1276"/>
    <w:rsid w:val="00EB224A"/>
    <w:rsid w:val="00EB427E"/>
    <w:rsid w:val="00EB5FBA"/>
    <w:rsid w:val="00EB761B"/>
    <w:rsid w:val="00ED76E7"/>
    <w:rsid w:val="00EF2803"/>
    <w:rsid w:val="00EF46B3"/>
    <w:rsid w:val="00F20174"/>
    <w:rsid w:val="00F360E6"/>
    <w:rsid w:val="00F46AD0"/>
    <w:rsid w:val="00F65924"/>
    <w:rsid w:val="00F6745C"/>
    <w:rsid w:val="00F701C3"/>
    <w:rsid w:val="00F97BCF"/>
    <w:rsid w:val="00FA01AA"/>
    <w:rsid w:val="00FC345E"/>
    <w:rsid w:val="00FC57A7"/>
    <w:rsid w:val="00FC698A"/>
    <w:rsid w:val="00FD2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53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49"/>
    <w:rPr>
      <w:rFonts w:ascii="Tahoma" w:hAnsi="Tahoma" w:cs="Tahoma"/>
      <w:sz w:val="16"/>
      <w:szCs w:val="16"/>
    </w:rPr>
  </w:style>
  <w:style w:type="paragraph" w:customStyle="1" w:styleId="Default">
    <w:name w:val="Default"/>
    <w:rsid w:val="00FA01AA"/>
    <w:pPr>
      <w:widowControl w:val="0"/>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ListParagraph">
    <w:name w:val="List Paragraph"/>
    <w:basedOn w:val="Normal"/>
    <w:uiPriority w:val="34"/>
    <w:qFormat/>
    <w:rsid w:val="00FA01AA"/>
    <w:pPr>
      <w:suppressAutoHyphens/>
      <w:spacing w:after="0" w:line="240" w:lineRule="auto"/>
      <w:ind w:left="720"/>
      <w:contextualSpacing/>
    </w:pPr>
    <w:rPr>
      <w:rFonts w:ascii="Times New Roman" w:eastAsia="SimSun" w:hAnsi="Times New Roman" w:cs="Times New Roman"/>
      <w:sz w:val="24"/>
      <w:szCs w:val="24"/>
      <w:lang w:eastAsia="ar-SA"/>
    </w:rPr>
  </w:style>
  <w:style w:type="table" w:styleId="TableGrid">
    <w:name w:val="Table Grid"/>
    <w:basedOn w:val="TableNormal"/>
    <w:uiPriority w:val="59"/>
    <w:rsid w:val="00B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AD0"/>
    <w:rPr>
      <w:color w:val="0000FF"/>
      <w:u w:val="single"/>
    </w:rPr>
  </w:style>
  <w:style w:type="paragraph" w:customStyle="1" w:styleId="CM5">
    <w:name w:val="CM5"/>
    <w:basedOn w:val="Normal"/>
    <w:next w:val="Normal"/>
    <w:uiPriority w:val="99"/>
    <w:rsid w:val="003F290A"/>
    <w:pPr>
      <w:widowControl w:val="0"/>
      <w:autoSpaceDE w:val="0"/>
      <w:autoSpaceDN w:val="0"/>
      <w:adjustRightInd w:val="0"/>
      <w:spacing w:after="0" w:line="240" w:lineRule="auto"/>
    </w:pPr>
    <w:rPr>
      <w:rFonts w:ascii="Calibri" w:eastAsiaTheme="minorEastAsia" w:hAnsi="Calibri"/>
      <w:sz w:val="24"/>
      <w:szCs w:val="24"/>
    </w:rPr>
  </w:style>
  <w:style w:type="character" w:styleId="FollowedHyperlink">
    <w:name w:val="FollowedHyperlink"/>
    <w:basedOn w:val="DefaultParagraphFont"/>
    <w:rsid w:val="00563D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260290">
      <w:bodyDiv w:val="1"/>
      <w:marLeft w:val="0"/>
      <w:marRight w:val="0"/>
      <w:marTop w:val="0"/>
      <w:marBottom w:val="0"/>
      <w:divBdr>
        <w:top w:val="none" w:sz="0" w:space="0" w:color="auto"/>
        <w:left w:val="none" w:sz="0" w:space="0" w:color="auto"/>
        <w:bottom w:val="none" w:sz="0" w:space="0" w:color="auto"/>
        <w:right w:val="none" w:sz="0" w:space="0" w:color="auto"/>
      </w:divBdr>
      <w:divsChild>
        <w:div w:id="2129199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7033">
      <w:bodyDiv w:val="1"/>
      <w:marLeft w:val="0"/>
      <w:marRight w:val="0"/>
      <w:marTop w:val="0"/>
      <w:marBottom w:val="0"/>
      <w:divBdr>
        <w:top w:val="none" w:sz="0" w:space="0" w:color="auto"/>
        <w:left w:val="none" w:sz="0" w:space="0" w:color="auto"/>
        <w:bottom w:val="none" w:sz="0" w:space="0" w:color="auto"/>
        <w:right w:val="none" w:sz="0" w:space="0" w:color="auto"/>
      </w:divBdr>
      <w:divsChild>
        <w:div w:id="86436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0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4745">
      <w:bodyDiv w:val="1"/>
      <w:marLeft w:val="0"/>
      <w:marRight w:val="0"/>
      <w:marTop w:val="0"/>
      <w:marBottom w:val="0"/>
      <w:divBdr>
        <w:top w:val="none" w:sz="0" w:space="0" w:color="auto"/>
        <w:left w:val="none" w:sz="0" w:space="0" w:color="auto"/>
        <w:bottom w:val="none" w:sz="0" w:space="0" w:color="auto"/>
        <w:right w:val="none" w:sz="0" w:space="0" w:color="auto"/>
      </w:divBdr>
      <w:divsChild>
        <w:div w:id="1536652136">
          <w:marLeft w:val="547"/>
          <w:marRight w:val="0"/>
          <w:marTop w:val="106"/>
          <w:marBottom w:val="0"/>
          <w:divBdr>
            <w:top w:val="none" w:sz="0" w:space="0" w:color="auto"/>
            <w:left w:val="none" w:sz="0" w:space="0" w:color="auto"/>
            <w:bottom w:val="none" w:sz="0" w:space="0" w:color="auto"/>
            <w:right w:val="none" w:sz="0" w:space="0" w:color="auto"/>
          </w:divBdr>
        </w:div>
        <w:div w:id="388959717">
          <w:marLeft w:val="547"/>
          <w:marRight w:val="0"/>
          <w:marTop w:val="106"/>
          <w:marBottom w:val="0"/>
          <w:divBdr>
            <w:top w:val="none" w:sz="0" w:space="0" w:color="auto"/>
            <w:left w:val="none" w:sz="0" w:space="0" w:color="auto"/>
            <w:bottom w:val="none" w:sz="0" w:space="0" w:color="auto"/>
            <w:right w:val="none" w:sz="0" w:space="0" w:color="auto"/>
          </w:divBdr>
        </w:div>
        <w:div w:id="672999887">
          <w:marLeft w:val="547"/>
          <w:marRight w:val="0"/>
          <w:marTop w:val="106"/>
          <w:marBottom w:val="0"/>
          <w:divBdr>
            <w:top w:val="none" w:sz="0" w:space="0" w:color="auto"/>
            <w:left w:val="none" w:sz="0" w:space="0" w:color="auto"/>
            <w:bottom w:val="none" w:sz="0" w:space="0" w:color="auto"/>
            <w:right w:val="none" w:sz="0" w:space="0" w:color="auto"/>
          </w:divBdr>
        </w:div>
        <w:div w:id="1947035848">
          <w:marLeft w:val="1166"/>
          <w:marRight w:val="0"/>
          <w:marTop w:val="96"/>
          <w:marBottom w:val="0"/>
          <w:divBdr>
            <w:top w:val="none" w:sz="0" w:space="0" w:color="auto"/>
            <w:left w:val="none" w:sz="0" w:space="0" w:color="auto"/>
            <w:bottom w:val="none" w:sz="0" w:space="0" w:color="auto"/>
            <w:right w:val="none" w:sz="0" w:space="0" w:color="auto"/>
          </w:divBdr>
        </w:div>
        <w:div w:id="1583835903">
          <w:marLeft w:val="1800"/>
          <w:marRight w:val="0"/>
          <w:marTop w:val="82"/>
          <w:marBottom w:val="0"/>
          <w:divBdr>
            <w:top w:val="none" w:sz="0" w:space="0" w:color="auto"/>
            <w:left w:val="none" w:sz="0" w:space="0" w:color="auto"/>
            <w:bottom w:val="none" w:sz="0" w:space="0" w:color="auto"/>
            <w:right w:val="none" w:sz="0" w:space="0" w:color="auto"/>
          </w:divBdr>
        </w:div>
        <w:div w:id="1431588615">
          <w:marLeft w:val="1800"/>
          <w:marRight w:val="0"/>
          <w:marTop w:val="82"/>
          <w:marBottom w:val="0"/>
          <w:divBdr>
            <w:top w:val="none" w:sz="0" w:space="0" w:color="auto"/>
            <w:left w:val="none" w:sz="0" w:space="0" w:color="auto"/>
            <w:bottom w:val="none" w:sz="0" w:space="0" w:color="auto"/>
            <w:right w:val="none" w:sz="0" w:space="0" w:color="auto"/>
          </w:divBdr>
        </w:div>
        <w:div w:id="1342857139">
          <w:marLeft w:val="1800"/>
          <w:marRight w:val="0"/>
          <w:marTop w:val="82"/>
          <w:marBottom w:val="0"/>
          <w:divBdr>
            <w:top w:val="none" w:sz="0" w:space="0" w:color="auto"/>
            <w:left w:val="none" w:sz="0" w:space="0" w:color="auto"/>
            <w:bottom w:val="none" w:sz="0" w:space="0" w:color="auto"/>
            <w:right w:val="none" w:sz="0" w:space="0" w:color="auto"/>
          </w:divBdr>
        </w:div>
        <w:div w:id="227149553">
          <w:marLeft w:val="1800"/>
          <w:marRight w:val="0"/>
          <w:marTop w:val="82"/>
          <w:marBottom w:val="0"/>
          <w:divBdr>
            <w:top w:val="none" w:sz="0" w:space="0" w:color="auto"/>
            <w:left w:val="none" w:sz="0" w:space="0" w:color="auto"/>
            <w:bottom w:val="none" w:sz="0" w:space="0" w:color="auto"/>
            <w:right w:val="none" w:sz="0" w:space="0" w:color="auto"/>
          </w:divBdr>
        </w:div>
        <w:div w:id="1349331655">
          <w:marLeft w:val="1800"/>
          <w:marRight w:val="0"/>
          <w:marTop w:val="82"/>
          <w:marBottom w:val="0"/>
          <w:divBdr>
            <w:top w:val="none" w:sz="0" w:space="0" w:color="auto"/>
            <w:left w:val="none" w:sz="0" w:space="0" w:color="auto"/>
            <w:bottom w:val="none" w:sz="0" w:space="0" w:color="auto"/>
            <w:right w:val="none" w:sz="0" w:space="0" w:color="auto"/>
          </w:divBdr>
        </w:div>
        <w:div w:id="516163222">
          <w:marLeft w:val="1800"/>
          <w:marRight w:val="0"/>
          <w:marTop w:val="82"/>
          <w:marBottom w:val="0"/>
          <w:divBdr>
            <w:top w:val="none" w:sz="0" w:space="0" w:color="auto"/>
            <w:left w:val="none" w:sz="0" w:space="0" w:color="auto"/>
            <w:bottom w:val="none" w:sz="0" w:space="0" w:color="auto"/>
            <w:right w:val="none" w:sz="0" w:space="0" w:color="auto"/>
          </w:divBdr>
        </w:div>
        <w:div w:id="578028460">
          <w:marLeft w:val="1166"/>
          <w:marRight w:val="0"/>
          <w:marTop w:val="96"/>
          <w:marBottom w:val="0"/>
          <w:divBdr>
            <w:top w:val="none" w:sz="0" w:space="0" w:color="auto"/>
            <w:left w:val="none" w:sz="0" w:space="0" w:color="auto"/>
            <w:bottom w:val="none" w:sz="0" w:space="0" w:color="auto"/>
            <w:right w:val="none" w:sz="0" w:space="0" w:color="auto"/>
          </w:divBdr>
        </w:div>
        <w:div w:id="1631521828">
          <w:marLeft w:val="1800"/>
          <w:marRight w:val="0"/>
          <w:marTop w:val="82"/>
          <w:marBottom w:val="0"/>
          <w:divBdr>
            <w:top w:val="none" w:sz="0" w:space="0" w:color="auto"/>
            <w:left w:val="none" w:sz="0" w:space="0" w:color="auto"/>
            <w:bottom w:val="none" w:sz="0" w:space="0" w:color="auto"/>
            <w:right w:val="none" w:sz="0" w:space="0" w:color="auto"/>
          </w:divBdr>
        </w:div>
        <w:div w:id="1287198686">
          <w:marLeft w:val="1800"/>
          <w:marRight w:val="0"/>
          <w:marTop w:val="82"/>
          <w:marBottom w:val="0"/>
          <w:divBdr>
            <w:top w:val="none" w:sz="0" w:space="0" w:color="auto"/>
            <w:left w:val="none" w:sz="0" w:space="0" w:color="auto"/>
            <w:bottom w:val="none" w:sz="0" w:space="0" w:color="auto"/>
            <w:right w:val="none" w:sz="0" w:space="0" w:color="auto"/>
          </w:divBdr>
        </w:div>
        <w:div w:id="683239650">
          <w:marLeft w:val="1166"/>
          <w:marRight w:val="0"/>
          <w:marTop w:val="96"/>
          <w:marBottom w:val="0"/>
          <w:divBdr>
            <w:top w:val="none" w:sz="0" w:space="0" w:color="auto"/>
            <w:left w:val="none" w:sz="0" w:space="0" w:color="auto"/>
            <w:bottom w:val="none" w:sz="0" w:space="0" w:color="auto"/>
            <w:right w:val="none" w:sz="0" w:space="0" w:color="auto"/>
          </w:divBdr>
        </w:div>
        <w:div w:id="1221941412">
          <w:marLeft w:val="1800"/>
          <w:marRight w:val="0"/>
          <w:marTop w:val="82"/>
          <w:marBottom w:val="0"/>
          <w:divBdr>
            <w:top w:val="none" w:sz="0" w:space="0" w:color="auto"/>
            <w:left w:val="none" w:sz="0" w:space="0" w:color="auto"/>
            <w:bottom w:val="none" w:sz="0" w:space="0" w:color="auto"/>
            <w:right w:val="none" w:sz="0" w:space="0" w:color="auto"/>
          </w:divBdr>
        </w:div>
        <w:div w:id="829521475">
          <w:marLeft w:val="1800"/>
          <w:marRight w:val="0"/>
          <w:marTop w:val="82"/>
          <w:marBottom w:val="0"/>
          <w:divBdr>
            <w:top w:val="none" w:sz="0" w:space="0" w:color="auto"/>
            <w:left w:val="none" w:sz="0" w:space="0" w:color="auto"/>
            <w:bottom w:val="none" w:sz="0" w:space="0" w:color="auto"/>
            <w:right w:val="none" w:sz="0" w:space="0" w:color="auto"/>
          </w:divBdr>
        </w:div>
        <w:div w:id="246888257">
          <w:marLeft w:val="1800"/>
          <w:marRight w:val="0"/>
          <w:marTop w:val="82"/>
          <w:marBottom w:val="0"/>
          <w:divBdr>
            <w:top w:val="none" w:sz="0" w:space="0" w:color="auto"/>
            <w:left w:val="none" w:sz="0" w:space="0" w:color="auto"/>
            <w:bottom w:val="none" w:sz="0" w:space="0" w:color="auto"/>
            <w:right w:val="none" w:sz="0" w:space="0" w:color="auto"/>
          </w:divBdr>
        </w:div>
        <w:div w:id="1181550114">
          <w:marLeft w:val="1800"/>
          <w:marRight w:val="0"/>
          <w:marTop w:val="82"/>
          <w:marBottom w:val="0"/>
          <w:divBdr>
            <w:top w:val="none" w:sz="0" w:space="0" w:color="auto"/>
            <w:left w:val="none" w:sz="0" w:space="0" w:color="auto"/>
            <w:bottom w:val="none" w:sz="0" w:space="0" w:color="auto"/>
            <w:right w:val="none" w:sz="0" w:space="0" w:color="auto"/>
          </w:divBdr>
        </w:div>
        <w:div w:id="1222011928">
          <w:marLeft w:val="1800"/>
          <w:marRight w:val="0"/>
          <w:marTop w:val="82"/>
          <w:marBottom w:val="0"/>
          <w:divBdr>
            <w:top w:val="none" w:sz="0" w:space="0" w:color="auto"/>
            <w:left w:val="none" w:sz="0" w:space="0" w:color="auto"/>
            <w:bottom w:val="none" w:sz="0" w:space="0" w:color="auto"/>
            <w:right w:val="none" w:sz="0" w:space="0" w:color="auto"/>
          </w:divBdr>
        </w:div>
        <w:div w:id="2019310672">
          <w:marLeft w:val="1800"/>
          <w:marRight w:val="0"/>
          <w:marTop w:val="82"/>
          <w:marBottom w:val="0"/>
          <w:divBdr>
            <w:top w:val="none" w:sz="0" w:space="0" w:color="auto"/>
            <w:left w:val="none" w:sz="0" w:space="0" w:color="auto"/>
            <w:bottom w:val="none" w:sz="0" w:space="0" w:color="auto"/>
            <w:right w:val="none" w:sz="0" w:space="0" w:color="auto"/>
          </w:divBdr>
        </w:div>
        <w:div w:id="1616866038">
          <w:marLeft w:val="1800"/>
          <w:marRight w:val="0"/>
          <w:marTop w:val="82"/>
          <w:marBottom w:val="0"/>
          <w:divBdr>
            <w:top w:val="none" w:sz="0" w:space="0" w:color="auto"/>
            <w:left w:val="none" w:sz="0" w:space="0" w:color="auto"/>
            <w:bottom w:val="none" w:sz="0" w:space="0" w:color="auto"/>
            <w:right w:val="none" w:sz="0" w:space="0" w:color="auto"/>
          </w:divBdr>
        </w:div>
        <w:div w:id="423720319">
          <w:marLeft w:val="1800"/>
          <w:marRight w:val="0"/>
          <w:marTop w:val="82"/>
          <w:marBottom w:val="0"/>
          <w:divBdr>
            <w:top w:val="none" w:sz="0" w:space="0" w:color="auto"/>
            <w:left w:val="none" w:sz="0" w:space="0" w:color="auto"/>
            <w:bottom w:val="none" w:sz="0" w:space="0" w:color="auto"/>
            <w:right w:val="none" w:sz="0" w:space="0" w:color="auto"/>
          </w:divBdr>
        </w:div>
      </w:divsChild>
    </w:div>
    <w:div w:id="1749302479">
      <w:bodyDiv w:val="1"/>
      <w:marLeft w:val="0"/>
      <w:marRight w:val="0"/>
      <w:marTop w:val="0"/>
      <w:marBottom w:val="0"/>
      <w:divBdr>
        <w:top w:val="none" w:sz="0" w:space="0" w:color="auto"/>
        <w:left w:val="none" w:sz="0" w:space="0" w:color="auto"/>
        <w:bottom w:val="none" w:sz="0" w:space="0" w:color="auto"/>
        <w:right w:val="none" w:sz="0" w:space="0" w:color="auto"/>
      </w:divBdr>
      <w:divsChild>
        <w:div w:id="871573124">
          <w:marLeft w:val="547"/>
          <w:marRight w:val="0"/>
          <w:marTop w:val="106"/>
          <w:marBottom w:val="0"/>
          <w:divBdr>
            <w:top w:val="none" w:sz="0" w:space="0" w:color="auto"/>
            <w:left w:val="none" w:sz="0" w:space="0" w:color="auto"/>
            <w:bottom w:val="none" w:sz="0" w:space="0" w:color="auto"/>
            <w:right w:val="none" w:sz="0" w:space="0" w:color="auto"/>
          </w:divBdr>
        </w:div>
        <w:div w:id="559291564">
          <w:marLeft w:val="1166"/>
          <w:marRight w:val="0"/>
          <w:marTop w:val="96"/>
          <w:marBottom w:val="0"/>
          <w:divBdr>
            <w:top w:val="none" w:sz="0" w:space="0" w:color="auto"/>
            <w:left w:val="none" w:sz="0" w:space="0" w:color="auto"/>
            <w:bottom w:val="none" w:sz="0" w:space="0" w:color="auto"/>
            <w:right w:val="none" w:sz="0" w:space="0" w:color="auto"/>
          </w:divBdr>
        </w:div>
        <w:div w:id="116608108">
          <w:marLeft w:val="1800"/>
          <w:marRight w:val="0"/>
          <w:marTop w:val="82"/>
          <w:marBottom w:val="0"/>
          <w:divBdr>
            <w:top w:val="none" w:sz="0" w:space="0" w:color="auto"/>
            <w:left w:val="none" w:sz="0" w:space="0" w:color="auto"/>
            <w:bottom w:val="none" w:sz="0" w:space="0" w:color="auto"/>
            <w:right w:val="none" w:sz="0" w:space="0" w:color="auto"/>
          </w:divBdr>
        </w:div>
        <w:div w:id="1723745662">
          <w:marLeft w:val="1800"/>
          <w:marRight w:val="0"/>
          <w:marTop w:val="82"/>
          <w:marBottom w:val="0"/>
          <w:divBdr>
            <w:top w:val="none" w:sz="0" w:space="0" w:color="auto"/>
            <w:left w:val="none" w:sz="0" w:space="0" w:color="auto"/>
            <w:bottom w:val="none" w:sz="0" w:space="0" w:color="auto"/>
            <w:right w:val="none" w:sz="0" w:space="0" w:color="auto"/>
          </w:divBdr>
        </w:div>
        <w:div w:id="442960087">
          <w:marLeft w:val="1800"/>
          <w:marRight w:val="0"/>
          <w:marTop w:val="82"/>
          <w:marBottom w:val="0"/>
          <w:divBdr>
            <w:top w:val="none" w:sz="0" w:space="0" w:color="auto"/>
            <w:left w:val="none" w:sz="0" w:space="0" w:color="auto"/>
            <w:bottom w:val="none" w:sz="0" w:space="0" w:color="auto"/>
            <w:right w:val="none" w:sz="0" w:space="0" w:color="auto"/>
          </w:divBdr>
        </w:div>
        <w:div w:id="575020501">
          <w:marLeft w:val="1800"/>
          <w:marRight w:val="0"/>
          <w:marTop w:val="82"/>
          <w:marBottom w:val="0"/>
          <w:divBdr>
            <w:top w:val="none" w:sz="0" w:space="0" w:color="auto"/>
            <w:left w:val="none" w:sz="0" w:space="0" w:color="auto"/>
            <w:bottom w:val="none" w:sz="0" w:space="0" w:color="auto"/>
            <w:right w:val="none" w:sz="0" w:space="0" w:color="auto"/>
          </w:divBdr>
        </w:div>
        <w:div w:id="260533026">
          <w:marLeft w:val="1800"/>
          <w:marRight w:val="0"/>
          <w:marTop w:val="82"/>
          <w:marBottom w:val="0"/>
          <w:divBdr>
            <w:top w:val="none" w:sz="0" w:space="0" w:color="auto"/>
            <w:left w:val="none" w:sz="0" w:space="0" w:color="auto"/>
            <w:bottom w:val="none" w:sz="0" w:space="0" w:color="auto"/>
            <w:right w:val="none" w:sz="0" w:space="0" w:color="auto"/>
          </w:divBdr>
        </w:div>
        <w:div w:id="586424165">
          <w:marLeft w:val="1166"/>
          <w:marRight w:val="0"/>
          <w:marTop w:val="96"/>
          <w:marBottom w:val="0"/>
          <w:divBdr>
            <w:top w:val="none" w:sz="0" w:space="0" w:color="auto"/>
            <w:left w:val="none" w:sz="0" w:space="0" w:color="auto"/>
            <w:bottom w:val="none" w:sz="0" w:space="0" w:color="auto"/>
            <w:right w:val="none" w:sz="0" w:space="0" w:color="auto"/>
          </w:divBdr>
        </w:div>
        <w:div w:id="1943999914">
          <w:marLeft w:val="1800"/>
          <w:marRight w:val="0"/>
          <w:marTop w:val="82"/>
          <w:marBottom w:val="0"/>
          <w:divBdr>
            <w:top w:val="none" w:sz="0" w:space="0" w:color="auto"/>
            <w:left w:val="none" w:sz="0" w:space="0" w:color="auto"/>
            <w:bottom w:val="none" w:sz="0" w:space="0" w:color="auto"/>
            <w:right w:val="none" w:sz="0" w:space="0" w:color="auto"/>
          </w:divBdr>
        </w:div>
        <w:div w:id="822935629">
          <w:marLeft w:val="1800"/>
          <w:marRight w:val="0"/>
          <w:marTop w:val="82"/>
          <w:marBottom w:val="0"/>
          <w:divBdr>
            <w:top w:val="none" w:sz="0" w:space="0" w:color="auto"/>
            <w:left w:val="none" w:sz="0" w:space="0" w:color="auto"/>
            <w:bottom w:val="none" w:sz="0" w:space="0" w:color="auto"/>
            <w:right w:val="none" w:sz="0" w:space="0" w:color="auto"/>
          </w:divBdr>
        </w:div>
        <w:div w:id="97802135">
          <w:marLeft w:val="1166"/>
          <w:marRight w:val="0"/>
          <w:marTop w:val="96"/>
          <w:marBottom w:val="0"/>
          <w:divBdr>
            <w:top w:val="none" w:sz="0" w:space="0" w:color="auto"/>
            <w:left w:val="none" w:sz="0" w:space="0" w:color="auto"/>
            <w:bottom w:val="none" w:sz="0" w:space="0" w:color="auto"/>
            <w:right w:val="none" w:sz="0" w:space="0" w:color="auto"/>
          </w:divBdr>
        </w:div>
        <w:div w:id="1733580701">
          <w:marLeft w:val="1800"/>
          <w:marRight w:val="0"/>
          <w:marTop w:val="82"/>
          <w:marBottom w:val="0"/>
          <w:divBdr>
            <w:top w:val="none" w:sz="0" w:space="0" w:color="auto"/>
            <w:left w:val="none" w:sz="0" w:space="0" w:color="auto"/>
            <w:bottom w:val="none" w:sz="0" w:space="0" w:color="auto"/>
            <w:right w:val="none" w:sz="0" w:space="0" w:color="auto"/>
          </w:divBdr>
        </w:div>
        <w:div w:id="917402328">
          <w:marLeft w:val="1800"/>
          <w:marRight w:val="0"/>
          <w:marTop w:val="82"/>
          <w:marBottom w:val="0"/>
          <w:divBdr>
            <w:top w:val="none" w:sz="0" w:space="0" w:color="auto"/>
            <w:left w:val="none" w:sz="0" w:space="0" w:color="auto"/>
            <w:bottom w:val="none" w:sz="0" w:space="0" w:color="auto"/>
            <w:right w:val="none" w:sz="0" w:space="0" w:color="auto"/>
          </w:divBdr>
        </w:div>
        <w:div w:id="1916934826">
          <w:marLeft w:val="1800"/>
          <w:marRight w:val="0"/>
          <w:marTop w:val="82"/>
          <w:marBottom w:val="0"/>
          <w:divBdr>
            <w:top w:val="none" w:sz="0" w:space="0" w:color="auto"/>
            <w:left w:val="none" w:sz="0" w:space="0" w:color="auto"/>
            <w:bottom w:val="none" w:sz="0" w:space="0" w:color="auto"/>
            <w:right w:val="none" w:sz="0" w:space="0" w:color="auto"/>
          </w:divBdr>
        </w:div>
        <w:div w:id="1588010">
          <w:marLeft w:val="1800"/>
          <w:marRight w:val="0"/>
          <w:marTop w:val="82"/>
          <w:marBottom w:val="0"/>
          <w:divBdr>
            <w:top w:val="none" w:sz="0" w:space="0" w:color="auto"/>
            <w:left w:val="none" w:sz="0" w:space="0" w:color="auto"/>
            <w:bottom w:val="none" w:sz="0" w:space="0" w:color="auto"/>
            <w:right w:val="none" w:sz="0" w:space="0" w:color="auto"/>
          </w:divBdr>
        </w:div>
        <w:div w:id="1602451459">
          <w:marLeft w:val="1800"/>
          <w:marRight w:val="0"/>
          <w:marTop w:val="82"/>
          <w:marBottom w:val="0"/>
          <w:divBdr>
            <w:top w:val="none" w:sz="0" w:space="0" w:color="auto"/>
            <w:left w:val="none" w:sz="0" w:space="0" w:color="auto"/>
            <w:bottom w:val="none" w:sz="0" w:space="0" w:color="auto"/>
            <w:right w:val="none" w:sz="0" w:space="0" w:color="auto"/>
          </w:divBdr>
        </w:div>
        <w:div w:id="1013192965">
          <w:marLeft w:val="547"/>
          <w:marRight w:val="0"/>
          <w:marTop w:val="106"/>
          <w:marBottom w:val="0"/>
          <w:divBdr>
            <w:top w:val="none" w:sz="0" w:space="0" w:color="auto"/>
            <w:left w:val="none" w:sz="0" w:space="0" w:color="auto"/>
            <w:bottom w:val="none" w:sz="0" w:space="0" w:color="auto"/>
            <w:right w:val="none" w:sz="0" w:space="0" w:color="auto"/>
          </w:divBdr>
        </w:div>
        <w:div w:id="1671174879">
          <w:marLeft w:val="547"/>
          <w:marRight w:val="0"/>
          <w:marTop w:val="106"/>
          <w:marBottom w:val="0"/>
          <w:divBdr>
            <w:top w:val="none" w:sz="0" w:space="0" w:color="auto"/>
            <w:left w:val="none" w:sz="0" w:space="0" w:color="auto"/>
            <w:bottom w:val="none" w:sz="0" w:space="0" w:color="auto"/>
            <w:right w:val="none" w:sz="0" w:space="0" w:color="auto"/>
          </w:divBdr>
        </w:div>
        <w:div w:id="1920864356">
          <w:marLeft w:val="1166"/>
          <w:marRight w:val="0"/>
          <w:marTop w:val="96"/>
          <w:marBottom w:val="0"/>
          <w:divBdr>
            <w:top w:val="none" w:sz="0" w:space="0" w:color="auto"/>
            <w:left w:val="none" w:sz="0" w:space="0" w:color="auto"/>
            <w:bottom w:val="none" w:sz="0" w:space="0" w:color="auto"/>
            <w:right w:val="none" w:sz="0" w:space="0" w:color="auto"/>
          </w:divBdr>
        </w:div>
        <w:div w:id="1500779107">
          <w:marLeft w:val="1166"/>
          <w:marRight w:val="0"/>
          <w:marTop w:val="96"/>
          <w:marBottom w:val="0"/>
          <w:divBdr>
            <w:top w:val="none" w:sz="0" w:space="0" w:color="auto"/>
            <w:left w:val="none" w:sz="0" w:space="0" w:color="auto"/>
            <w:bottom w:val="none" w:sz="0" w:space="0" w:color="auto"/>
            <w:right w:val="none" w:sz="0" w:space="0" w:color="auto"/>
          </w:divBdr>
        </w:div>
        <w:div w:id="151553188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dc:creator>
  <cp:lastModifiedBy>LOB</cp:lastModifiedBy>
  <cp:revision>3</cp:revision>
  <cp:lastPrinted>2012-07-05T16:21:00Z</cp:lastPrinted>
  <dcterms:created xsi:type="dcterms:W3CDTF">2013-06-24T12:50:00Z</dcterms:created>
  <dcterms:modified xsi:type="dcterms:W3CDTF">2013-06-24T19:16:00Z</dcterms:modified>
</cp:coreProperties>
</file>