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7C" w:rsidRPr="001F5C01" w:rsidRDefault="00BC037C" w:rsidP="00441E82">
      <w:pPr>
        <w:spacing w:after="0" w:line="240" w:lineRule="auto"/>
        <w:jc w:val="center"/>
        <w:rPr>
          <w:b/>
        </w:rPr>
      </w:pPr>
      <w:r w:rsidRPr="001F5C01">
        <w:rPr>
          <w:b/>
        </w:rPr>
        <w:t xml:space="preserve">VIIRS </w:t>
      </w:r>
      <w:r w:rsidR="00105D4F" w:rsidRPr="001F5C01">
        <w:rPr>
          <w:rFonts w:cs="Times New Roman"/>
          <w:b/>
        </w:rPr>
        <w:t xml:space="preserve">Surface </w:t>
      </w:r>
      <w:r w:rsidR="007B4BE2" w:rsidRPr="001F5C01">
        <w:rPr>
          <w:rFonts w:cs="Times New Roman"/>
          <w:b/>
        </w:rPr>
        <w:t>Reflectance</w:t>
      </w:r>
      <w:r w:rsidR="007B4BE2" w:rsidRPr="001F5C01">
        <w:rPr>
          <w:b/>
        </w:rPr>
        <w:t xml:space="preserve"> </w:t>
      </w:r>
      <w:r w:rsidR="004E4835" w:rsidRPr="001F5C01">
        <w:rPr>
          <w:b/>
        </w:rPr>
        <w:br/>
      </w:r>
      <w:r w:rsidR="00105D4F" w:rsidRPr="001F5C01">
        <w:rPr>
          <w:b/>
        </w:rPr>
        <w:t>IP</w:t>
      </w:r>
      <w:r w:rsidRPr="001F5C01">
        <w:rPr>
          <w:b/>
        </w:rPr>
        <w:t xml:space="preserve"> Release, </w:t>
      </w:r>
      <w:r w:rsidR="00DE4185" w:rsidRPr="001F5C01">
        <w:rPr>
          <w:b/>
        </w:rPr>
        <w:t>Provisional</w:t>
      </w:r>
      <w:r w:rsidRPr="001F5C01">
        <w:rPr>
          <w:b/>
        </w:rPr>
        <w:t xml:space="preserve"> Data Quality</w:t>
      </w:r>
    </w:p>
    <w:p w:rsidR="008B6EE4" w:rsidRPr="001F5C01" w:rsidRDefault="00105D4F" w:rsidP="00441E82">
      <w:pPr>
        <w:spacing w:after="0" w:line="240" w:lineRule="auto"/>
        <w:jc w:val="center"/>
        <w:rPr>
          <w:b/>
        </w:rPr>
      </w:pPr>
      <w:r w:rsidRPr="001F5C01">
        <w:rPr>
          <w:b/>
        </w:rPr>
        <w:t>September</w:t>
      </w:r>
      <w:r w:rsidR="000D2FB4" w:rsidRPr="001F5C01">
        <w:rPr>
          <w:b/>
        </w:rPr>
        <w:t xml:space="preserve"> 2013</w:t>
      </w:r>
    </w:p>
    <w:p w:rsidR="008B6EE4" w:rsidRPr="001F5C01" w:rsidRDefault="00441E82" w:rsidP="00441E82">
      <w:pPr>
        <w:spacing w:after="0" w:line="240" w:lineRule="auto"/>
        <w:jc w:val="center"/>
        <w:rPr>
          <w:b/>
        </w:rPr>
      </w:pPr>
      <w:r w:rsidRPr="001F5C01">
        <w:rPr>
          <w:b/>
        </w:rPr>
        <w:t>Read-</w:t>
      </w:r>
      <w:r w:rsidR="00873474" w:rsidRPr="001F5C01">
        <w:rPr>
          <w:b/>
        </w:rPr>
        <w:t>m</w:t>
      </w:r>
      <w:r w:rsidR="008B6EE4" w:rsidRPr="001F5C01">
        <w:rPr>
          <w:b/>
        </w:rPr>
        <w:t>e for Data Users</w:t>
      </w:r>
    </w:p>
    <w:p w:rsidR="007B4BE2" w:rsidRPr="001F5C01" w:rsidRDefault="007B4BE2" w:rsidP="000F108A">
      <w:pPr>
        <w:autoSpaceDE w:val="0"/>
        <w:autoSpaceDN w:val="0"/>
        <w:adjustRightInd w:val="0"/>
        <w:spacing w:after="0" w:line="240" w:lineRule="auto"/>
        <w:rPr>
          <w:rFonts w:cs="Times New Roman"/>
          <w:color w:val="000000"/>
        </w:rPr>
      </w:pPr>
    </w:p>
    <w:p w:rsidR="000F108A" w:rsidRPr="001F5C01" w:rsidRDefault="008B6EE4" w:rsidP="007B4BE2">
      <w:pPr>
        <w:spacing w:line="240" w:lineRule="auto"/>
        <w:rPr>
          <w:rFonts w:eastAsia="Times New Roman" w:cs="Times New Roman"/>
        </w:rPr>
      </w:pPr>
      <w:r w:rsidRPr="001F5C01">
        <w:rPr>
          <w:rFonts w:cs="Times New Roman"/>
          <w:color w:val="000000"/>
        </w:rPr>
        <w:t xml:space="preserve">The JPSS Algorithm Engineering Review Board </w:t>
      </w:r>
      <w:r w:rsidR="00441E82" w:rsidRPr="001F5C01">
        <w:rPr>
          <w:rFonts w:cs="Times New Roman"/>
          <w:color w:val="000000"/>
        </w:rPr>
        <w:t xml:space="preserve">(AERB) </w:t>
      </w:r>
      <w:r w:rsidRPr="001F5C01">
        <w:rPr>
          <w:rFonts w:cs="Times New Roman"/>
          <w:color w:val="000000"/>
        </w:rPr>
        <w:t xml:space="preserve">released the </w:t>
      </w:r>
      <w:r w:rsidR="00441E82" w:rsidRPr="001F5C01">
        <w:rPr>
          <w:rFonts w:cs="Times New Roman"/>
          <w:color w:val="000000"/>
        </w:rPr>
        <w:t xml:space="preserve">VIIRS </w:t>
      </w:r>
      <w:r w:rsidR="00F7494D" w:rsidRPr="001F5C01">
        <w:rPr>
          <w:rFonts w:cs="Times New Roman"/>
          <w:color w:val="000000"/>
        </w:rPr>
        <w:t>Surface Reflectance</w:t>
      </w:r>
      <w:r w:rsidR="000D2FB4" w:rsidRPr="001F5C01">
        <w:rPr>
          <w:rFonts w:cs="Times New Roman"/>
          <w:color w:val="000000"/>
        </w:rPr>
        <w:t xml:space="preserve"> (IP) </w:t>
      </w:r>
      <w:r w:rsidRPr="001F5C01">
        <w:rPr>
          <w:rFonts w:cs="Times New Roman"/>
          <w:color w:val="000000"/>
        </w:rPr>
        <w:t>t</w:t>
      </w:r>
      <w:r w:rsidR="0031316D" w:rsidRPr="001F5C01">
        <w:rPr>
          <w:rFonts w:cs="Times New Roman"/>
          <w:color w:val="000000"/>
        </w:rPr>
        <w:t xml:space="preserve">o the public with a </w:t>
      </w:r>
      <w:r w:rsidR="00DE4185" w:rsidRPr="001F5C01">
        <w:rPr>
          <w:rFonts w:cs="Times New Roman"/>
          <w:color w:val="000000"/>
        </w:rPr>
        <w:t>Provisional</w:t>
      </w:r>
      <w:r w:rsidR="0031316D" w:rsidRPr="001F5C01">
        <w:rPr>
          <w:rFonts w:cs="Times New Roman"/>
          <w:color w:val="000000"/>
        </w:rPr>
        <w:t xml:space="preserve"> level m</w:t>
      </w:r>
      <w:r w:rsidRPr="001F5C01">
        <w:rPr>
          <w:rFonts w:cs="Times New Roman"/>
          <w:color w:val="000000"/>
        </w:rPr>
        <w:t>aturity</w:t>
      </w:r>
      <w:r w:rsidR="0039419F" w:rsidRPr="001F5C01">
        <w:rPr>
          <w:rFonts w:cs="Times New Roman"/>
          <w:color w:val="000000"/>
        </w:rPr>
        <w:t xml:space="preserve"> effective as of the date </w:t>
      </w:r>
      <w:r w:rsidR="000F108A" w:rsidRPr="001F5C01">
        <w:rPr>
          <w:rStyle w:val="normal0"/>
          <w:color w:val="000000"/>
        </w:rPr>
        <w:t xml:space="preserve">of implementation of the </w:t>
      </w:r>
      <w:r w:rsidR="000F108A" w:rsidRPr="001F5C01">
        <w:rPr>
          <w:rStyle w:val="normal0"/>
          <w:rFonts w:cstheme="minorBidi"/>
        </w:rPr>
        <w:t>DR</w:t>
      </w:r>
      <w:r w:rsidR="001F5C01" w:rsidRPr="001F5C01">
        <w:rPr>
          <w:rStyle w:val="normal0"/>
          <w:rFonts w:cstheme="minorBidi"/>
        </w:rPr>
        <w:t xml:space="preserve">s </w:t>
      </w:r>
      <w:r w:rsidR="000F108A" w:rsidRPr="001F5C01">
        <w:rPr>
          <w:rStyle w:val="normal0"/>
          <w:rFonts w:cstheme="minorBidi"/>
        </w:rPr>
        <w:t xml:space="preserve">4488, 7141 and 7142 code changes </w:t>
      </w:r>
      <w:r w:rsidR="000F108A" w:rsidRPr="001F5C01">
        <w:rPr>
          <w:rStyle w:val="normal0"/>
        </w:rPr>
        <w:t>included in</w:t>
      </w:r>
      <w:r w:rsidR="000F108A" w:rsidRPr="001F5C01">
        <w:rPr>
          <w:rStyle w:val="normal0"/>
          <w:rFonts w:cstheme="minorBidi"/>
        </w:rPr>
        <w:t xml:space="preserve"> IDPS build </w:t>
      </w:r>
      <w:r w:rsidR="000F108A" w:rsidRPr="001F5C01">
        <w:rPr>
          <w:rStyle w:val="normal0"/>
          <w:highlight w:val="yellow"/>
        </w:rPr>
        <w:t>(</w:t>
      </w:r>
      <w:r w:rsidR="00EC59A1" w:rsidRPr="001F5C01">
        <w:rPr>
          <w:rStyle w:val="normal0"/>
          <w:highlight w:val="yellow"/>
        </w:rPr>
        <w:t>Insert when known</w:t>
      </w:r>
      <w:r w:rsidR="000F108A" w:rsidRPr="001F5C01">
        <w:rPr>
          <w:rStyle w:val="normal0"/>
          <w:highlight w:val="yellow"/>
        </w:rPr>
        <w:t>)</w:t>
      </w:r>
      <w:r w:rsidR="001F5C01" w:rsidRPr="001F5C01">
        <w:rPr>
          <w:rStyle w:val="normal0"/>
          <w:rFonts w:cstheme="minorBidi"/>
        </w:rPr>
        <w:t xml:space="preserve"> </w:t>
      </w:r>
      <w:r w:rsidR="000F108A" w:rsidRPr="001F5C01">
        <w:rPr>
          <w:rStyle w:val="normal0"/>
        </w:rPr>
        <w:t xml:space="preserve">which transitioned to operations on </w:t>
      </w:r>
      <w:r w:rsidR="00EC59A1" w:rsidRPr="001F5C01">
        <w:rPr>
          <w:rStyle w:val="normal0"/>
          <w:highlight w:val="yellow"/>
        </w:rPr>
        <w:t>(Insert when known)</w:t>
      </w:r>
      <w:r w:rsidR="000F108A" w:rsidRPr="001F5C01">
        <w:rPr>
          <w:rStyle w:val="normal0"/>
        </w:rPr>
        <w:t>.</w:t>
      </w:r>
    </w:p>
    <w:p w:rsidR="002C4862" w:rsidRPr="001F5C01" w:rsidRDefault="0039419F" w:rsidP="00441E82">
      <w:pPr>
        <w:spacing w:line="240" w:lineRule="auto"/>
        <w:rPr>
          <w:rFonts w:cs="Times New Roman"/>
          <w:color w:val="000000"/>
        </w:rPr>
      </w:pPr>
      <w:r w:rsidRPr="001F5C01">
        <w:rPr>
          <w:rFonts w:cs="Times New Roman"/>
          <w:color w:val="000000"/>
        </w:rPr>
        <w:t xml:space="preserve">The product </w:t>
      </w:r>
      <w:r w:rsidR="002C4862" w:rsidRPr="001F5C01">
        <w:rPr>
          <w:rFonts w:cs="Times New Roman"/>
          <w:color w:val="000000"/>
        </w:rPr>
        <w:t>short name</w:t>
      </w:r>
      <w:r w:rsidRPr="001F5C01">
        <w:rPr>
          <w:rFonts w:cs="Times New Roman"/>
          <w:color w:val="000000"/>
        </w:rPr>
        <w:t xml:space="preserve"> is </w:t>
      </w:r>
      <w:r w:rsidR="002C4862" w:rsidRPr="001F5C01">
        <w:rPr>
          <w:rStyle w:val="normal1"/>
          <w:color w:val="000000"/>
        </w:rPr>
        <w:t>VIIRS-</w:t>
      </w:r>
      <w:r w:rsidR="00621EA6" w:rsidRPr="001F5C01">
        <w:rPr>
          <w:rStyle w:val="normal1"/>
          <w:color w:val="000000"/>
        </w:rPr>
        <w:t>SR</w:t>
      </w:r>
      <w:r w:rsidR="002C4862" w:rsidRPr="001F5C01">
        <w:rPr>
          <w:rStyle w:val="normal1"/>
          <w:color w:val="000000"/>
        </w:rPr>
        <w:t>-</w:t>
      </w:r>
      <w:r w:rsidR="00621EA6" w:rsidRPr="001F5C01">
        <w:rPr>
          <w:rStyle w:val="normal1"/>
          <w:color w:val="000000"/>
        </w:rPr>
        <w:t>IP</w:t>
      </w:r>
      <w:r w:rsidR="002C4862" w:rsidRPr="001F5C01">
        <w:rPr>
          <w:rFonts w:cs="Times New Roman"/>
          <w:color w:val="000000"/>
        </w:rPr>
        <w:t xml:space="preserve">. </w:t>
      </w:r>
    </w:p>
    <w:p w:rsidR="008B6EE4" w:rsidRPr="001F5C01" w:rsidRDefault="00DE4185" w:rsidP="00441E82">
      <w:pPr>
        <w:spacing w:line="240" w:lineRule="auto"/>
        <w:rPr>
          <w:rFonts w:cs="Times New Roman"/>
          <w:color w:val="000000"/>
        </w:rPr>
      </w:pPr>
      <w:r w:rsidRPr="001F5C01">
        <w:rPr>
          <w:rFonts w:cs="Times New Roman"/>
          <w:color w:val="000000"/>
        </w:rPr>
        <w:t>Provisional</w:t>
      </w:r>
      <w:r w:rsidR="008B6EE4" w:rsidRPr="001F5C01">
        <w:rPr>
          <w:rFonts w:cs="Times New Roman"/>
          <w:color w:val="000000"/>
        </w:rPr>
        <w:t xml:space="preserve"> quality is defined as:</w:t>
      </w:r>
    </w:p>
    <w:p w:rsidR="00DE4185" w:rsidRPr="001F5C01" w:rsidRDefault="00DE4185" w:rsidP="00DE4185">
      <w:pPr>
        <w:numPr>
          <w:ilvl w:val="0"/>
          <w:numId w:val="17"/>
        </w:numPr>
        <w:spacing w:line="240" w:lineRule="auto"/>
        <w:contextualSpacing/>
        <w:rPr>
          <w:rFonts w:cs="Times New Roman"/>
          <w:color w:val="000000"/>
        </w:rPr>
      </w:pPr>
      <w:r w:rsidRPr="001F5C01">
        <w:rPr>
          <w:rFonts w:cs="Times New Roman"/>
          <w:color w:val="000000"/>
        </w:rPr>
        <w:t>Product quality may not be optimal</w:t>
      </w:r>
    </w:p>
    <w:p w:rsidR="00DE4185" w:rsidRPr="001F5C01" w:rsidRDefault="00DE4185" w:rsidP="00DE4185">
      <w:pPr>
        <w:numPr>
          <w:ilvl w:val="1"/>
          <w:numId w:val="17"/>
        </w:numPr>
        <w:spacing w:line="240" w:lineRule="auto"/>
        <w:contextualSpacing/>
        <w:rPr>
          <w:rFonts w:cs="Times New Roman"/>
          <w:color w:val="000000"/>
        </w:rPr>
      </w:pPr>
      <w:r w:rsidRPr="001F5C01">
        <w:rPr>
          <w:rFonts w:cs="Times New Roman"/>
          <w:color w:val="000000"/>
        </w:rPr>
        <w:t>Product accuracy is determined for a broader (but s</w:t>
      </w:r>
      <w:r w:rsidR="001F5C01">
        <w:rPr>
          <w:rFonts w:cs="Times New Roman"/>
          <w:color w:val="000000"/>
        </w:rPr>
        <w:t>till limited) set of conditions</w:t>
      </w:r>
    </w:p>
    <w:p w:rsidR="00DE4185" w:rsidRPr="001F5C01" w:rsidRDefault="00DE4185" w:rsidP="00DE4185">
      <w:pPr>
        <w:numPr>
          <w:ilvl w:val="1"/>
          <w:numId w:val="17"/>
        </w:numPr>
        <w:spacing w:line="240" w:lineRule="auto"/>
        <w:contextualSpacing/>
        <w:rPr>
          <w:rFonts w:cs="Times New Roman"/>
          <w:color w:val="000000"/>
        </w:rPr>
      </w:pPr>
      <w:r w:rsidRPr="001F5C01">
        <w:rPr>
          <w:rFonts w:cs="Times New Roman"/>
          <w:color w:val="000000"/>
        </w:rPr>
        <w:t>No requirement to demonstrate</w:t>
      </w:r>
      <w:r w:rsidR="001F5C01">
        <w:rPr>
          <w:rFonts w:cs="Times New Roman"/>
          <w:color w:val="000000"/>
        </w:rPr>
        <w:t xml:space="preserve"> compliance with specifications</w:t>
      </w:r>
      <w:r w:rsidRPr="001F5C01">
        <w:rPr>
          <w:rFonts w:cs="Times New Roman"/>
          <w:color w:val="000000"/>
        </w:rPr>
        <w:t xml:space="preserve"> </w:t>
      </w:r>
    </w:p>
    <w:p w:rsidR="00DE4185" w:rsidRPr="001F5C01" w:rsidRDefault="00DE4185" w:rsidP="00DE4185">
      <w:pPr>
        <w:numPr>
          <w:ilvl w:val="0"/>
          <w:numId w:val="17"/>
        </w:numPr>
        <w:spacing w:line="240" w:lineRule="auto"/>
        <w:contextualSpacing/>
        <w:rPr>
          <w:rFonts w:cs="Times New Roman"/>
          <w:color w:val="000000"/>
        </w:rPr>
      </w:pPr>
      <w:r w:rsidRPr="001F5C01">
        <w:rPr>
          <w:rFonts w:cs="Times New Roman"/>
          <w:color w:val="000000"/>
        </w:rPr>
        <w:t>Incremental product improvements still occurring</w:t>
      </w:r>
    </w:p>
    <w:p w:rsidR="00DE4185" w:rsidRPr="001F5C01" w:rsidRDefault="00DE4185" w:rsidP="00DE4185">
      <w:pPr>
        <w:numPr>
          <w:ilvl w:val="0"/>
          <w:numId w:val="17"/>
        </w:numPr>
        <w:spacing w:line="240" w:lineRule="auto"/>
        <w:contextualSpacing/>
        <w:rPr>
          <w:rFonts w:cs="Times New Roman"/>
          <w:color w:val="000000"/>
        </w:rPr>
      </w:pPr>
      <w:r w:rsidRPr="001F5C01">
        <w:rPr>
          <w:rFonts w:cs="Times New Roman"/>
          <w:color w:val="000000"/>
        </w:rPr>
        <w:t xml:space="preserve">General research community is encouraged to participate in the QA and validation of the product, but need to be aware that product validation and QA are ongoing </w:t>
      </w:r>
    </w:p>
    <w:p w:rsidR="00DE4185" w:rsidRPr="001F5C01" w:rsidRDefault="00DE4185" w:rsidP="00DE4185">
      <w:pPr>
        <w:numPr>
          <w:ilvl w:val="0"/>
          <w:numId w:val="17"/>
        </w:numPr>
        <w:spacing w:line="240" w:lineRule="auto"/>
        <w:contextualSpacing/>
        <w:rPr>
          <w:rFonts w:cs="Times New Roman"/>
          <w:color w:val="000000"/>
        </w:rPr>
      </w:pPr>
      <w:r w:rsidRPr="001F5C01">
        <w:rPr>
          <w:rFonts w:cs="Times New Roman"/>
          <w:color w:val="000000"/>
        </w:rPr>
        <w:t xml:space="preserve">Users are urged to consult the EDR product status document prior to use of the data in publications </w:t>
      </w:r>
    </w:p>
    <w:p w:rsidR="00900181" w:rsidRPr="001F5C01" w:rsidRDefault="00DE4185" w:rsidP="00DE4185">
      <w:pPr>
        <w:numPr>
          <w:ilvl w:val="0"/>
          <w:numId w:val="17"/>
        </w:numPr>
        <w:spacing w:line="240" w:lineRule="auto"/>
        <w:contextualSpacing/>
        <w:rPr>
          <w:rFonts w:cs="Times New Roman"/>
          <w:color w:val="000000"/>
        </w:rPr>
      </w:pPr>
      <w:r w:rsidRPr="001F5C01">
        <w:rPr>
          <w:rFonts w:cs="Times New Roman"/>
          <w:color w:val="000000"/>
        </w:rPr>
        <w:t>Ready for operational evaluation</w:t>
      </w:r>
    </w:p>
    <w:p w:rsidR="00DE4185" w:rsidRPr="001F5C01" w:rsidRDefault="00DE4185" w:rsidP="00900181">
      <w:pPr>
        <w:spacing w:line="240" w:lineRule="auto"/>
        <w:ind w:left="720"/>
        <w:contextualSpacing/>
        <w:rPr>
          <w:rFonts w:cs="Times New Roman"/>
          <w:color w:val="000000"/>
        </w:rPr>
      </w:pPr>
    </w:p>
    <w:p w:rsidR="00441E82" w:rsidRPr="001F5C01" w:rsidRDefault="008B6EE4" w:rsidP="00441E82">
      <w:pPr>
        <w:spacing w:line="240" w:lineRule="auto"/>
        <w:rPr>
          <w:rFonts w:cs="Times New Roman"/>
          <w:color w:val="000000"/>
        </w:rPr>
      </w:pPr>
      <w:r w:rsidRPr="001F5C01">
        <w:rPr>
          <w:rFonts w:cs="Times New Roman"/>
          <w:color w:val="000000"/>
        </w:rPr>
        <w:t xml:space="preserve">The Board recommends that users be informed of the following product information and characteristics when evaluating the VIIRS </w:t>
      </w:r>
      <w:r w:rsidR="00F7494D" w:rsidRPr="001F5C01">
        <w:rPr>
          <w:rFonts w:cs="Times New Roman"/>
          <w:color w:val="000000"/>
        </w:rPr>
        <w:t>Surface Reflectance Intermediate Product (IP)</w:t>
      </w:r>
      <w:r w:rsidR="00441E82" w:rsidRPr="001F5C01">
        <w:rPr>
          <w:rFonts w:cs="Times New Roman"/>
          <w:color w:val="000000"/>
        </w:rPr>
        <w:t xml:space="preserve">.  </w:t>
      </w:r>
    </w:p>
    <w:p w:rsidR="008246D7" w:rsidRPr="001F5C01" w:rsidRDefault="008246D7" w:rsidP="00441E82">
      <w:pPr>
        <w:spacing w:line="240" w:lineRule="auto"/>
        <w:rPr>
          <w:rFonts w:cs="Times New Roman"/>
          <w:color w:val="000000"/>
        </w:rPr>
      </w:pPr>
      <w:r w:rsidRPr="001F5C01">
        <w:rPr>
          <w:rFonts w:cs="Times New Roman"/>
          <w:b/>
          <w:color w:val="000000"/>
        </w:rPr>
        <w:t>QUALITY FLAGS</w:t>
      </w:r>
      <w:r w:rsidRPr="001F5C01">
        <w:rPr>
          <w:rFonts w:cs="Times New Roman"/>
          <w:color w:val="000000"/>
        </w:rPr>
        <w:t>: It is strongly recommended that the user check the following quality flag</w:t>
      </w:r>
      <w:r w:rsidR="001F5C01">
        <w:rPr>
          <w:rFonts w:cs="Times New Roman"/>
          <w:color w:val="000000"/>
        </w:rPr>
        <w:t>s</w:t>
      </w:r>
      <w:r w:rsidRPr="001F5C01">
        <w:rPr>
          <w:rFonts w:cs="Times New Roman"/>
          <w:color w:val="000000"/>
        </w:rPr>
        <w:t xml:space="preserve"> before using the product</w:t>
      </w:r>
      <w:r w:rsidR="001F5C01">
        <w:rPr>
          <w:rFonts w:cs="Times New Roman"/>
          <w:color w:val="000000"/>
        </w:rPr>
        <w:t xml:space="preserve">: </w:t>
      </w:r>
      <w:r w:rsidRPr="001F5C01">
        <w:rPr>
          <w:rFonts w:cs="Times New Roman"/>
          <w:color w:val="000000"/>
        </w:rPr>
        <w:t xml:space="preserve"> aerosol quality and aerosol model. The aerosol quality should not be “high aerosol” and the aerosol model should not be “dust”.</w:t>
      </w:r>
      <w:bookmarkStart w:id="0" w:name="_GoBack"/>
      <w:bookmarkEnd w:id="0"/>
    </w:p>
    <w:p w:rsidR="008B6EE4" w:rsidRPr="001F5C01" w:rsidRDefault="000D2FB4" w:rsidP="00105D4F">
      <w:pPr>
        <w:numPr>
          <w:ilvl w:val="0"/>
          <w:numId w:val="2"/>
        </w:numPr>
        <w:spacing w:line="240" w:lineRule="auto"/>
        <w:jc w:val="both"/>
        <w:rPr>
          <w:rFonts w:cs="Times New Roman"/>
          <w:color w:val="000000"/>
        </w:rPr>
      </w:pPr>
      <w:r w:rsidRPr="001F5C01">
        <w:rPr>
          <w:rFonts w:asciiTheme="minorHAnsi" w:hAnsiTheme="minorHAnsi" w:cs="Times New Roman"/>
        </w:rPr>
        <w:t xml:space="preserve">The VIIRS </w:t>
      </w:r>
      <w:r w:rsidR="00621EA6" w:rsidRPr="001F5C01">
        <w:rPr>
          <w:rFonts w:asciiTheme="minorHAnsi" w:hAnsiTheme="minorHAnsi" w:cs="Times New Roman"/>
        </w:rPr>
        <w:t>SR</w:t>
      </w:r>
      <w:r w:rsidRPr="001F5C01">
        <w:rPr>
          <w:rFonts w:asciiTheme="minorHAnsi" w:hAnsiTheme="minorHAnsi" w:cs="Times New Roman"/>
        </w:rPr>
        <w:t xml:space="preserve"> IP </w:t>
      </w:r>
      <w:r w:rsidR="00621EA6" w:rsidRPr="001F5C01">
        <w:rPr>
          <w:rFonts w:asciiTheme="minorHAnsi" w:hAnsiTheme="minorHAnsi" w:cs="Times New Roman"/>
        </w:rPr>
        <w:t xml:space="preserve">is generated at the pixel level for </w:t>
      </w:r>
      <w:r w:rsidR="00F12FA3" w:rsidRPr="001F5C01">
        <w:rPr>
          <w:rFonts w:asciiTheme="minorHAnsi" w:hAnsiTheme="minorHAnsi" w:cs="Times New Roman"/>
        </w:rPr>
        <w:t>retrieval</w:t>
      </w:r>
      <w:r w:rsidR="001F5C01">
        <w:rPr>
          <w:rFonts w:asciiTheme="minorHAnsi" w:hAnsiTheme="minorHAnsi" w:cs="Times New Roman"/>
        </w:rPr>
        <w:t>s</w:t>
      </w:r>
      <w:r w:rsidR="00F12FA3" w:rsidRPr="001F5C01">
        <w:rPr>
          <w:rFonts w:asciiTheme="minorHAnsi" w:hAnsiTheme="minorHAnsi" w:cs="Times New Roman"/>
        </w:rPr>
        <w:t xml:space="preserve"> that </w:t>
      </w:r>
      <w:r w:rsidR="00621EA6" w:rsidRPr="001F5C01">
        <w:rPr>
          <w:rFonts w:asciiTheme="minorHAnsi" w:hAnsiTheme="minorHAnsi" w:cs="Times New Roman"/>
        </w:rPr>
        <w:t xml:space="preserve">use </w:t>
      </w:r>
      <w:r w:rsidR="00F12FA3" w:rsidRPr="001F5C01">
        <w:rPr>
          <w:rFonts w:asciiTheme="minorHAnsi" w:hAnsiTheme="minorHAnsi" w:cs="Times New Roman"/>
        </w:rPr>
        <w:t xml:space="preserve">VIIRS </w:t>
      </w:r>
      <w:r w:rsidR="00D27F01" w:rsidRPr="001F5C01">
        <w:rPr>
          <w:rFonts w:asciiTheme="minorHAnsi" w:hAnsiTheme="minorHAnsi" w:cs="Times New Roman"/>
          <w:color w:val="000000"/>
        </w:rPr>
        <w:t xml:space="preserve">AOT-IP as input.  </w:t>
      </w:r>
      <w:r w:rsidR="00D27F01" w:rsidRPr="001F5C01">
        <w:rPr>
          <w:rFonts w:asciiTheme="minorHAnsi" w:hAnsiTheme="minorHAnsi" w:cs="Times New Roman"/>
        </w:rPr>
        <w:t xml:space="preserve">The VIIRS Surface Reflectance (SR) IP is based on the heritage MODIS Collection 5 product </w:t>
      </w:r>
      <w:r w:rsidR="004D4FF7" w:rsidRPr="001F5C01">
        <w:rPr>
          <w:rFonts w:asciiTheme="minorHAnsi" w:hAnsiTheme="minorHAnsi" w:cs="Times New Roman"/>
        </w:rPr>
        <w:fldChar w:fldCharType="begin"/>
      </w:r>
      <w:r w:rsidR="00D27F01" w:rsidRPr="001F5C01">
        <w:rPr>
          <w:rFonts w:asciiTheme="minorHAnsi" w:hAnsiTheme="minorHAnsi" w:cs="Times New Roman"/>
        </w:rPr>
        <w:instrText xml:space="preserve"> ADDIN EN.CITE &lt;EndNote&gt;&lt;Cite&gt;&lt;RecNum&gt;0&lt;/RecNum&gt;&lt;DisplayText&gt;(Vermote et al. 2002)&lt;/DisplayText&gt;&lt;record&gt;&lt;rec-number&gt;2&lt;/rec-number&gt;&lt;foreign-keys&gt;&lt;key app="EN" db-id="dre5xw9dpf5stre09ss55ar32fr2ffewsa9x"&gt;2&lt;/key&gt;&lt;/foreign-keys&gt;&lt;ref-type name="Journal Article"&gt;17&lt;/ref-type&gt;&lt;contributors&gt;&lt;authors&gt;&lt;author&gt;Vermote, E. F.&lt;/author&gt;&lt;author&gt;El Saleous, N. Z.&lt;/author&gt;&lt;author&gt;Justice, C. O.&lt;/author&gt;&lt;/authors&gt;&lt;/contributors&gt;&lt;auth-address&gt;Vermote, EF&amp;#xD;Univ Maryland, Dept Geog, NASA, Goddard Space Flight Ctr, Code 923, Greenbelt, MD 20771 USA&amp;#xD;Univ Maryland, Dept Geog, NASA, Goddard Space Flight Ctr, Greenbelt, MD 20771 USA&amp;#xD;Raytheon Co, ITSS, Lexington, MA 02041 USA&lt;/auth-address&gt;&lt;titles&gt;&lt;title&gt;Atmospheric correction of MODIS data in the visible to middle infrared: first results&lt;/title&gt;&lt;secondary-title&gt;Remote Sensing of Environment&lt;/secondary-title&gt;&lt;alt-title&gt;Remote Sens Environ&amp;#xD;Remote Sens Environ&lt;/alt-title&gt;&lt;/titles&gt;&lt;periodical&gt;&lt;full-title&gt;Remote Sensing of Environment&lt;/full-title&gt;&lt;abbr-1&gt;Remote Sens Environ&lt;/abbr-1&gt;&lt;/periodical&gt;&lt;pages&gt;97-111&lt;/pages&gt;&lt;volume&gt;83&lt;/volume&gt;&lt;number&gt;1-2&lt;/number&gt;&lt;keywords&gt;&lt;keyword&gt;resolution imaging spectroradiometer&lt;/keyword&gt;&lt;keyword&gt;land&lt;/keyword&gt;&lt;keyword&gt;aerosol&lt;/keyword&gt;&lt;/keywords&gt;&lt;dates&gt;&lt;year&gt;2002&lt;/year&gt;&lt;pub-dates&gt;&lt;date&gt;Nov&lt;/date&gt;&lt;/pub-dates&gt;&lt;/dates&gt;&lt;isbn&gt;0034-4257&lt;/isbn&gt;&lt;accession-num&gt;WOS:000179160200008&lt;/accession-num&gt;&lt;urls&gt;&lt;related-urls&gt;&lt;url&gt;&amp;lt;Go to ISI&amp;gt;://WOS:000179160200008&lt;/url&gt;&lt;/related-urls&gt;&lt;/urls&gt;&lt;language&gt;English&lt;/language&gt;&lt;/record&gt;&lt;/Cite&gt;&lt;/EndNote&gt;</w:instrText>
      </w:r>
      <w:r w:rsidR="004D4FF7" w:rsidRPr="001F5C01">
        <w:rPr>
          <w:rFonts w:asciiTheme="minorHAnsi" w:hAnsiTheme="minorHAnsi" w:cs="Times New Roman"/>
        </w:rPr>
        <w:fldChar w:fldCharType="separate"/>
      </w:r>
      <w:r w:rsidR="00D27F01" w:rsidRPr="001F5C01">
        <w:rPr>
          <w:rFonts w:asciiTheme="minorHAnsi" w:hAnsiTheme="minorHAnsi" w:cs="Times New Roman"/>
          <w:noProof/>
        </w:rPr>
        <w:t>(</w:t>
      </w:r>
      <w:hyperlink w:anchor="_ENREF_26" w:tooltip="Vermote, 2002 #2" w:history="1">
        <w:r w:rsidR="00D27F01" w:rsidRPr="001F5C01">
          <w:rPr>
            <w:rFonts w:asciiTheme="minorHAnsi" w:hAnsiTheme="minorHAnsi" w:cs="Times New Roman"/>
            <w:noProof/>
          </w:rPr>
          <w:t>Vermote et al. 2002</w:t>
        </w:r>
      </w:hyperlink>
      <w:r w:rsidR="00D27F01" w:rsidRPr="001F5C01">
        <w:rPr>
          <w:rFonts w:asciiTheme="minorHAnsi" w:hAnsiTheme="minorHAnsi" w:cs="Times New Roman"/>
          <w:noProof/>
        </w:rPr>
        <w:t>)</w:t>
      </w:r>
      <w:r w:rsidR="004D4FF7" w:rsidRPr="001F5C01">
        <w:rPr>
          <w:rFonts w:asciiTheme="minorHAnsi" w:hAnsiTheme="minorHAnsi" w:cs="Times New Roman"/>
        </w:rPr>
        <w:fldChar w:fldCharType="end"/>
      </w:r>
      <w:r w:rsidR="00D27F01" w:rsidRPr="001F5C01">
        <w:rPr>
          <w:rFonts w:asciiTheme="minorHAnsi" w:hAnsiTheme="minorHAnsi" w:cs="Times New Roman"/>
        </w:rPr>
        <w:t>. However tuning to the aerosol algorithm and quality flag will be necessary before the products c</w:t>
      </w:r>
      <w:r w:rsidR="001F5C01">
        <w:rPr>
          <w:rFonts w:asciiTheme="minorHAnsi" w:hAnsiTheme="minorHAnsi" w:cs="Times New Roman"/>
        </w:rPr>
        <w:t>an</w:t>
      </w:r>
      <w:r w:rsidR="00D27F01" w:rsidRPr="001F5C01">
        <w:rPr>
          <w:rFonts w:asciiTheme="minorHAnsi" w:hAnsiTheme="minorHAnsi" w:cs="Times New Roman"/>
        </w:rPr>
        <w:t xml:space="preserve"> reach a</w:t>
      </w:r>
      <w:r w:rsidR="001F5C01">
        <w:rPr>
          <w:rFonts w:asciiTheme="minorHAnsi" w:hAnsiTheme="minorHAnsi" w:cs="Times New Roman"/>
        </w:rPr>
        <w:t xml:space="preserve"> stage 1 validation quality for use </w:t>
      </w:r>
      <w:r w:rsidR="00D27F01" w:rsidRPr="001F5C01">
        <w:rPr>
          <w:rFonts w:asciiTheme="minorHAnsi" w:hAnsiTheme="minorHAnsi" w:cs="Times New Roman"/>
        </w:rPr>
        <w:t>in operational application</w:t>
      </w:r>
      <w:r w:rsidR="001F5C01">
        <w:rPr>
          <w:rFonts w:asciiTheme="minorHAnsi" w:hAnsiTheme="minorHAnsi" w:cs="Times New Roman"/>
        </w:rPr>
        <w:t>s</w:t>
      </w:r>
      <w:r w:rsidR="00D27F01" w:rsidRPr="001F5C01">
        <w:rPr>
          <w:rFonts w:asciiTheme="minorHAnsi" w:hAnsiTheme="minorHAnsi" w:cs="Times New Roman"/>
        </w:rPr>
        <w:t>.  Alt</w:t>
      </w:r>
      <w:r w:rsidR="008D523A" w:rsidRPr="001F5C01">
        <w:rPr>
          <w:rFonts w:asciiTheme="minorHAnsi" w:hAnsiTheme="minorHAnsi" w:cs="Times New Roman"/>
        </w:rPr>
        <w:t>hough tools for the performance</w:t>
      </w:r>
      <w:r w:rsidR="00D27F01" w:rsidRPr="001F5C01">
        <w:rPr>
          <w:rFonts w:asciiTheme="minorHAnsi" w:hAnsiTheme="minorHAnsi" w:cs="Times New Roman"/>
        </w:rPr>
        <w:t xml:space="preserve"> evaluation are in place and have been run, no compliance with specifications has been demonstrated, so extreme caution is advised when using the product. Use of the product in research publication is in general not encouraged</w:t>
      </w:r>
      <w:r w:rsidR="00F12FA3" w:rsidRPr="001F5C01">
        <w:rPr>
          <w:rFonts w:ascii="Times New Roman" w:hAnsi="Times New Roman" w:cs="Times New Roman"/>
        </w:rPr>
        <w:t xml:space="preserve">. </w:t>
      </w:r>
    </w:p>
    <w:p w:rsidR="008B6EE4" w:rsidRPr="001F5C01" w:rsidRDefault="0039419F" w:rsidP="00441E82">
      <w:pPr>
        <w:pStyle w:val="MediumGrid1-Accent21"/>
        <w:numPr>
          <w:ilvl w:val="0"/>
          <w:numId w:val="2"/>
        </w:numPr>
        <w:spacing w:after="120" w:line="240" w:lineRule="auto"/>
        <w:rPr>
          <w:rFonts w:cs="Times New Roman"/>
          <w:color w:val="000000"/>
        </w:rPr>
      </w:pPr>
      <w:r w:rsidRPr="001F5C01">
        <w:rPr>
          <w:color w:val="000000"/>
        </w:rPr>
        <w:t>There are several known  issues with the AOT-IP products that slightly affect the SR product:</w:t>
      </w:r>
    </w:p>
    <w:p w:rsidR="008B6EE4" w:rsidRPr="001F5C01" w:rsidRDefault="00F12FA3" w:rsidP="0039419F">
      <w:pPr>
        <w:numPr>
          <w:ilvl w:val="0"/>
          <w:numId w:val="15"/>
        </w:numPr>
        <w:spacing w:after="120" w:line="240" w:lineRule="auto"/>
        <w:rPr>
          <w:color w:val="000000"/>
        </w:rPr>
      </w:pPr>
      <w:r w:rsidRPr="001F5C01">
        <w:rPr>
          <w:color w:val="000000"/>
        </w:rPr>
        <w:t xml:space="preserve">The high aerosol flag needs to </w:t>
      </w:r>
      <w:r w:rsidR="00F541BE" w:rsidRPr="001F5C01">
        <w:rPr>
          <w:color w:val="000000"/>
        </w:rPr>
        <w:t xml:space="preserve">be </w:t>
      </w:r>
      <w:r w:rsidRPr="001F5C01">
        <w:rPr>
          <w:color w:val="000000"/>
        </w:rPr>
        <w:t xml:space="preserve">set at a more </w:t>
      </w:r>
      <w:r w:rsidR="00105D4F" w:rsidRPr="001F5C01">
        <w:rPr>
          <w:color w:val="000000"/>
        </w:rPr>
        <w:t>conservative</w:t>
      </w:r>
      <w:r w:rsidRPr="001F5C01">
        <w:rPr>
          <w:color w:val="000000"/>
        </w:rPr>
        <w:t xml:space="preserve"> threshold </w:t>
      </w:r>
      <w:r w:rsidR="00F541BE" w:rsidRPr="001F5C01">
        <w:rPr>
          <w:color w:val="000000"/>
        </w:rPr>
        <w:t xml:space="preserve">as </w:t>
      </w:r>
      <w:r w:rsidRPr="001F5C01">
        <w:rPr>
          <w:color w:val="000000"/>
        </w:rPr>
        <w:t xml:space="preserve">done </w:t>
      </w:r>
      <w:r w:rsidR="00F541BE" w:rsidRPr="001F5C01">
        <w:rPr>
          <w:color w:val="000000"/>
        </w:rPr>
        <w:t>for</w:t>
      </w:r>
      <w:r w:rsidRPr="001F5C01">
        <w:rPr>
          <w:color w:val="000000"/>
        </w:rPr>
        <w:t xml:space="preserve"> </w:t>
      </w:r>
      <w:r w:rsidR="00F541BE" w:rsidRPr="001F5C01">
        <w:rPr>
          <w:color w:val="000000"/>
        </w:rPr>
        <w:t xml:space="preserve">heritage </w:t>
      </w:r>
      <w:r w:rsidRPr="001F5C01">
        <w:rPr>
          <w:color w:val="000000"/>
        </w:rPr>
        <w:t>MODIS</w:t>
      </w:r>
      <w:r w:rsidR="00F541BE" w:rsidRPr="001F5C01">
        <w:rPr>
          <w:color w:val="000000"/>
        </w:rPr>
        <w:t xml:space="preserve"> product</w:t>
      </w:r>
      <w:r w:rsidR="001F5C01">
        <w:rPr>
          <w:color w:val="000000"/>
        </w:rPr>
        <w:t>;</w:t>
      </w:r>
    </w:p>
    <w:p w:rsidR="008B6EE4" w:rsidRPr="001F5C01" w:rsidRDefault="00D47627" w:rsidP="0039419F">
      <w:pPr>
        <w:numPr>
          <w:ilvl w:val="0"/>
          <w:numId w:val="15"/>
        </w:numPr>
        <w:spacing w:after="120" w:line="240" w:lineRule="auto"/>
        <w:rPr>
          <w:color w:val="000000"/>
        </w:rPr>
      </w:pPr>
      <w:r w:rsidRPr="001F5C01">
        <w:rPr>
          <w:color w:val="000000"/>
        </w:rPr>
        <w:t>SR retrieved using the “Dust</w:t>
      </w:r>
      <w:r w:rsidR="001F5C01">
        <w:rPr>
          <w:color w:val="000000"/>
        </w:rPr>
        <w:t xml:space="preserve">” aerosol </w:t>
      </w:r>
      <w:r w:rsidR="00F12FA3" w:rsidRPr="001F5C01">
        <w:rPr>
          <w:color w:val="000000"/>
        </w:rPr>
        <w:t xml:space="preserve">model </w:t>
      </w:r>
      <w:r w:rsidR="00070045" w:rsidRPr="001F5C01">
        <w:rPr>
          <w:color w:val="000000"/>
        </w:rPr>
        <w:t>are not reliable and us</w:t>
      </w:r>
      <w:r w:rsidR="008D523A" w:rsidRPr="001F5C01">
        <w:rPr>
          <w:color w:val="000000"/>
        </w:rPr>
        <w:t>ers are advised not to use them</w:t>
      </w:r>
      <w:r w:rsidR="001F5C01">
        <w:rPr>
          <w:color w:val="000000"/>
        </w:rPr>
        <w:t>;</w:t>
      </w:r>
    </w:p>
    <w:p w:rsidR="008B6EE4" w:rsidRPr="001F5C01" w:rsidRDefault="00FC5B3E" w:rsidP="0039419F">
      <w:pPr>
        <w:numPr>
          <w:ilvl w:val="0"/>
          <w:numId w:val="15"/>
        </w:numPr>
        <w:spacing w:after="120" w:line="240" w:lineRule="auto"/>
        <w:rPr>
          <w:color w:val="000000"/>
        </w:rPr>
      </w:pPr>
      <w:r w:rsidRPr="001F5C01">
        <w:rPr>
          <w:color w:val="000000"/>
        </w:rPr>
        <w:t xml:space="preserve"> </w:t>
      </w:r>
      <w:r w:rsidR="00D47627" w:rsidRPr="001F5C01">
        <w:rPr>
          <w:color w:val="000000"/>
        </w:rPr>
        <w:t>For very high</w:t>
      </w:r>
      <w:r w:rsidR="00E03877" w:rsidRPr="001F5C01">
        <w:rPr>
          <w:color w:val="000000"/>
        </w:rPr>
        <w:t xml:space="preserve"> </w:t>
      </w:r>
      <w:r w:rsidR="00D47627" w:rsidRPr="001F5C01">
        <w:rPr>
          <w:color w:val="000000"/>
        </w:rPr>
        <w:t xml:space="preserve">aerosol conditions </w:t>
      </w:r>
      <w:r w:rsidR="00070045" w:rsidRPr="001F5C01">
        <w:rPr>
          <w:color w:val="000000"/>
        </w:rPr>
        <w:t xml:space="preserve">(AOT&gt;2) </w:t>
      </w:r>
      <w:r w:rsidR="00D47627" w:rsidRPr="001F5C01">
        <w:rPr>
          <w:color w:val="000000"/>
        </w:rPr>
        <w:t xml:space="preserve">the AOT retrieved </w:t>
      </w:r>
      <w:r w:rsidR="00070045" w:rsidRPr="001F5C01">
        <w:rPr>
          <w:color w:val="000000"/>
        </w:rPr>
        <w:t xml:space="preserve">might be </w:t>
      </w:r>
      <w:r w:rsidR="00D47627" w:rsidRPr="001F5C01">
        <w:rPr>
          <w:color w:val="000000"/>
        </w:rPr>
        <w:t xml:space="preserve">low leading to </w:t>
      </w:r>
      <w:r w:rsidR="001F5C01">
        <w:rPr>
          <w:color w:val="000000"/>
        </w:rPr>
        <w:t xml:space="preserve">an </w:t>
      </w:r>
      <w:r w:rsidR="00D47627" w:rsidRPr="001F5C01">
        <w:rPr>
          <w:color w:val="000000"/>
        </w:rPr>
        <w:t>artifact in the SR product</w:t>
      </w:r>
      <w:r w:rsidR="008B6EE4" w:rsidRPr="001F5C01">
        <w:rPr>
          <w:color w:val="000000"/>
        </w:rPr>
        <w:t>.</w:t>
      </w:r>
      <w:r w:rsidR="00E03877" w:rsidRPr="001F5C01">
        <w:rPr>
          <w:color w:val="000000"/>
        </w:rPr>
        <w:t xml:space="preserve"> </w:t>
      </w:r>
    </w:p>
    <w:p w:rsidR="008B6EE4" w:rsidRPr="001F5C01" w:rsidRDefault="008B6EE4" w:rsidP="00441E82">
      <w:pPr>
        <w:pStyle w:val="MediumGrid1-Accent21"/>
        <w:numPr>
          <w:ilvl w:val="0"/>
          <w:numId w:val="2"/>
        </w:numPr>
        <w:spacing w:after="120" w:line="240" w:lineRule="auto"/>
        <w:rPr>
          <w:rFonts w:cs="Times New Roman"/>
          <w:color w:val="000000"/>
        </w:rPr>
      </w:pPr>
      <w:r w:rsidRPr="001F5C01">
        <w:rPr>
          <w:color w:val="000000"/>
          <w:lang w:eastAsia="ko-KR"/>
        </w:rPr>
        <w:t>The next step</w:t>
      </w:r>
      <w:r w:rsidR="00955A43" w:rsidRPr="001F5C01">
        <w:rPr>
          <w:color w:val="000000"/>
          <w:lang w:eastAsia="ko-KR"/>
        </w:rPr>
        <w:t xml:space="preserve">s </w:t>
      </w:r>
      <w:r w:rsidRPr="001F5C01">
        <w:rPr>
          <w:color w:val="000000"/>
          <w:lang w:eastAsia="ko-KR"/>
        </w:rPr>
        <w:t xml:space="preserve">in the </w:t>
      </w:r>
      <w:r w:rsidR="00A773D3" w:rsidRPr="001F5C01">
        <w:rPr>
          <w:color w:val="000000"/>
          <w:lang w:eastAsia="ko-KR"/>
        </w:rPr>
        <w:t xml:space="preserve">VIIRS </w:t>
      </w:r>
      <w:r w:rsidR="00070045" w:rsidRPr="001F5C01">
        <w:rPr>
          <w:color w:val="000000"/>
          <w:lang w:eastAsia="ko-KR"/>
        </w:rPr>
        <w:t xml:space="preserve">SR –IP </w:t>
      </w:r>
      <w:r w:rsidR="00A773D3" w:rsidRPr="001F5C01">
        <w:rPr>
          <w:color w:val="000000"/>
          <w:lang w:eastAsia="ko-KR"/>
        </w:rPr>
        <w:t>validation</w:t>
      </w:r>
      <w:r w:rsidRPr="001F5C01">
        <w:rPr>
          <w:color w:val="000000"/>
          <w:lang w:eastAsia="ko-KR"/>
        </w:rPr>
        <w:t xml:space="preserve"> process</w:t>
      </w:r>
      <w:r w:rsidR="00955A43" w:rsidRPr="001F5C01">
        <w:rPr>
          <w:color w:val="000000"/>
          <w:lang w:eastAsia="ko-KR"/>
        </w:rPr>
        <w:t xml:space="preserve">, to </w:t>
      </w:r>
      <w:r w:rsidRPr="001F5C01">
        <w:rPr>
          <w:color w:val="000000"/>
          <w:lang w:eastAsia="ko-KR"/>
        </w:rPr>
        <w:t>move</w:t>
      </w:r>
      <w:r w:rsidR="00955A43" w:rsidRPr="001F5C01">
        <w:rPr>
          <w:color w:val="000000"/>
          <w:lang w:eastAsia="ko-KR"/>
        </w:rPr>
        <w:t xml:space="preserve"> the product to </w:t>
      </w:r>
      <w:r w:rsidR="00B70904" w:rsidRPr="001F5C01">
        <w:rPr>
          <w:color w:val="000000"/>
          <w:lang w:eastAsia="ko-KR"/>
        </w:rPr>
        <w:t xml:space="preserve">Stage 1 validation </w:t>
      </w:r>
      <w:r w:rsidR="00955A43" w:rsidRPr="001F5C01">
        <w:rPr>
          <w:color w:val="000000"/>
          <w:lang w:eastAsia="ko-KR"/>
        </w:rPr>
        <w:t>maturity, include the following:</w:t>
      </w:r>
    </w:p>
    <w:p w:rsidR="00A86D5A" w:rsidRPr="001F5C01" w:rsidRDefault="00D47627" w:rsidP="00E46777">
      <w:pPr>
        <w:numPr>
          <w:ilvl w:val="0"/>
          <w:numId w:val="16"/>
        </w:numPr>
        <w:spacing w:after="120" w:line="240" w:lineRule="auto"/>
        <w:rPr>
          <w:color w:val="000000"/>
        </w:rPr>
      </w:pPr>
      <w:r w:rsidRPr="001F5C01">
        <w:rPr>
          <w:color w:val="000000"/>
        </w:rPr>
        <w:lastRenderedPageBreak/>
        <w:t>Issues with the AOT IP algorithm needs to be fully addressed</w:t>
      </w:r>
      <w:r w:rsidR="000D2FB4" w:rsidRPr="001F5C01">
        <w:rPr>
          <w:color w:val="000000"/>
        </w:rPr>
        <w:t xml:space="preserve">; </w:t>
      </w:r>
    </w:p>
    <w:p w:rsidR="00A86D5A" w:rsidRPr="001F5C01" w:rsidRDefault="00D47627" w:rsidP="00B70904">
      <w:pPr>
        <w:numPr>
          <w:ilvl w:val="0"/>
          <w:numId w:val="16"/>
        </w:numPr>
        <w:spacing w:after="120" w:line="240" w:lineRule="auto"/>
        <w:rPr>
          <w:color w:val="000000"/>
        </w:rPr>
      </w:pPr>
      <w:r w:rsidRPr="001F5C01">
        <w:rPr>
          <w:color w:val="000000"/>
        </w:rPr>
        <w:t>Set the high aerosol flag as it is done in MODIS</w:t>
      </w:r>
      <w:r w:rsidR="000D2FB4" w:rsidRPr="001F5C01">
        <w:rPr>
          <w:color w:val="000000"/>
        </w:rPr>
        <w:t>;</w:t>
      </w:r>
    </w:p>
    <w:p w:rsidR="00A86D5A" w:rsidRPr="001F5C01" w:rsidRDefault="00D47627" w:rsidP="00B70904">
      <w:pPr>
        <w:numPr>
          <w:ilvl w:val="0"/>
          <w:numId w:val="16"/>
        </w:numPr>
        <w:spacing w:after="120" w:line="240" w:lineRule="auto"/>
        <w:rPr>
          <w:color w:val="000000"/>
        </w:rPr>
      </w:pPr>
      <w:r w:rsidRPr="001F5C01">
        <w:rPr>
          <w:color w:val="000000"/>
        </w:rPr>
        <w:t>Eliminate or substantially improve the dust aerosol model</w:t>
      </w:r>
      <w:r w:rsidR="0039419F" w:rsidRPr="001F5C01">
        <w:rPr>
          <w:color w:val="000000"/>
        </w:rPr>
        <w:t>;</w:t>
      </w:r>
    </w:p>
    <w:p w:rsidR="0007312D" w:rsidRPr="001F5C01" w:rsidRDefault="00D47627" w:rsidP="00873474">
      <w:pPr>
        <w:numPr>
          <w:ilvl w:val="0"/>
          <w:numId w:val="16"/>
        </w:numPr>
        <w:spacing w:after="120" w:line="240" w:lineRule="auto"/>
        <w:rPr>
          <w:color w:val="000000"/>
        </w:rPr>
      </w:pPr>
      <w:r w:rsidRPr="001F5C01">
        <w:rPr>
          <w:color w:val="000000"/>
        </w:rPr>
        <w:t>Eliminate the artifact in the AOT retrieval at very high aerosol level</w:t>
      </w:r>
      <w:r w:rsidR="0039419F" w:rsidRPr="001F5C01">
        <w:rPr>
          <w:color w:val="000000"/>
        </w:rPr>
        <w:t>.</w:t>
      </w:r>
    </w:p>
    <w:p w:rsidR="00486F92" w:rsidRPr="001F5C01" w:rsidRDefault="00873474" w:rsidP="00873474">
      <w:pPr>
        <w:spacing w:after="120" w:line="240" w:lineRule="auto"/>
        <w:rPr>
          <w:color w:val="000000"/>
        </w:rPr>
      </w:pPr>
      <w:r w:rsidRPr="001F5C01">
        <w:rPr>
          <w:color w:val="000000"/>
        </w:rPr>
        <w:t xml:space="preserve">More information about VIIRS and VIIRS </w:t>
      </w:r>
      <w:r w:rsidR="00486F92" w:rsidRPr="001F5C01">
        <w:rPr>
          <w:color w:val="000000"/>
        </w:rPr>
        <w:t>SR</w:t>
      </w:r>
      <w:r w:rsidRPr="001F5C01">
        <w:rPr>
          <w:color w:val="000000"/>
        </w:rPr>
        <w:t xml:space="preserve"> products can be</w:t>
      </w:r>
      <w:r w:rsidR="00486F92" w:rsidRPr="001F5C01">
        <w:rPr>
          <w:color w:val="000000"/>
        </w:rPr>
        <w:t xml:space="preserve"> found at the following website</w:t>
      </w:r>
      <w:r w:rsidRPr="001F5C01">
        <w:rPr>
          <w:color w:val="000000"/>
        </w:rPr>
        <w:t xml:space="preserve">, </w:t>
      </w:r>
      <w:r w:rsidR="001F5C01">
        <w:rPr>
          <w:color w:val="000000"/>
        </w:rPr>
        <w:t xml:space="preserve">including the </w:t>
      </w:r>
      <w:r w:rsidRPr="001F5C01">
        <w:rPr>
          <w:color w:val="000000"/>
        </w:rPr>
        <w:t>Algorithm Theoretical Basis Document (ATBD), Operational Algorithm Description (OAD) document, Common Data Format C</w:t>
      </w:r>
      <w:r w:rsidR="00486F92" w:rsidRPr="001F5C01">
        <w:rPr>
          <w:color w:val="000000"/>
        </w:rPr>
        <w:t>ontrol Book (CDFCB)</w:t>
      </w:r>
      <w:r w:rsidRPr="001F5C01">
        <w:rPr>
          <w:color w:val="000000"/>
        </w:rPr>
        <w:t>:</w:t>
      </w:r>
      <w:r w:rsidR="001F5C01">
        <w:rPr>
          <w:color w:val="000000"/>
        </w:rPr>
        <w:t xml:space="preserve">  </w:t>
      </w:r>
      <w:hyperlink r:id="rId5" w:history="1">
        <w:r w:rsidR="001F5C01" w:rsidRPr="004D7C2C">
          <w:rPr>
            <w:rStyle w:val="Hyperlink"/>
          </w:rPr>
          <w:t>http://www.star.nesdis.noaa.gov/jpss/ATBD.php</w:t>
        </w:r>
      </w:hyperlink>
      <w:r w:rsidR="001F5C01">
        <w:rPr>
          <w:color w:val="000000"/>
        </w:rPr>
        <w:t xml:space="preserve">. </w:t>
      </w:r>
    </w:p>
    <w:p w:rsidR="007B4BE2" w:rsidRPr="001F5C01" w:rsidRDefault="007B4BE2" w:rsidP="0039419F">
      <w:pPr>
        <w:spacing w:after="28" w:line="240" w:lineRule="auto"/>
      </w:pPr>
    </w:p>
    <w:p w:rsidR="0039419F" w:rsidRPr="001F5C01" w:rsidRDefault="00965180" w:rsidP="0039419F">
      <w:pPr>
        <w:spacing w:after="28" w:line="240" w:lineRule="auto"/>
      </w:pPr>
      <w:r w:rsidRPr="001F5C01">
        <w:t xml:space="preserve">Eric </w:t>
      </w:r>
      <w:proofErr w:type="spellStart"/>
      <w:r w:rsidRPr="001F5C01">
        <w:t>Vermote</w:t>
      </w:r>
      <w:proofErr w:type="spellEnd"/>
    </w:p>
    <w:p w:rsidR="0039419F" w:rsidRPr="001F5C01" w:rsidRDefault="0039419F" w:rsidP="0039419F">
      <w:pPr>
        <w:spacing w:after="28" w:line="240" w:lineRule="auto"/>
      </w:pPr>
      <w:r w:rsidRPr="001F5C01">
        <w:t>STAR Surface Reflectance Intermediate Product lead</w:t>
      </w:r>
    </w:p>
    <w:p w:rsidR="0039419F" w:rsidRPr="001F5C01" w:rsidRDefault="004D4FF7" w:rsidP="0039419F">
      <w:pPr>
        <w:spacing w:after="28" w:line="240" w:lineRule="auto"/>
      </w:pPr>
      <w:hyperlink r:id="rId6" w:history="1">
        <w:r w:rsidR="007B4BE2" w:rsidRPr="001F5C01">
          <w:rPr>
            <w:rStyle w:val="Hyperlink"/>
          </w:rPr>
          <w:t>eric.f.vermote@nasa.gov</w:t>
        </w:r>
      </w:hyperlink>
    </w:p>
    <w:p w:rsidR="007B4BE2" w:rsidRPr="001F5C01" w:rsidRDefault="004D4FF7" w:rsidP="0039419F">
      <w:pPr>
        <w:spacing w:after="28" w:line="240" w:lineRule="auto"/>
      </w:pPr>
      <w:hyperlink r:id="rId7" w:history="1">
        <w:r w:rsidR="007B4BE2" w:rsidRPr="001F5C01">
          <w:rPr>
            <w:rStyle w:val="Hyperlink"/>
          </w:rPr>
          <w:t>301 614 5413</w:t>
        </w:r>
      </w:hyperlink>
    </w:p>
    <w:p w:rsidR="000D2FB4" w:rsidRPr="001F5C01" w:rsidRDefault="000D2FB4" w:rsidP="00873474">
      <w:pPr>
        <w:spacing w:after="28" w:line="240" w:lineRule="auto"/>
        <w:rPr>
          <w:rFonts w:cs="Times New Roman"/>
        </w:rPr>
      </w:pPr>
    </w:p>
    <w:sectPr w:rsidR="000D2FB4" w:rsidRPr="001F5C01" w:rsidSect="00775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lvl w:ilvl="0">
      <w:start w:val="1"/>
      <w:numFmt w:val="decimal"/>
      <w:lvlText w:val="%1."/>
      <w:lvlJc w:val="left"/>
      <w:pPr>
        <w:tabs>
          <w:tab w:val="num" w:pos="0"/>
        </w:tabs>
        <w:ind w:left="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4A4F42"/>
    <w:multiLevelType w:val="hybridMultilevel"/>
    <w:tmpl w:val="09C2C64A"/>
    <w:lvl w:ilvl="0" w:tplc="DFB24CB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A22938"/>
    <w:multiLevelType w:val="hybridMultilevel"/>
    <w:tmpl w:val="E4B6B4A4"/>
    <w:lvl w:ilvl="0" w:tplc="EACE91A4">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31F44"/>
    <w:multiLevelType w:val="hybridMultilevel"/>
    <w:tmpl w:val="497A654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9BF615C"/>
    <w:multiLevelType w:val="hybridMultilevel"/>
    <w:tmpl w:val="95FE978E"/>
    <w:lvl w:ilvl="0" w:tplc="D16A606E">
      <w:start w:val="1"/>
      <w:numFmt w:val="bullet"/>
      <w:lvlText w:val="–"/>
      <w:lvlJc w:val="left"/>
      <w:pPr>
        <w:tabs>
          <w:tab w:val="num" w:pos="720"/>
        </w:tabs>
        <w:ind w:left="720" w:hanging="360"/>
      </w:pPr>
      <w:rPr>
        <w:rFonts w:ascii="Arial" w:hAnsi="Arial" w:hint="default"/>
      </w:rPr>
    </w:lvl>
    <w:lvl w:ilvl="1" w:tplc="D644A214">
      <w:start w:val="1"/>
      <w:numFmt w:val="bullet"/>
      <w:lvlText w:val="–"/>
      <w:lvlJc w:val="left"/>
      <w:pPr>
        <w:tabs>
          <w:tab w:val="num" w:pos="1440"/>
        </w:tabs>
        <w:ind w:left="1440" w:hanging="360"/>
      </w:pPr>
      <w:rPr>
        <w:rFonts w:ascii="Arial" w:hAnsi="Arial" w:hint="default"/>
      </w:rPr>
    </w:lvl>
    <w:lvl w:ilvl="2" w:tplc="476A31A8" w:tentative="1">
      <w:start w:val="1"/>
      <w:numFmt w:val="bullet"/>
      <w:lvlText w:val="–"/>
      <w:lvlJc w:val="left"/>
      <w:pPr>
        <w:tabs>
          <w:tab w:val="num" w:pos="2160"/>
        </w:tabs>
        <w:ind w:left="2160" w:hanging="360"/>
      </w:pPr>
      <w:rPr>
        <w:rFonts w:ascii="Arial" w:hAnsi="Arial" w:hint="default"/>
      </w:rPr>
    </w:lvl>
    <w:lvl w:ilvl="3" w:tplc="81F64CD2" w:tentative="1">
      <w:start w:val="1"/>
      <w:numFmt w:val="bullet"/>
      <w:lvlText w:val="–"/>
      <w:lvlJc w:val="left"/>
      <w:pPr>
        <w:tabs>
          <w:tab w:val="num" w:pos="2880"/>
        </w:tabs>
        <w:ind w:left="2880" w:hanging="360"/>
      </w:pPr>
      <w:rPr>
        <w:rFonts w:ascii="Arial" w:hAnsi="Arial" w:hint="default"/>
      </w:rPr>
    </w:lvl>
    <w:lvl w:ilvl="4" w:tplc="80E2F5BA" w:tentative="1">
      <w:start w:val="1"/>
      <w:numFmt w:val="bullet"/>
      <w:lvlText w:val="–"/>
      <w:lvlJc w:val="left"/>
      <w:pPr>
        <w:tabs>
          <w:tab w:val="num" w:pos="3600"/>
        </w:tabs>
        <w:ind w:left="3600" w:hanging="360"/>
      </w:pPr>
      <w:rPr>
        <w:rFonts w:ascii="Arial" w:hAnsi="Arial" w:hint="default"/>
      </w:rPr>
    </w:lvl>
    <w:lvl w:ilvl="5" w:tplc="918AD44E" w:tentative="1">
      <w:start w:val="1"/>
      <w:numFmt w:val="bullet"/>
      <w:lvlText w:val="–"/>
      <w:lvlJc w:val="left"/>
      <w:pPr>
        <w:tabs>
          <w:tab w:val="num" w:pos="4320"/>
        </w:tabs>
        <w:ind w:left="4320" w:hanging="360"/>
      </w:pPr>
      <w:rPr>
        <w:rFonts w:ascii="Arial" w:hAnsi="Arial" w:hint="default"/>
      </w:rPr>
    </w:lvl>
    <w:lvl w:ilvl="6" w:tplc="40D0018E" w:tentative="1">
      <w:start w:val="1"/>
      <w:numFmt w:val="bullet"/>
      <w:lvlText w:val="–"/>
      <w:lvlJc w:val="left"/>
      <w:pPr>
        <w:tabs>
          <w:tab w:val="num" w:pos="5040"/>
        </w:tabs>
        <w:ind w:left="5040" w:hanging="360"/>
      </w:pPr>
      <w:rPr>
        <w:rFonts w:ascii="Arial" w:hAnsi="Arial" w:hint="default"/>
      </w:rPr>
    </w:lvl>
    <w:lvl w:ilvl="7" w:tplc="126C1520" w:tentative="1">
      <w:start w:val="1"/>
      <w:numFmt w:val="bullet"/>
      <w:lvlText w:val="–"/>
      <w:lvlJc w:val="left"/>
      <w:pPr>
        <w:tabs>
          <w:tab w:val="num" w:pos="5760"/>
        </w:tabs>
        <w:ind w:left="5760" w:hanging="360"/>
      </w:pPr>
      <w:rPr>
        <w:rFonts w:ascii="Arial" w:hAnsi="Arial" w:hint="default"/>
      </w:rPr>
    </w:lvl>
    <w:lvl w:ilvl="8" w:tplc="AD3ECF22" w:tentative="1">
      <w:start w:val="1"/>
      <w:numFmt w:val="bullet"/>
      <w:lvlText w:val="–"/>
      <w:lvlJc w:val="left"/>
      <w:pPr>
        <w:tabs>
          <w:tab w:val="num" w:pos="6480"/>
        </w:tabs>
        <w:ind w:left="6480" w:hanging="360"/>
      </w:pPr>
      <w:rPr>
        <w:rFonts w:ascii="Arial" w:hAnsi="Arial" w:hint="default"/>
      </w:rPr>
    </w:lvl>
  </w:abstractNum>
  <w:abstractNum w:abstractNumId="8">
    <w:nsid w:val="20ED502A"/>
    <w:multiLevelType w:val="hybridMultilevel"/>
    <w:tmpl w:val="5B262A8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3E70992"/>
    <w:multiLevelType w:val="hybridMultilevel"/>
    <w:tmpl w:val="6952DE66"/>
    <w:lvl w:ilvl="0" w:tplc="ABA8DF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68604B"/>
    <w:multiLevelType w:val="hybridMultilevel"/>
    <w:tmpl w:val="C2E0C0D0"/>
    <w:lvl w:ilvl="0" w:tplc="A35C7F38">
      <w:start w:val="1"/>
      <w:numFmt w:val="bullet"/>
      <w:lvlText w:val="–"/>
      <w:lvlJc w:val="left"/>
      <w:pPr>
        <w:tabs>
          <w:tab w:val="num" w:pos="720"/>
        </w:tabs>
        <w:ind w:left="720" w:hanging="360"/>
      </w:pPr>
      <w:rPr>
        <w:rFonts w:ascii="Arial" w:hAnsi="Arial" w:hint="default"/>
      </w:rPr>
    </w:lvl>
    <w:lvl w:ilvl="1" w:tplc="EBCC8204">
      <w:start w:val="1"/>
      <w:numFmt w:val="bullet"/>
      <w:lvlText w:val="–"/>
      <w:lvlJc w:val="left"/>
      <w:pPr>
        <w:tabs>
          <w:tab w:val="num" w:pos="1440"/>
        </w:tabs>
        <w:ind w:left="1440" w:hanging="360"/>
      </w:pPr>
      <w:rPr>
        <w:rFonts w:ascii="Arial" w:hAnsi="Arial" w:hint="default"/>
      </w:rPr>
    </w:lvl>
    <w:lvl w:ilvl="2" w:tplc="4BE8697A" w:tentative="1">
      <w:start w:val="1"/>
      <w:numFmt w:val="bullet"/>
      <w:lvlText w:val="–"/>
      <w:lvlJc w:val="left"/>
      <w:pPr>
        <w:tabs>
          <w:tab w:val="num" w:pos="2160"/>
        </w:tabs>
        <w:ind w:left="2160" w:hanging="360"/>
      </w:pPr>
      <w:rPr>
        <w:rFonts w:ascii="Arial" w:hAnsi="Arial" w:hint="default"/>
      </w:rPr>
    </w:lvl>
    <w:lvl w:ilvl="3" w:tplc="E8AA7A80" w:tentative="1">
      <w:start w:val="1"/>
      <w:numFmt w:val="bullet"/>
      <w:lvlText w:val="–"/>
      <w:lvlJc w:val="left"/>
      <w:pPr>
        <w:tabs>
          <w:tab w:val="num" w:pos="2880"/>
        </w:tabs>
        <w:ind w:left="2880" w:hanging="360"/>
      </w:pPr>
      <w:rPr>
        <w:rFonts w:ascii="Arial" w:hAnsi="Arial" w:hint="default"/>
      </w:rPr>
    </w:lvl>
    <w:lvl w:ilvl="4" w:tplc="10F005EE" w:tentative="1">
      <w:start w:val="1"/>
      <w:numFmt w:val="bullet"/>
      <w:lvlText w:val="–"/>
      <w:lvlJc w:val="left"/>
      <w:pPr>
        <w:tabs>
          <w:tab w:val="num" w:pos="3600"/>
        </w:tabs>
        <w:ind w:left="3600" w:hanging="360"/>
      </w:pPr>
      <w:rPr>
        <w:rFonts w:ascii="Arial" w:hAnsi="Arial" w:hint="default"/>
      </w:rPr>
    </w:lvl>
    <w:lvl w:ilvl="5" w:tplc="C38EBEB8" w:tentative="1">
      <w:start w:val="1"/>
      <w:numFmt w:val="bullet"/>
      <w:lvlText w:val="–"/>
      <w:lvlJc w:val="left"/>
      <w:pPr>
        <w:tabs>
          <w:tab w:val="num" w:pos="4320"/>
        </w:tabs>
        <w:ind w:left="4320" w:hanging="360"/>
      </w:pPr>
      <w:rPr>
        <w:rFonts w:ascii="Arial" w:hAnsi="Arial" w:hint="default"/>
      </w:rPr>
    </w:lvl>
    <w:lvl w:ilvl="6" w:tplc="42D0962E" w:tentative="1">
      <w:start w:val="1"/>
      <w:numFmt w:val="bullet"/>
      <w:lvlText w:val="–"/>
      <w:lvlJc w:val="left"/>
      <w:pPr>
        <w:tabs>
          <w:tab w:val="num" w:pos="5040"/>
        </w:tabs>
        <w:ind w:left="5040" w:hanging="360"/>
      </w:pPr>
      <w:rPr>
        <w:rFonts w:ascii="Arial" w:hAnsi="Arial" w:hint="default"/>
      </w:rPr>
    </w:lvl>
    <w:lvl w:ilvl="7" w:tplc="CD5A9D06" w:tentative="1">
      <w:start w:val="1"/>
      <w:numFmt w:val="bullet"/>
      <w:lvlText w:val="–"/>
      <w:lvlJc w:val="left"/>
      <w:pPr>
        <w:tabs>
          <w:tab w:val="num" w:pos="5760"/>
        </w:tabs>
        <w:ind w:left="5760" w:hanging="360"/>
      </w:pPr>
      <w:rPr>
        <w:rFonts w:ascii="Arial" w:hAnsi="Arial" w:hint="default"/>
      </w:rPr>
    </w:lvl>
    <w:lvl w:ilvl="8" w:tplc="7B5E60FC" w:tentative="1">
      <w:start w:val="1"/>
      <w:numFmt w:val="bullet"/>
      <w:lvlText w:val="–"/>
      <w:lvlJc w:val="left"/>
      <w:pPr>
        <w:tabs>
          <w:tab w:val="num" w:pos="6480"/>
        </w:tabs>
        <w:ind w:left="6480" w:hanging="360"/>
      </w:pPr>
      <w:rPr>
        <w:rFonts w:ascii="Arial" w:hAnsi="Arial" w:hint="default"/>
      </w:rPr>
    </w:lvl>
  </w:abstractNum>
  <w:abstractNum w:abstractNumId="11">
    <w:nsid w:val="312C1A03"/>
    <w:multiLevelType w:val="hybridMultilevel"/>
    <w:tmpl w:val="100C16B0"/>
    <w:lvl w:ilvl="0" w:tplc="9F1EEACC">
      <w:start w:val="1"/>
      <w:numFmt w:val="bullet"/>
      <w:lvlText w:val="–"/>
      <w:lvlJc w:val="left"/>
      <w:pPr>
        <w:tabs>
          <w:tab w:val="num" w:pos="720"/>
        </w:tabs>
        <w:ind w:left="720" w:hanging="360"/>
      </w:pPr>
      <w:rPr>
        <w:rFonts w:ascii="Arial" w:hAnsi="Arial" w:hint="default"/>
      </w:rPr>
    </w:lvl>
    <w:lvl w:ilvl="1" w:tplc="38FEB8E2">
      <w:start w:val="1"/>
      <w:numFmt w:val="bullet"/>
      <w:lvlText w:val="–"/>
      <w:lvlJc w:val="left"/>
      <w:pPr>
        <w:tabs>
          <w:tab w:val="num" w:pos="1440"/>
        </w:tabs>
        <w:ind w:left="1440" w:hanging="360"/>
      </w:pPr>
      <w:rPr>
        <w:rFonts w:ascii="Arial" w:hAnsi="Arial" w:hint="default"/>
      </w:rPr>
    </w:lvl>
    <w:lvl w:ilvl="2" w:tplc="3B1ADA02" w:tentative="1">
      <w:start w:val="1"/>
      <w:numFmt w:val="bullet"/>
      <w:lvlText w:val="–"/>
      <w:lvlJc w:val="left"/>
      <w:pPr>
        <w:tabs>
          <w:tab w:val="num" w:pos="2160"/>
        </w:tabs>
        <w:ind w:left="2160" w:hanging="360"/>
      </w:pPr>
      <w:rPr>
        <w:rFonts w:ascii="Arial" w:hAnsi="Arial" w:hint="default"/>
      </w:rPr>
    </w:lvl>
    <w:lvl w:ilvl="3" w:tplc="0B065A9A" w:tentative="1">
      <w:start w:val="1"/>
      <w:numFmt w:val="bullet"/>
      <w:lvlText w:val="–"/>
      <w:lvlJc w:val="left"/>
      <w:pPr>
        <w:tabs>
          <w:tab w:val="num" w:pos="2880"/>
        </w:tabs>
        <w:ind w:left="2880" w:hanging="360"/>
      </w:pPr>
      <w:rPr>
        <w:rFonts w:ascii="Arial" w:hAnsi="Arial" w:hint="default"/>
      </w:rPr>
    </w:lvl>
    <w:lvl w:ilvl="4" w:tplc="54D00630" w:tentative="1">
      <w:start w:val="1"/>
      <w:numFmt w:val="bullet"/>
      <w:lvlText w:val="–"/>
      <w:lvlJc w:val="left"/>
      <w:pPr>
        <w:tabs>
          <w:tab w:val="num" w:pos="3600"/>
        </w:tabs>
        <w:ind w:left="3600" w:hanging="360"/>
      </w:pPr>
      <w:rPr>
        <w:rFonts w:ascii="Arial" w:hAnsi="Arial" w:hint="default"/>
      </w:rPr>
    </w:lvl>
    <w:lvl w:ilvl="5" w:tplc="CEDED75A" w:tentative="1">
      <w:start w:val="1"/>
      <w:numFmt w:val="bullet"/>
      <w:lvlText w:val="–"/>
      <w:lvlJc w:val="left"/>
      <w:pPr>
        <w:tabs>
          <w:tab w:val="num" w:pos="4320"/>
        </w:tabs>
        <w:ind w:left="4320" w:hanging="360"/>
      </w:pPr>
      <w:rPr>
        <w:rFonts w:ascii="Arial" w:hAnsi="Arial" w:hint="default"/>
      </w:rPr>
    </w:lvl>
    <w:lvl w:ilvl="6" w:tplc="4904B506" w:tentative="1">
      <w:start w:val="1"/>
      <w:numFmt w:val="bullet"/>
      <w:lvlText w:val="–"/>
      <w:lvlJc w:val="left"/>
      <w:pPr>
        <w:tabs>
          <w:tab w:val="num" w:pos="5040"/>
        </w:tabs>
        <w:ind w:left="5040" w:hanging="360"/>
      </w:pPr>
      <w:rPr>
        <w:rFonts w:ascii="Arial" w:hAnsi="Arial" w:hint="default"/>
      </w:rPr>
    </w:lvl>
    <w:lvl w:ilvl="7" w:tplc="1A42D130" w:tentative="1">
      <w:start w:val="1"/>
      <w:numFmt w:val="bullet"/>
      <w:lvlText w:val="–"/>
      <w:lvlJc w:val="left"/>
      <w:pPr>
        <w:tabs>
          <w:tab w:val="num" w:pos="5760"/>
        </w:tabs>
        <w:ind w:left="5760" w:hanging="360"/>
      </w:pPr>
      <w:rPr>
        <w:rFonts w:ascii="Arial" w:hAnsi="Arial" w:hint="default"/>
      </w:rPr>
    </w:lvl>
    <w:lvl w:ilvl="8" w:tplc="CAA80298" w:tentative="1">
      <w:start w:val="1"/>
      <w:numFmt w:val="bullet"/>
      <w:lvlText w:val="–"/>
      <w:lvlJc w:val="left"/>
      <w:pPr>
        <w:tabs>
          <w:tab w:val="num" w:pos="6480"/>
        </w:tabs>
        <w:ind w:left="6480" w:hanging="360"/>
      </w:pPr>
      <w:rPr>
        <w:rFonts w:ascii="Arial" w:hAnsi="Arial" w:hint="default"/>
      </w:rPr>
    </w:lvl>
  </w:abstractNum>
  <w:abstractNum w:abstractNumId="12">
    <w:nsid w:val="494D42BF"/>
    <w:multiLevelType w:val="hybridMultilevel"/>
    <w:tmpl w:val="6E60DA0A"/>
    <w:lvl w:ilvl="0" w:tplc="47CA7D42">
      <w:start w:val="1"/>
      <w:numFmt w:val="bullet"/>
      <w:lvlText w:val="•"/>
      <w:lvlJc w:val="left"/>
      <w:pPr>
        <w:tabs>
          <w:tab w:val="num" w:pos="720"/>
        </w:tabs>
        <w:ind w:left="720" w:hanging="360"/>
      </w:pPr>
      <w:rPr>
        <w:rFonts w:ascii="Arial" w:hAnsi="Arial" w:hint="default"/>
      </w:rPr>
    </w:lvl>
    <w:lvl w:ilvl="1" w:tplc="D1369318">
      <w:start w:val="1881"/>
      <w:numFmt w:val="bullet"/>
      <w:lvlText w:val="–"/>
      <w:lvlJc w:val="left"/>
      <w:pPr>
        <w:tabs>
          <w:tab w:val="num" w:pos="1440"/>
        </w:tabs>
        <w:ind w:left="1440" w:hanging="360"/>
      </w:pPr>
      <w:rPr>
        <w:rFonts w:ascii="Arial" w:hAnsi="Arial" w:hint="default"/>
      </w:rPr>
    </w:lvl>
    <w:lvl w:ilvl="2" w:tplc="74C63E9E" w:tentative="1">
      <w:start w:val="1"/>
      <w:numFmt w:val="bullet"/>
      <w:lvlText w:val="•"/>
      <w:lvlJc w:val="left"/>
      <w:pPr>
        <w:tabs>
          <w:tab w:val="num" w:pos="2160"/>
        </w:tabs>
        <w:ind w:left="2160" w:hanging="360"/>
      </w:pPr>
      <w:rPr>
        <w:rFonts w:ascii="Arial" w:hAnsi="Arial" w:hint="default"/>
      </w:rPr>
    </w:lvl>
    <w:lvl w:ilvl="3" w:tplc="AE20A5CE" w:tentative="1">
      <w:start w:val="1"/>
      <w:numFmt w:val="bullet"/>
      <w:lvlText w:val="•"/>
      <w:lvlJc w:val="left"/>
      <w:pPr>
        <w:tabs>
          <w:tab w:val="num" w:pos="2880"/>
        </w:tabs>
        <w:ind w:left="2880" w:hanging="360"/>
      </w:pPr>
      <w:rPr>
        <w:rFonts w:ascii="Arial" w:hAnsi="Arial" w:hint="default"/>
      </w:rPr>
    </w:lvl>
    <w:lvl w:ilvl="4" w:tplc="6EF047DE" w:tentative="1">
      <w:start w:val="1"/>
      <w:numFmt w:val="bullet"/>
      <w:lvlText w:val="•"/>
      <w:lvlJc w:val="left"/>
      <w:pPr>
        <w:tabs>
          <w:tab w:val="num" w:pos="3600"/>
        </w:tabs>
        <w:ind w:left="3600" w:hanging="360"/>
      </w:pPr>
      <w:rPr>
        <w:rFonts w:ascii="Arial" w:hAnsi="Arial" w:hint="default"/>
      </w:rPr>
    </w:lvl>
    <w:lvl w:ilvl="5" w:tplc="6F0461CC" w:tentative="1">
      <w:start w:val="1"/>
      <w:numFmt w:val="bullet"/>
      <w:lvlText w:val="•"/>
      <w:lvlJc w:val="left"/>
      <w:pPr>
        <w:tabs>
          <w:tab w:val="num" w:pos="4320"/>
        </w:tabs>
        <w:ind w:left="4320" w:hanging="360"/>
      </w:pPr>
      <w:rPr>
        <w:rFonts w:ascii="Arial" w:hAnsi="Arial" w:hint="default"/>
      </w:rPr>
    </w:lvl>
    <w:lvl w:ilvl="6" w:tplc="6D609894" w:tentative="1">
      <w:start w:val="1"/>
      <w:numFmt w:val="bullet"/>
      <w:lvlText w:val="•"/>
      <w:lvlJc w:val="left"/>
      <w:pPr>
        <w:tabs>
          <w:tab w:val="num" w:pos="5040"/>
        </w:tabs>
        <w:ind w:left="5040" w:hanging="360"/>
      </w:pPr>
      <w:rPr>
        <w:rFonts w:ascii="Arial" w:hAnsi="Arial" w:hint="default"/>
      </w:rPr>
    </w:lvl>
    <w:lvl w:ilvl="7" w:tplc="FA8A3B76" w:tentative="1">
      <w:start w:val="1"/>
      <w:numFmt w:val="bullet"/>
      <w:lvlText w:val="•"/>
      <w:lvlJc w:val="left"/>
      <w:pPr>
        <w:tabs>
          <w:tab w:val="num" w:pos="5760"/>
        </w:tabs>
        <w:ind w:left="5760" w:hanging="360"/>
      </w:pPr>
      <w:rPr>
        <w:rFonts w:ascii="Arial" w:hAnsi="Arial" w:hint="default"/>
      </w:rPr>
    </w:lvl>
    <w:lvl w:ilvl="8" w:tplc="7116E068" w:tentative="1">
      <w:start w:val="1"/>
      <w:numFmt w:val="bullet"/>
      <w:lvlText w:val="•"/>
      <w:lvlJc w:val="left"/>
      <w:pPr>
        <w:tabs>
          <w:tab w:val="num" w:pos="6480"/>
        </w:tabs>
        <w:ind w:left="6480" w:hanging="360"/>
      </w:pPr>
      <w:rPr>
        <w:rFonts w:ascii="Arial" w:hAnsi="Arial" w:hint="default"/>
      </w:rPr>
    </w:lvl>
  </w:abstractNum>
  <w:abstractNum w:abstractNumId="13">
    <w:nsid w:val="49BC6AC8"/>
    <w:multiLevelType w:val="multilevel"/>
    <w:tmpl w:val="497A6548"/>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nsid w:val="49CC48B7"/>
    <w:multiLevelType w:val="hybridMultilevel"/>
    <w:tmpl w:val="97006424"/>
    <w:lvl w:ilvl="0" w:tplc="58262E54">
      <w:start w:val="1"/>
      <w:numFmt w:val="bullet"/>
      <w:lvlText w:val="–"/>
      <w:lvlJc w:val="left"/>
      <w:pPr>
        <w:tabs>
          <w:tab w:val="num" w:pos="720"/>
        </w:tabs>
        <w:ind w:left="720" w:hanging="360"/>
      </w:pPr>
      <w:rPr>
        <w:rFonts w:ascii="Arial" w:hAnsi="Arial" w:hint="default"/>
      </w:rPr>
    </w:lvl>
    <w:lvl w:ilvl="1" w:tplc="C5C84118">
      <w:start w:val="1"/>
      <w:numFmt w:val="bullet"/>
      <w:lvlText w:val="–"/>
      <w:lvlJc w:val="left"/>
      <w:pPr>
        <w:tabs>
          <w:tab w:val="num" w:pos="1440"/>
        </w:tabs>
        <w:ind w:left="1440" w:hanging="360"/>
      </w:pPr>
      <w:rPr>
        <w:rFonts w:ascii="Arial" w:hAnsi="Arial" w:hint="default"/>
      </w:rPr>
    </w:lvl>
    <w:lvl w:ilvl="2" w:tplc="97AC095E" w:tentative="1">
      <w:start w:val="1"/>
      <w:numFmt w:val="bullet"/>
      <w:lvlText w:val="–"/>
      <w:lvlJc w:val="left"/>
      <w:pPr>
        <w:tabs>
          <w:tab w:val="num" w:pos="2160"/>
        </w:tabs>
        <w:ind w:left="2160" w:hanging="360"/>
      </w:pPr>
      <w:rPr>
        <w:rFonts w:ascii="Arial" w:hAnsi="Arial" w:hint="default"/>
      </w:rPr>
    </w:lvl>
    <w:lvl w:ilvl="3" w:tplc="B62A0818" w:tentative="1">
      <w:start w:val="1"/>
      <w:numFmt w:val="bullet"/>
      <w:lvlText w:val="–"/>
      <w:lvlJc w:val="left"/>
      <w:pPr>
        <w:tabs>
          <w:tab w:val="num" w:pos="2880"/>
        </w:tabs>
        <w:ind w:left="2880" w:hanging="360"/>
      </w:pPr>
      <w:rPr>
        <w:rFonts w:ascii="Arial" w:hAnsi="Arial" w:hint="default"/>
      </w:rPr>
    </w:lvl>
    <w:lvl w:ilvl="4" w:tplc="EAE605D0" w:tentative="1">
      <w:start w:val="1"/>
      <w:numFmt w:val="bullet"/>
      <w:lvlText w:val="–"/>
      <w:lvlJc w:val="left"/>
      <w:pPr>
        <w:tabs>
          <w:tab w:val="num" w:pos="3600"/>
        </w:tabs>
        <w:ind w:left="3600" w:hanging="360"/>
      </w:pPr>
      <w:rPr>
        <w:rFonts w:ascii="Arial" w:hAnsi="Arial" w:hint="default"/>
      </w:rPr>
    </w:lvl>
    <w:lvl w:ilvl="5" w:tplc="67967D24" w:tentative="1">
      <w:start w:val="1"/>
      <w:numFmt w:val="bullet"/>
      <w:lvlText w:val="–"/>
      <w:lvlJc w:val="left"/>
      <w:pPr>
        <w:tabs>
          <w:tab w:val="num" w:pos="4320"/>
        </w:tabs>
        <w:ind w:left="4320" w:hanging="360"/>
      </w:pPr>
      <w:rPr>
        <w:rFonts w:ascii="Arial" w:hAnsi="Arial" w:hint="default"/>
      </w:rPr>
    </w:lvl>
    <w:lvl w:ilvl="6" w:tplc="2C8C5E38" w:tentative="1">
      <w:start w:val="1"/>
      <w:numFmt w:val="bullet"/>
      <w:lvlText w:val="–"/>
      <w:lvlJc w:val="left"/>
      <w:pPr>
        <w:tabs>
          <w:tab w:val="num" w:pos="5040"/>
        </w:tabs>
        <w:ind w:left="5040" w:hanging="360"/>
      </w:pPr>
      <w:rPr>
        <w:rFonts w:ascii="Arial" w:hAnsi="Arial" w:hint="default"/>
      </w:rPr>
    </w:lvl>
    <w:lvl w:ilvl="7" w:tplc="F33859E6" w:tentative="1">
      <w:start w:val="1"/>
      <w:numFmt w:val="bullet"/>
      <w:lvlText w:val="–"/>
      <w:lvlJc w:val="left"/>
      <w:pPr>
        <w:tabs>
          <w:tab w:val="num" w:pos="5760"/>
        </w:tabs>
        <w:ind w:left="5760" w:hanging="360"/>
      </w:pPr>
      <w:rPr>
        <w:rFonts w:ascii="Arial" w:hAnsi="Arial" w:hint="default"/>
      </w:rPr>
    </w:lvl>
    <w:lvl w:ilvl="8" w:tplc="3ED86FFA" w:tentative="1">
      <w:start w:val="1"/>
      <w:numFmt w:val="bullet"/>
      <w:lvlText w:val="–"/>
      <w:lvlJc w:val="left"/>
      <w:pPr>
        <w:tabs>
          <w:tab w:val="num" w:pos="6480"/>
        </w:tabs>
        <w:ind w:left="6480" w:hanging="360"/>
      </w:pPr>
      <w:rPr>
        <w:rFonts w:ascii="Arial" w:hAnsi="Arial" w:hint="default"/>
      </w:rPr>
    </w:lvl>
  </w:abstractNum>
  <w:abstractNum w:abstractNumId="15">
    <w:nsid w:val="4B251BF9"/>
    <w:multiLevelType w:val="hybridMultilevel"/>
    <w:tmpl w:val="BD88B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143FAB"/>
    <w:multiLevelType w:val="hybridMultilevel"/>
    <w:tmpl w:val="9C6A11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51322FB6"/>
    <w:multiLevelType w:val="hybridMultilevel"/>
    <w:tmpl w:val="39EC7170"/>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534A7D56"/>
    <w:multiLevelType w:val="hybridMultilevel"/>
    <w:tmpl w:val="0AD00D24"/>
    <w:lvl w:ilvl="0" w:tplc="511C10F6">
      <w:start w:val="1"/>
      <w:numFmt w:val="decimal"/>
      <w:lvlText w:val="%1)"/>
      <w:lvlJc w:val="left"/>
      <w:pPr>
        <w:ind w:left="1080" w:hanging="360"/>
      </w:pPr>
      <w:rPr>
        <w:rFonts w:ascii="Cambria" w:hAnsi="Cambria" w:cs="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00F84"/>
    <w:multiLevelType w:val="hybridMultilevel"/>
    <w:tmpl w:val="C1F8C89E"/>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656409FF"/>
    <w:multiLevelType w:val="hybridMultilevel"/>
    <w:tmpl w:val="AFCCB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A22DE"/>
    <w:multiLevelType w:val="hybridMultilevel"/>
    <w:tmpl w:val="C952C62A"/>
    <w:name w:val="WW8Num2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69471B81"/>
    <w:multiLevelType w:val="hybridMultilevel"/>
    <w:tmpl w:val="C4F2171E"/>
    <w:lvl w:ilvl="0" w:tplc="EACE91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7073EC"/>
    <w:multiLevelType w:val="hybridMultilevel"/>
    <w:tmpl w:val="595225CC"/>
    <w:lvl w:ilvl="0" w:tplc="D1961C12">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0D6AD2"/>
    <w:multiLevelType w:val="hybridMultilevel"/>
    <w:tmpl w:val="A52ABAA0"/>
    <w:name w:val="WW8Num23"/>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5"/>
  </w:num>
  <w:num w:numId="5">
    <w:abstractNumId w:val="21"/>
  </w:num>
  <w:num w:numId="6">
    <w:abstractNumId w:val="24"/>
  </w:num>
  <w:num w:numId="7">
    <w:abstractNumId w:val="18"/>
  </w:num>
  <w:num w:numId="8">
    <w:abstractNumId w:val="16"/>
  </w:num>
  <w:num w:numId="9">
    <w:abstractNumId w:val="19"/>
  </w:num>
  <w:num w:numId="10">
    <w:abstractNumId w:val="6"/>
  </w:num>
  <w:num w:numId="11">
    <w:abstractNumId w:val="8"/>
  </w:num>
  <w:num w:numId="12">
    <w:abstractNumId w:val="13"/>
  </w:num>
  <w:num w:numId="13">
    <w:abstractNumId w:val="17"/>
  </w:num>
  <w:num w:numId="14">
    <w:abstractNumId w:val="15"/>
  </w:num>
  <w:num w:numId="15">
    <w:abstractNumId w:val="22"/>
  </w:num>
  <w:num w:numId="16">
    <w:abstractNumId w:val="9"/>
  </w:num>
  <w:num w:numId="17">
    <w:abstractNumId w:val="12"/>
  </w:num>
  <w:num w:numId="18">
    <w:abstractNumId w:val="14"/>
  </w:num>
  <w:num w:numId="19">
    <w:abstractNumId w:val="11"/>
  </w:num>
  <w:num w:numId="20">
    <w:abstractNumId w:val="10"/>
  </w:num>
  <w:num w:numId="21">
    <w:abstractNumId w:val="3"/>
  </w:num>
  <w:num w:numId="22">
    <w:abstractNumId w:val="23"/>
  </w:num>
  <w:num w:numId="23">
    <w:abstractNumId w:val="20"/>
  </w:num>
  <w:num w:numId="24">
    <w:abstractNumId w:val="7"/>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7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93883"/>
    <w:rsid w:val="0002132F"/>
    <w:rsid w:val="00033C8B"/>
    <w:rsid w:val="00046EAF"/>
    <w:rsid w:val="00070045"/>
    <w:rsid w:val="0007312D"/>
    <w:rsid w:val="000D2FB4"/>
    <w:rsid w:val="000E10F1"/>
    <w:rsid w:val="000F108A"/>
    <w:rsid w:val="00105D4F"/>
    <w:rsid w:val="001F26D9"/>
    <w:rsid w:val="001F5C01"/>
    <w:rsid w:val="002C4862"/>
    <w:rsid w:val="002E0258"/>
    <w:rsid w:val="002F7E47"/>
    <w:rsid w:val="0031316D"/>
    <w:rsid w:val="00375B28"/>
    <w:rsid w:val="0039419F"/>
    <w:rsid w:val="00440605"/>
    <w:rsid w:val="00441E82"/>
    <w:rsid w:val="00486F92"/>
    <w:rsid w:val="004D4FF7"/>
    <w:rsid w:val="004E4835"/>
    <w:rsid w:val="00504F80"/>
    <w:rsid w:val="005355BF"/>
    <w:rsid w:val="00583D73"/>
    <w:rsid w:val="005D77AA"/>
    <w:rsid w:val="00621EA6"/>
    <w:rsid w:val="00655BD9"/>
    <w:rsid w:val="006D3FCA"/>
    <w:rsid w:val="006F634D"/>
    <w:rsid w:val="00775BFF"/>
    <w:rsid w:val="007B4BE2"/>
    <w:rsid w:val="008246D7"/>
    <w:rsid w:val="008312C6"/>
    <w:rsid w:val="008455A9"/>
    <w:rsid w:val="00873474"/>
    <w:rsid w:val="008B6EE4"/>
    <w:rsid w:val="008D523A"/>
    <w:rsid w:val="00900181"/>
    <w:rsid w:val="00921272"/>
    <w:rsid w:val="00955A43"/>
    <w:rsid w:val="00965180"/>
    <w:rsid w:val="009D489B"/>
    <w:rsid w:val="00A34ED0"/>
    <w:rsid w:val="00A773D3"/>
    <w:rsid w:val="00A86D5A"/>
    <w:rsid w:val="00AB6EF5"/>
    <w:rsid w:val="00AC73E2"/>
    <w:rsid w:val="00B3553C"/>
    <w:rsid w:val="00B70904"/>
    <w:rsid w:val="00BC037C"/>
    <w:rsid w:val="00C10144"/>
    <w:rsid w:val="00C44F7D"/>
    <w:rsid w:val="00C93883"/>
    <w:rsid w:val="00D15E06"/>
    <w:rsid w:val="00D27F01"/>
    <w:rsid w:val="00D47627"/>
    <w:rsid w:val="00D66D8E"/>
    <w:rsid w:val="00DC5A6D"/>
    <w:rsid w:val="00DE4185"/>
    <w:rsid w:val="00E009E8"/>
    <w:rsid w:val="00E03877"/>
    <w:rsid w:val="00E1378A"/>
    <w:rsid w:val="00E46777"/>
    <w:rsid w:val="00E56154"/>
    <w:rsid w:val="00EC59A1"/>
    <w:rsid w:val="00F12F4F"/>
    <w:rsid w:val="00F12FA3"/>
    <w:rsid w:val="00F41EF9"/>
    <w:rsid w:val="00F541BE"/>
    <w:rsid w:val="00F6345B"/>
    <w:rsid w:val="00F7494D"/>
    <w:rsid w:val="00F75D93"/>
    <w:rsid w:val="00FA510C"/>
    <w:rsid w:val="00FC5B3E"/>
    <w:rsid w:val="00FF4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BFF"/>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75BFF"/>
    <w:rPr>
      <w:rFonts w:ascii="Symbol" w:hAnsi="Symbol"/>
    </w:rPr>
  </w:style>
  <w:style w:type="character" w:customStyle="1" w:styleId="Absatz-Standardschriftart">
    <w:name w:val="Absatz-Standardschriftart"/>
    <w:rsid w:val="00775BFF"/>
  </w:style>
  <w:style w:type="character" w:customStyle="1" w:styleId="WW8Num1z1">
    <w:name w:val="WW8Num1z1"/>
    <w:rsid w:val="00775BFF"/>
    <w:rPr>
      <w:rFonts w:ascii="Courier New" w:hAnsi="Courier New" w:cs="Courier New"/>
    </w:rPr>
  </w:style>
  <w:style w:type="character" w:customStyle="1" w:styleId="WW8Num1z2">
    <w:name w:val="WW8Num1z2"/>
    <w:rsid w:val="00775BFF"/>
    <w:rPr>
      <w:rFonts w:ascii="Wingdings" w:hAnsi="Wingdings"/>
    </w:rPr>
  </w:style>
  <w:style w:type="character" w:customStyle="1" w:styleId="BalloonTextChar">
    <w:name w:val="Balloon Text Char"/>
    <w:rsid w:val="00775BFF"/>
    <w:rPr>
      <w:rFonts w:ascii="Tahoma" w:hAnsi="Tahoma" w:cs="Tahoma"/>
      <w:sz w:val="16"/>
      <w:szCs w:val="16"/>
    </w:rPr>
  </w:style>
  <w:style w:type="character" w:styleId="Hyperlink">
    <w:name w:val="Hyperlink"/>
    <w:rsid w:val="00775BFF"/>
    <w:rPr>
      <w:color w:val="000080"/>
      <w:u w:val="single"/>
    </w:rPr>
  </w:style>
  <w:style w:type="paragraph" w:customStyle="1" w:styleId="Heading">
    <w:name w:val="Heading"/>
    <w:basedOn w:val="Normal"/>
    <w:next w:val="BodyText"/>
    <w:rsid w:val="00775BFF"/>
    <w:pPr>
      <w:keepNext/>
      <w:spacing w:before="240" w:after="120"/>
    </w:pPr>
    <w:rPr>
      <w:rFonts w:ascii="Arial" w:eastAsia="Microsoft YaHei" w:hAnsi="Arial" w:cs="Mangal"/>
      <w:sz w:val="28"/>
      <w:szCs w:val="28"/>
    </w:rPr>
  </w:style>
  <w:style w:type="paragraph" w:styleId="BodyText">
    <w:name w:val="Body Text"/>
    <w:basedOn w:val="Normal"/>
    <w:rsid w:val="00775BFF"/>
    <w:pPr>
      <w:spacing w:after="120"/>
    </w:pPr>
  </w:style>
  <w:style w:type="paragraph" w:styleId="List">
    <w:name w:val="List"/>
    <w:basedOn w:val="BodyText"/>
    <w:rsid w:val="00775BFF"/>
    <w:rPr>
      <w:rFonts w:cs="Mangal"/>
    </w:rPr>
  </w:style>
  <w:style w:type="paragraph" w:styleId="Caption">
    <w:name w:val="caption"/>
    <w:basedOn w:val="Normal"/>
    <w:qFormat/>
    <w:rsid w:val="00775BFF"/>
    <w:pPr>
      <w:suppressLineNumbers/>
      <w:spacing w:before="120" w:after="120"/>
    </w:pPr>
    <w:rPr>
      <w:rFonts w:cs="Mangal"/>
      <w:i/>
      <w:iCs/>
      <w:sz w:val="24"/>
      <w:szCs w:val="24"/>
    </w:rPr>
  </w:style>
  <w:style w:type="paragraph" w:customStyle="1" w:styleId="Index">
    <w:name w:val="Index"/>
    <w:basedOn w:val="Normal"/>
    <w:rsid w:val="00775BFF"/>
    <w:pPr>
      <w:suppressLineNumbers/>
    </w:pPr>
    <w:rPr>
      <w:rFonts w:cs="Mangal"/>
    </w:rPr>
  </w:style>
  <w:style w:type="paragraph" w:customStyle="1" w:styleId="WW-Default">
    <w:name w:val="WW-Default"/>
    <w:rsid w:val="00775BFF"/>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rsid w:val="00775BFF"/>
    <w:pPr>
      <w:suppressAutoHyphens/>
    </w:pPr>
    <w:rPr>
      <w:rFonts w:ascii="Calibri" w:eastAsia="Calibri" w:hAnsi="Calibri" w:cs="Calibri"/>
      <w:sz w:val="22"/>
      <w:szCs w:val="22"/>
      <w:lang w:eastAsia="ar-SA"/>
    </w:rPr>
  </w:style>
  <w:style w:type="paragraph" w:styleId="BalloonText">
    <w:name w:val="Balloon Text"/>
    <w:basedOn w:val="Normal"/>
    <w:rsid w:val="00775BFF"/>
    <w:pPr>
      <w:spacing w:after="0" w:line="240" w:lineRule="auto"/>
    </w:pPr>
    <w:rPr>
      <w:rFonts w:ascii="Tahoma" w:hAnsi="Tahoma" w:cs="Tahoma"/>
      <w:sz w:val="16"/>
      <w:szCs w:val="16"/>
    </w:rPr>
  </w:style>
  <w:style w:type="paragraph" w:customStyle="1" w:styleId="TableContents">
    <w:name w:val="Table Contents"/>
    <w:basedOn w:val="Normal"/>
    <w:rsid w:val="00775BFF"/>
    <w:pPr>
      <w:suppressLineNumbers/>
    </w:pPr>
  </w:style>
  <w:style w:type="paragraph" w:customStyle="1" w:styleId="TableHeading">
    <w:name w:val="Table Heading"/>
    <w:basedOn w:val="TableContents"/>
    <w:rsid w:val="00775BFF"/>
    <w:pPr>
      <w:jc w:val="center"/>
    </w:pPr>
    <w:rPr>
      <w:b/>
      <w:bCs/>
    </w:rPr>
  </w:style>
  <w:style w:type="paragraph" w:customStyle="1" w:styleId="MediumGrid1-Accent21">
    <w:name w:val="Medium Grid 1 - Accent 21"/>
    <w:basedOn w:val="Normal"/>
    <w:qFormat/>
    <w:rsid w:val="00775BFF"/>
    <w:pPr>
      <w:ind w:left="720"/>
    </w:pPr>
  </w:style>
  <w:style w:type="paragraph" w:customStyle="1" w:styleId="ColorfulList-Accent11">
    <w:name w:val="Colorful List - Accent 11"/>
    <w:basedOn w:val="Normal"/>
    <w:qFormat/>
    <w:rsid w:val="00762D96"/>
    <w:pPr>
      <w:ind w:left="720"/>
    </w:pPr>
  </w:style>
  <w:style w:type="character" w:styleId="FollowedHyperlink">
    <w:name w:val="FollowedHyperlink"/>
    <w:basedOn w:val="DefaultParagraphFont"/>
    <w:rsid w:val="00BC037C"/>
    <w:rPr>
      <w:color w:val="800080"/>
      <w:u w:val="single"/>
    </w:rPr>
  </w:style>
  <w:style w:type="paragraph" w:styleId="ListParagraph">
    <w:name w:val="List Paragraph"/>
    <w:basedOn w:val="Normal"/>
    <w:qFormat/>
    <w:rsid w:val="004E4835"/>
    <w:pPr>
      <w:ind w:left="720"/>
    </w:pPr>
  </w:style>
  <w:style w:type="character" w:customStyle="1" w:styleId="normal1">
    <w:name w:val="normal1"/>
    <w:basedOn w:val="DefaultParagraphFont"/>
    <w:rsid w:val="002C4862"/>
  </w:style>
  <w:style w:type="character" w:customStyle="1" w:styleId="normal0">
    <w:name w:val="normal"/>
    <w:basedOn w:val="DefaultParagraphFont"/>
    <w:rsid w:val="000F10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BFF"/>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75BFF"/>
    <w:rPr>
      <w:rFonts w:ascii="Symbol" w:hAnsi="Symbol"/>
    </w:rPr>
  </w:style>
  <w:style w:type="character" w:customStyle="1" w:styleId="Absatz-Standardschriftart">
    <w:name w:val="Absatz-Standardschriftart"/>
    <w:rsid w:val="00775BFF"/>
  </w:style>
  <w:style w:type="character" w:customStyle="1" w:styleId="WW8Num1z1">
    <w:name w:val="WW8Num1z1"/>
    <w:rsid w:val="00775BFF"/>
    <w:rPr>
      <w:rFonts w:ascii="Courier New" w:hAnsi="Courier New" w:cs="Courier New"/>
    </w:rPr>
  </w:style>
  <w:style w:type="character" w:customStyle="1" w:styleId="WW8Num1z2">
    <w:name w:val="WW8Num1z2"/>
    <w:rsid w:val="00775BFF"/>
    <w:rPr>
      <w:rFonts w:ascii="Wingdings" w:hAnsi="Wingdings"/>
    </w:rPr>
  </w:style>
  <w:style w:type="character" w:customStyle="1" w:styleId="BalloonTextChar">
    <w:name w:val="Balloon Text Char"/>
    <w:rsid w:val="00775BFF"/>
    <w:rPr>
      <w:rFonts w:ascii="Tahoma" w:hAnsi="Tahoma" w:cs="Tahoma"/>
      <w:sz w:val="16"/>
      <w:szCs w:val="16"/>
    </w:rPr>
  </w:style>
  <w:style w:type="character" w:styleId="Hyperlink">
    <w:name w:val="Hyperlink"/>
    <w:rsid w:val="00775BFF"/>
    <w:rPr>
      <w:color w:val="000080"/>
      <w:u w:val="single"/>
    </w:rPr>
  </w:style>
  <w:style w:type="paragraph" w:customStyle="1" w:styleId="Heading">
    <w:name w:val="Heading"/>
    <w:basedOn w:val="Normal"/>
    <w:next w:val="BodyText"/>
    <w:rsid w:val="00775BFF"/>
    <w:pPr>
      <w:keepNext/>
      <w:spacing w:before="240" w:after="120"/>
    </w:pPr>
    <w:rPr>
      <w:rFonts w:ascii="Arial" w:eastAsia="Microsoft YaHei" w:hAnsi="Arial" w:cs="Mangal"/>
      <w:sz w:val="28"/>
      <w:szCs w:val="28"/>
    </w:rPr>
  </w:style>
  <w:style w:type="paragraph" w:styleId="BodyText">
    <w:name w:val="Body Text"/>
    <w:basedOn w:val="Normal"/>
    <w:rsid w:val="00775BFF"/>
    <w:pPr>
      <w:spacing w:after="120"/>
    </w:pPr>
  </w:style>
  <w:style w:type="paragraph" w:styleId="List">
    <w:name w:val="List"/>
    <w:basedOn w:val="BodyText"/>
    <w:rsid w:val="00775BFF"/>
    <w:rPr>
      <w:rFonts w:cs="Mangal"/>
    </w:rPr>
  </w:style>
  <w:style w:type="paragraph" w:styleId="Caption">
    <w:name w:val="caption"/>
    <w:basedOn w:val="Normal"/>
    <w:qFormat/>
    <w:rsid w:val="00775BFF"/>
    <w:pPr>
      <w:suppressLineNumbers/>
      <w:spacing w:before="120" w:after="120"/>
    </w:pPr>
    <w:rPr>
      <w:rFonts w:cs="Mangal"/>
      <w:i/>
      <w:iCs/>
      <w:sz w:val="24"/>
      <w:szCs w:val="24"/>
    </w:rPr>
  </w:style>
  <w:style w:type="paragraph" w:customStyle="1" w:styleId="Index">
    <w:name w:val="Index"/>
    <w:basedOn w:val="Normal"/>
    <w:rsid w:val="00775BFF"/>
    <w:pPr>
      <w:suppressLineNumbers/>
    </w:pPr>
    <w:rPr>
      <w:rFonts w:cs="Mangal"/>
    </w:rPr>
  </w:style>
  <w:style w:type="paragraph" w:customStyle="1" w:styleId="WW-Default">
    <w:name w:val="WW-Default"/>
    <w:rsid w:val="00775BFF"/>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rsid w:val="00775BFF"/>
    <w:pPr>
      <w:suppressAutoHyphens/>
    </w:pPr>
    <w:rPr>
      <w:rFonts w:ascii="Calibri" w:eastAsia="Calibri" w:hAnsi="Calibri" w:cs="Calibri"/>
      <w:sz w:val="22"/>
      <w:szCs w:val="22"/>
      <w:lang w:eastAsia="ar-SA"/>
    </w:rPr>
  </w:style>
  <w:style w:type="paragraph" w:styleId="BalloonText">
    <w:name w:val="Balloon Text"/>
    <w:basedOn w:val="Normal"/>
    <w:rsid w:val="00775BFF"/>
    <w:pPr>
      <w:spacing w:after="0" w:line="240" w:lineRule="auto"/>
    </w:pPr>
    <w:rPr>
      <w:rFonts w:ascii="Tahoma" w:hAnsi="Tahoma" w:cs="Tahoma"/>
      <w:sz w:val="16"/>
      <w:szCs w:val="16"/>
    </w:rPr>
  </w:style>
  <w:style w:type="paragraph" w:customStyle="1" w:styleId="TableContents">
    <w:name w:val="Table Contents"/>
    <w:basedOn w:val="Normal"/>
    <w:rsid w:val="00775BFF"/>
    <w:pPr>
      <w:suppressLineNumbers/>
    </w:pPr>
  </w:style>
  <w:style w:type="paragraph" w:customStyle="1" w:styleId="TableHeading">
    <w:name w:val="Table Heading"/>
    <w:basedOn w:val="TableContents"/>
    <w:rsid w:val="00775BFF"/>
    <w:pPr>
      <w:jc w:val="center"/>
    </w:pPr>
    <w:rPr>
      <w:b/>
      <w:bCs/>
    </w:rPr>
  </w:style>
  <w:style w:type="paragraph" w:customStyle="1" w:styleId="MediumGrid1-Accent21">
    <w:name w:val="Medium Grid 1 - Accent 21"/>
    <w:basedOn w:val="Normal"/>
    <w:qFormat/>
    <w:rsid w:val="00775BFF"/>
    <w:pPr>
      <w:ind w:left="720"/>
    </w:pPr>
  </w:style>
  <w:style w:type="paragraph" w:customStyle="1" w:styleId="ColorfulList-Accent11">
    <w:name w:val="Colorful List - Accent 11"/>
    <w:basedOn w:val="Normal"/>
    <w:qFormat/>
    <w:rsid w:val="00762D96"/>
    <w:pPr>
      <w:ind w:left="720"/>
    </w:pPr>
  </w:style>
  <w:style w:type="character" w:styleId="FollowedHyperlink">
    <w:name w:val="FollowedHyperlink"/>
    <w:basedOn w:val="DefaultParagraphFont"/>
    <w:rsid w:val="00BC037C"/>
    <w:rPr>
      <w:color w:val="800080"/>
      <w:u w:val="single"/>
    </w:rPr>
  </w:style>
  <w:style w:type="paragraph" w:styleId="ListParagraph">
    <w:name w:val="List Paragraph"/>
    <w:basedOn w:val="Normal"/>
    <w:qFormat/>
    <w:rsid w:val="004E4835"/>
    <w:pPr>
      <w:ind w:left="720"/>
    </w:pPr>
  </w:style>
  <w:style w:type="character" w:customStyle="1" w:styleId="normal1">
    <w:name w:val="normal1"/>
    <w:basedOn w:val="DefaultParagraphFont"/>
    <w:rsid w:val="002C4862"/>
  </w:style>
  <w:style w:type="character" w:customStyle="1" w:styleId="normal0">
    <w:name w:val="normal"/>
    <w:basedOn w:val="DefaultParagraphFont"/>
    <w:rsid w:val="000F108A"/>
  </w:style>
</w:styles>
</file>

<file path=word/webSettings.xml><?xml version="1.0" encoding="utf-8"?>
<w:webSettings xmlns:r="http://schemas.openxmlformats.org/officeDocument/2006/relationships" xmlns:w="http://schemas.openxmlformats.org/wordprocessingml/2006/main">
  <w:divs>
    <w:div w:id="22630740">
      <w:bodyDiv w:val="1"/>
      <w:marLeft w:val="0"/>
      <w:marRight w:val="0"/>
      <w:marTop w:val="0"/>
      <w:marBottom w:val="0"/>
      <w:divBdr>
        <w:top w:val="none" w:sz="0" w:space="0" w:color="auto"/>
        <w:left w:val="none" w:sz="0" w:space="0" w:color="auto"/>
        <w:bottom w:val="none" w:sz="0" w:space="0" w:color="auto"/>
        <w:right w:val="none" w:sz="0" w:space="0" w:color="auto"/>
      </w:divBdr>
      <w:divsChild>
        <w:div w:id="373163783">
          <w:marLeft w:val="547"/>
          <w:marRight w:val="0"/>
          <w:marTop w:val="0"/>
          <w:marBottom w:val="0"/>
          <w:divBdr>
            <w:top w:val="none" w:sz="0" w:space="0" w:color="auto"/>
            <w:left w:val="none" w:sz="0" w:space="0" w:color="auto"/>
            <w:bottom w:val="none" w:sz="0" w:space="0" w:color="auto"/>
            <w:right w:val="none" w:sz="0" w:space="0" w:color="auto"/>
          </w:divBdr>
        </w:div>
        <w:div w:id="591083934">
          <w:marLeft w:val="547"/>
          <w:marRight w:val="0"/>
          <w:marTop w:val="0"/>
          <w:marBottom w:val="0"/>
          <w:divBdr>
            <w:top w:val="none" w:sz="0" w:space="0" w:color="auto"/>
            <w:left w:val="none" w:sz="0" w:space="0" w:color="auto"/>
            <w:bottom w:val="none" w:sz="0" w:space="0" w:color="auto"/>
            <w:right w:val="none" w:sz="0" w:space="0" w:color="auto"/>
          </w:divBdr>
        </w:div>
      </w:divsChild>
    </w:div>
    <w:div w:id="660620252">
      <w:bodyDiv w:val="1"/>
      <w:marLeft w:val="0"/>
      <w:marRight w:val="0"/>
      <w:marTop w:val="0"/>
      <w:marBottom w:val="0"/>
      <w:divBdr>
        <w:top w:val="none" w:sz="0" w:space="0" w:color="auto"/>
        <w:left w:val="none" w:sz="0" w:space="0" w:color="auto"/>
        <w:bottom w:val="none" w:sz="0" w:space="0" w:color="auto"/>
        <w:right w:val="none" w:sz="0" w:space="0" w:color="auto"/>
      </w:divBdr>
      <w:divsChild>
        <w:div w:id="133183825">
          <w:marLeft w:val="1166"/>
          <w:marRight w:val="0"/>
          <w:marTop w:val="82"/>
          <w:marBottom w:val="0"/>
          <w:divBdr>
            <w:top w:val="none" w:sz="0" w:space="0" w:color="auto"/>
            <w:left w:val="none" w:sz="0" w:space="0" w:color="auto"/>
            <w:bottom w:val="none" w:sz="0" w:space="0" w:color="auto"/>
            <w:right w:val="none" w:sz="0" w:space="0" w:color="auto"/>
          </w:divBdr>
        </w:div>
        <w:div w:id="1995983246">
          <w:marLeft w:val="1166"/>
          <w:marRight w:val="0"/>
          <w:marTop w:val="82"/>
          <w:marBottom w:val="0"/>
          <w:divBdr>
            <w:top w:val="none" w:sz="0" w:space="0" w:color="auto"/>
            <w:left w:val="none" w:sz="0" w:space="0" w:color="auto"/>
            <w:bottom w:val="none" w:sz="0" w:space="0" w:color="auto"/>
            <w:right w:val="none" w:sz="0" w:space="0" w:color="auto"/>
          </w:divBdr>
        </w:div>
        <w:div w:id="2041054126">
          <w:marLeft w:val="1166"/>
          <w:marRight w:val="0"/>
          <w:marTop w:val="82"/>
          <w:marBottom w:val="0"/>
          <w:divBdr>
            <w:top w:val="none" w:sz="0" w:space="0" w:color="auto"/>
            <w:left w:val="none" w:sz="0" w:space="0" w:color="auto"/>
            <w:bottom w:val="none" w:sz="0" w:space="0" w:color="auto"/>
            <w:right w:val="none" w:sz="0" w:space="0" w:color="auto"/>
          </w:divBdr>
        </w:div>
        <w:div w:id="949780376">
          <w:marLeft w:val="1166"/>
          <w:marRight w:val="0"/>
          <w:marTop w:val="82"/>
          <w:marBottom w:val="0"/>
          <w:divBdr>
            <w:top w:val="none" w:sz="0" w:space="0" w:color="auto"/>
            <w:left w:val="none" w:sz="0" w:space="0" w:color="auto"/>
            <w:bottom w:val="none" w:sz="0" w:space="0" w:color="auto"/>
            <w:right w:val="none" w:sz="0" w:space="0" w:color="auto"/>
          </w:divBdr>
        </w:div>
        <w:div w:id="177158219">
          <w:marLeft w:val="1166"/>
          <w:marRight w:val="0"/>
          <w:marTop w:val="82"/>
          <w:marBottom w:val="0"/>
          <w:divBdr>
            <w:top w:val="none" w:sz="0" w:space="0" w:color="auto"/>
            <w:left w:val="none" w:sz="0" w:space="0" w:color="auto"/>
            <w:bottom w:val="none" w:sz="0" w:space="0" w:color="auto"/>
            <w:right w:val="none" w:sz="0" w:space="0" w:color="auto"/>
          </w:divBdr>
        </w:div>
      </w:divsChild>
    </w:div>
    <w:div w:id="683440082">
      <w:bodyDiv w:val="1"/>
      <w:marLeft w:val="0"/>
      <w:marRight w:val="0"/>
      <w:marTop w:val="0"/>
      <w:marBottom w:val="0"/>
      <w:divBdr>
        <w:top w:val="none" w:sz="0" w:space="0" w:color="auto"/>
        <w:left w:val="none" w:sz="0" w:space="0" w:color="auto"/>
        <w:bottom w:val="none" w:sz="0" w:space="0" w:color="auto"/>
        <w:right w:val="none" w:sz="0" w:space="0" w:color="auto"/>
      </w:divBdr>
      <w:divsChild>
        <w:div w:id="187111357">
          <w:marLeft w:val="547"/>
          <w:marRight w:val="0"/>
          <w:marTop w:val="0"/>
          <w:marBottom w:val="0"/>
          <w:divBdr>
            <w:top w:val="none" w:sz="0" w:space="0" w:color="auto"/>
            <w:left w:val="none" w:sz="0" w:space="0" w:color="auto"/>
            <w:bottom w:val="none" w:sz="0" w:space="0" w:color="auto"/>
            <w:right w:val="none" w:sz="0" w:space="0" w:color="auto"/>
          </w:divBdr>
        </w:div>
        <w:div w:id="326641139">
          <w:marLeft w:val="547"/>
          <w:marRight w:val="0"/>
          <w:marTop w:val="0"/>
          <w:marBottom w:val="0"/>
          <w:divBdr>
            <w:top w:val="none" w:sz="0" w:space="0" w:color="auto"/>
            <w:left w:val="none" w:sz="0" w:space="0" w:color="auto"/>
            <w:bottom w:val="none" w:sz="0" w:space="0" w:color="auto"/>
            <w:right w:val="none" w:sz="0" w:space="0" w:color="auto"/>
          </w:divBdr>
        </w:div>
        <w:div w:id="739331353">
          <w:marLeft w:val="547"/>
          <w:marRight w:val="0"/>
          <w:marTop w:val="0"/>
          <w:marBottom w:val="0"/>
          <w:divBdr>
            <w:top w:val="none" w:sz="0" w:space="0" w:color="auto"/>
            <w:left w:val="none" w:sz="0" w:space="0" w:color="auto"/>
            <w:bottom w:val="none" w:sz="0" w:space="0" w:color="auto"/>
            <w:right w:val="none" w:sz="0" w:space="0" w:color="auto"/>
          </w:divBdr>
        </w:div>
        <w:div w:id="1145199271">
          <w:marLeft w:val="547"/>
          <w:marRight w:val="0"/>
          <w:marTop w:val="0"/>
          <w:marBottom w:val="0"/>
          <w:divBdr>
            <w:top w:val="none" w:sz="0" w:space="0" w:color="auto"/>
            <w:left w:val="none" w:sz="0" w:space="0" w:color="auto"/>
            <w:bottom w:val="none" w:sz="0" w:space="0" w:color="auto"/>
            <w:right w:val="none" w:sz="0" w:space="0" w:color="auto"/>
          </w:divBdr>
        </w:div>
        <w:div w:id="1281842756">
          <w:marLeft w:val="547"/>
          <w:marRight w:val="0"/>
          <w:marTop w:val="0"/>
          <w:marBottom w:val="0"/>
          <w:divBdr>
            <w:top w:val="none" w:sz="0" w:space="0" w:color="auto"/>
            <w:left w:val="none" w:sz="0" w:space="0" w:color="auto"/>
            <w:bottom w:val="none" w:sz="0" w:space="0" w:color="auto"/>
            <w:right w:val="none" w:sz="0" w:space="0" w:color="auto"/>
          </w:divBdr>
        </w:div>
        <w:div w:id="1364282642">
          <w:marLeft w:val="547"/>
          <w:marRight w:val="0"/>
          <w:marTop w:val="0"/>
          <w:marBottom w:val="0"/>
          <w:divBdr>
            <w:top w:val="none" w:sz="0" w:space="0" w:color="auto"/>
            <w:left w:val="none" w:sz="0" w:space="0" w:color="auto"/>
            <w:bottom w:val="none" w:sz="0" w:space="0" w:color="auto"/>
            <w:right w:val="none" w:sz="0" w:space="0" w:color="auto"/>
          </w:divBdr>
        </w:div>
        <w:div w:id="1564949029">
          <w:marLeft w:val="547"/>
          <w:marRight w:val="0"/>
          <w:marTop w:val="0"/>
          <w:marBottom w:val="0"/>
          <w:divBdr>
            <w:top w:val="none" w:sz="0" w:space="0" w:color="auto"/>
            <w:left w:val="none" w:sz="0" w:space="0" w:color="auto"/>
            <w:bottom w:val="none" w:sz="0" w:space="0" w:color="auto"/>
            <w:right w:val="none" w:sz="0" w:space="0" w:color="auto"/>
          </w:divBdr>
        </w:div>
        <w:div w:id="2004234182">
          <w:marLeft w:val="547"/>
          <w:marRight w:val="0"/>
          <w:marTop w:val="0"/>
          <w:marBottom w:val="0"/>
          <w:divBdr>
            <w:top w:val="none" w:sz="0" w:space="0" w:color="auto"/>
            <w:left w:val="none" w:sz="0" w:space="0" w:color="auto"/>
            <w:bottom w:val="none" w:sz="0" w:space="0" w:color="auto"/>
            <w:right w:val="none" w:sz="0" w:space="0" w:color="auto"/>
          </w:divBdr>
        </w:div>
      </w:divsChild>
    </w:div>
    <w:div w:id="683672100">
      <w:bodyDiv w:val="1"/>
      <w:marLeft w:val="0"/>
      <w:marRight w:val="0"/>
      <w:marTop w:val="0"/>
      <w:marBottom w:val="0"/>
      <w:divBdr>
        <w:top w:val="none" w:sz="0" w:space="0" w:color="auto"/>
        <w:left w:val="none" w:sz="0" w:space="0" w:color="auto"/>
        <w:bottom w:val="none" w:sz="0" w:space="0" w:color="auto"/>
        <w:right w:val="none" w:sz="0" w:space="0" w:color="auto"/>
      </w:divBdr>
      <w:divsChild>
        <w:div w:id="883296031">
          <w:marLeft w:val="1166"/>
          <w:marRight w:val="0"/>
          <w:marTop w:val="82"/>
          <w:marBottom w:val="0"/>
          <w:divBdr>
            <w:top w:val="none" w:sz="0" w:space="0" w:color="auto"/>
            <w:left w:val="none" w:sz="0" w:space="0" w:color="auto"/>
            <w:bottom w:val="none" w:sz="0" w:space="0" w:color="auto"/>
            <w:right w:val="none" w:sz="0" w:space="0" w:color="auto"/>
          </w:divBdr>
        </w:div>
      </w:divsChild>
    </w:div>
    <w:div w:id="721445036">
      <w:bodyDiv w:val="1"/>
      <w:marLeft w:val="0"/>
      <w:marRight w:val="0"/>
      <w:marTop w:val="0"/>
      <w:marBottom w:val="0"/>
      <w:divBdr>
        <w:top w:val="none" w:sz="0" w:space="0" w:color="auto"/>
        <w:left w:val="none" w:sz="0" w:space="0" w:color="auto"/>
        <w:bottom w:val="none" w:sz="0" w:space="0" w:color="auto"/>
        <w:right w:val="none" w:sz="0" w:space="0" w:color="auto"/>
      </w:divBdr>
      <w:divsChild>
        <w:div w:id="784351231">
          <w:marLeft w:val="1166"/>
          <w:marRight w:val="0"/>
          <w:marTop w:val="0"/>
          <w:marBottom w:val="0"/>
          <w:divBdr>
            <w:top w:val="none" w:sz="0" w:space="0" w:color="auto"/>
            <w:left w:val="none" w:sz="0" w:space="0" w:color="auto"/>
            <w:bottom w:val="none" w:sz="0" w:space="0" w:color="auto"/>
            <w:right w:val="none" w:sz="0" w:space="0" w:color="auto"/>
          </w:divBdr>
        </w:div>
        <w:div w:id="870994377">
          <w:marLeft w:val="1800"/>
          <w:marRight w:val="0"/>
          <w:marTop w:val="0"/>
          <w:marBottom w:val="0"/>
          <w:divBdr>
            <w:top w:val="none" w:sz="0" w:space="0" w:color="auto"/>
            <w:left w:val="none" w:sz="0" w:space="0" w:color="auto"/>
            <w:bottom w:val="none" w:sz="0" w:space="0" w:color="auto"/>
            <w:right w:val="none" w:sz="0" w:space="0" w:color="auto"/>
          </w:divBdr>
        </w:div>
      </w:divsChild>
    </w:div>
    <w:div w:id="977957097">
      <w:bodyDiv w:val="1"/>
      <w:marLeft w:val="0"/>
      <w:marRight w:val="0"/>
      <w:marTop w:val="0"/>
      <w:marBottom w:val="0"/>
      <w:divBdr>
        <w:top w:val="none" w:sz="0" w:space="0" w:color="auto"/>
        <w:left w:val="none" w:sz="0" w:space="0" w:color="auto"/>
        <w:bottom w:val="none" w:sz="0" w:space="0" w:color="auto"/>
        <w:right w:val="none" w:sz="0" w:space="0" w:color="auto"/>
      </w:divBdr>
      <w:divsChild>
        <w:div w:id="1880194842">
          <w:marLeft w:val="1166"/>
          <w:marRight w:val="0"/>
          <w:marTop w:val="82"/>
          <w:marBottom w:val="0"/>
          <w:divBdr>
            <w:top w:val="none" w:sz="0" w:space="0" w:color="auto"/>
            <w:left w:val="none" w:sz="0" w:space="0" w:color="auto"/>
            <w:bottom w:val="none" w:sz="0" w:space="0" w:color="auto"/>
            <w:right w:val="none" w:sz="0" w:space="0" w:color="auto"/>
          </w:divBdr>
        </w:div>
      </w:divsChild>
    </w:div>
    <w:div w:id="1253928651">
      <w:bodyDiv w:val="1"/>
      <w:marLeft w:val="0"/>
      <w:marRight w:val="0"/>
      <w:marTop w:val="0"/>
      <w:marBottom w:val="0"/>
      <w:divBdr>
        <w:top w:val="none" w:sz="0" w:space="0" w:color="auto"/>
        <w:left w:val="none" w:sz="0" w:space="0" w:color="auto"/>
        <w:bottom w:val="none" w:sz="0" w:space="0" w:color="auto"/>
        <w:right w:val="none" w:sz="0" w:space="0" w:color="auto"/>
      </w:divBdr>
      <w:divsChild>
        <w:div w:id="2030131911">
          <w:marLeft w:val="1166"/>
          <w:marRight w:val="0"/>
          <w:marTop w:val="82"/>
          <w:marBottom w:val="0"/>
          <w:divBdr>
            <w:top w:val="none" w:sz="0" w:space="0" w:color="auto"/>
            <w:left w:val="none" w:sz="0" w:space="0" w:color="auto"/>
            <w:bottom w:val="none" w:sz="0" w:space="0" w:color="auto"/>
            <w:right w:val="none" w:sz="0" w:space="0" w:color="auto"/>
          </w:divBdr>
        </w:div>
        <w:div w:id="485515763">
          <w:marLeft w:val="1166"/>
          <w:marRight w:val="0"/>
          <w:marTop w:val="82"/>
          <w:marBottom w:val="0"/>
          <w:divBdr>
            <w:top w:val="none" w:sz="0" w:space="0" w:color="auto"/>
            <w:left w:val="none" w:sz="0" w:space="0" w:color="auto"/>
            <w:bottom w:val="none" w:sz="0" w:space="0" w:color="auto"/>
            <w:right w:val="none" w:sz="0" w:space="0" w:color="auto"/>
          </w:divBdr>
        </w:div>
      </w:divsChild>
    </w:div>
    <w:div w:id="1339427862">
      <w:bodyDiv w:val="1"/>
      <w:marLeft w:val="0"/>
      <w:marRight w:val="0"/>
      <w:marTop w:val="0"/>
      <w:marBottom w:val="0"/>
      <w:divBdr>
        <w:top w:val="none" w:sz="0" w:space="0" w:color="auto"/>
        <w:left w:val="none" w:sz="0" w:space="0" w:color="auto"/>
        <w:bottom w:val="none" w:sz="0" w:space="0" w:color="auto"/>
        <w:right w:val="none" w:sz="0" w:space="0" w:color="auto"/>
      </w:divBdr>
      <w:divsChild>
        <w:div w:id="669021958">
          <w:marLeft w:val="547"/>
          <w:marRight w:val="0"/>
          <w:marTop w:val="0"/>
          <w:marBottom w:val="0"/>
          <w:divBdr>
            <w:top w:val="none" w:sz="0" w:space="0" w:color="auto"/>
            <w:left w:val="none" w:sz="0" w:space="0" w:color="auto"/>
            <w:bottom w:val="none" w:sz="0" w:space="0" w:color="auto"/>
            <w:right w:val="none" w:sz="0" w:space="0" w:color="auto"/>
          </w:divBdr>
        </w:div>
      </w:divsChild>
    </w:div>
    <w:div w:id="1513686604">
      <w:bodyDiv w:val="1"/>
      <w:marLeft w:val="0"/>
      <w:marRight w:val="0"/>
      <w:marTop w:val="0"/>
      <w:marBottom w:val="0"/>
      <w:divBdr>
        <w:top w:val="none" w:sz="0" w:space="0" w:color="auto"/>
        <w:left w:val="none" w:sz="0" w:space="0" w:color="auto"/>
        <w:bottom w:val="none" w:sz="0" w:space="0" w:color="auto"/>
        <w:right w:val="none" w:sz="0" w:space="0" w:color="auto"/>
      </w:divBdr>
      <w:divsChild>
        <w:div w:id="67961792">
          <w:marLeft w:val="547"/>
          <w:marRight w:val="0"/>
          <w:marTop w:val="0"/>
          <w:marBottom w:val="0"/>
          <w:divBdr>
            <w:top w:val="none" w:sz="0" w:space="0" w:color="auto"/>
            <w:left w:val="none" w:sz="0" w:space="0" w:color="auto"/>
            <w:bottom w:val="none" w:sz="0" w:space="0" w:color="auto"/>
            <w:right w:val="none" w:sz="0" w:space="0" w:color="auto"/>
          </w:divBdr>
        </w:div>
        <w:div w:id="88359916">
          <w:marLeft w:val="547"/>
          <w:marRight w:val="0"/>
          <w:marTop w:val="0"/>
          <w:marBottom w:val="0"/>
          <w:divBdr>
            <w:top w:val="none" w:sz="0" w:space="0" w:color="auto"/>
            <w:left w:val="none" w:sz="0" w:space="0" w:color="auto"/>
            <w:bottom w:val="none" w:sz="0" w:space="0" w:color="auto"/>
            <w:right w:val="none" w:sz="0" w:space="0" w:color="auto"/>
          </w:divBdr>
        </w:div>
        <w:div w:id="210188696">
          <w:marLeft w:val="547"/>
          <w:marRight w:val="0"/>
          <w:marTop w:val="0"/>
          <w:marBottom w:val="0"/>
          <w:divBdr>
            <w:top w:val="none" w:sz="0" w:space="0" w:color="auto"/>
            <w:left w:val="none" w:sz="0" w:space="0" w:color="auto"/>
            <w:bottom w:val="none" w:sz="0" w:space="0" w:color="auto"/>
            <w:right w:val="none" w:sz="0" w:space="0" w:color="auto"/>
          </w:divBdr>
        </w:div>
        <w:div w:id="427501429">
          <w:marLeft w:val="547"/>
          <w:marRight w:val="0"/>
          <w:marTop w:val="0"/>
          <w:marBottom w:val="0"/>
          <w:divBdr>
            <w:top w:val="none" w:sz="0" w:space="0" w:color="auto"/>
            <w:left w:val="none" w:sz="0" w:space="0" w:color="auto"/>
            <w:bottom w:val="none" w:sz="0" w:space="0" w:color="auto"/>
            <w:right w:val="none" w:sz="0" w:space="0" w:color="auto"/>
          </w:divBdr>
        </w:div>
        <w:div w:id="582757441">
          <w:marLeft w:val="547"/>
          <w:marRight w:val="0"/>
          <w:marTop w:val="0"/>
          <w:marBottom w:val="0"/>
          <w:divBdr>
            <w:top w:val="none" w:sz="0" w:space="0" w:color="auto"/>
            <w:left w:val="none" w:sz="0" w:space="0" w:color="auto"/>
            <w:bottom w:val="none" w:sz="0" w:space="0" w:color="auto"/>
            <w:right w:val="none" w:sz="0" w:space="0" w:color="auto"/>
          </w:divBdr>
        </w:div>
        <w:div w:id="929698760">
          <w:marLeft w:val="547"/>
          <w:marRight w:val="0"/>
          <w:marTop w:val="0"/>
          <w:marBottom w:val="0"/>
          <w:divBdr>
            <w:top w:val="none" w:sz="0" w:space="0" w:color="auto"/>
            <w:left w:val="none" w:sz="0" w:space="0" w:color="auto"/>
            <w:bottom w:val="none" w:sz="0" w:space="0" w:color="auto"/>
            <w:right w:val="none" w:sz="0" w:space="0" w:color="auto"/>
          </w:divBdr>
        </w:div>
        <w:div w:id="1191340029">
          <w:marLeft w:val="547"/>
          <w:marRight w:val="0"/>
          <w:marTop w:val="0"/>
          <w:marBottom w:val="0"/>
          <w:divBdr>
            <w:top w:val="none" w:sz="0" w:space="0" w:color="auto"/>
            <w:left w:val="none" w:sz="0" w:space="0" w:color="auto"/>
            <w:bottom w:val="none" w:sz="0" w:space="0" w:color="auto"/>
            <w:right w:val="none" w:sz="0" w:space="0" w:color="auto"/>
          </w:divBdr>
        </w:div>
        <w:div w:id="1354645640">
          <w:marLeft w:val="547"/>
          <w:marRight w:val="0"/>
          <w:marTop w:val="0"/>
          <w:marBottom w:val="0"/>
          <w:divBdr>
            <w:top w:val="none" w:sz="0" w:space="0" w:color="auto"/>
            <w:left w:val="none" w:sz="0" w:space="0" w:color="auto"/>
            <w:bottom w:val="none" w:sz="0" w:space="0" w:color="auto"/>
            <w:right w:val="none" w:sz="0" w:space="0" w:color="auto"/>
          </w:divBdr>
        </w:div>
        <w:div w:id="1445533818">
          <w:marLeft w:val="547"/>
          <w:marRight w:val="0"/>
          <w:marTop w:val="0"/>
          <w:marBottom w:val="0"/>
          <w:divBdr>
            <w:top w:val="none" w:sz="0" w:space="0" w:color="auto"/>
            <w:left w:val="none" w:sz="0" w:space="0" w:color="auto"/>
            <w:bottom w:val="none" w:sz="0" w:space="0" w:color="auto"/>
            <w:right w:val="none" w:sz="0" w:space="0" w:color="auto"/>
          </w:divBdr>
        </w:div>
        <w:div w:id="1573855471">
          <w:marLeft w:val="547"/>
          <w:marRight w:val="0"/>
          <w:marTop w:val="0"/>
          <w:marBottom w:val="0"/>
          <w:divBdr>
            <w:top w:val="none" w:sz="0" w:space="0" w:color="auto"/>
            <w:left w:val="none" w:sz="0" w:space="0" w:color="auto"/>
            <w:bottom w:val="none" w:sz="0" w:space="0" w:color="auto"/>
            <w:right w:val="none" w:sz="0" w:space="0" w:color="auto"/>
          </w:divBdr>
        </w:div>
        <w:div w:id="1695963713">
          <w:marLeft w:val="547"/>
          <w:marRight w:val="0"/>
          <w:marTop w:val="0"/>
          <w:marBottom w:val="0"/>
          <w:divBdr>
            <w:top w:val="none" w:sz="0" w:space="0" w:color="auto"/>
            <w:left w:val="none" w:sz="0" w:space="0" w:color="auto"/>
            <w:bottom w:val="none" w:sz="0" w:space="0" w:color="auto"/>
            <w:right w:val="none" w:sz="0" w:space="0" w:color="auto"/>
          </w:divBdr>
        </w:div>
        <w:div w:id="1833594148">
          <w:marLeft w:val="547"/>
          <w:marRight w:val="0"/>
          <w:marTop w:val="0"/>
          <w:marBottom w:val="0"/>
          <w:divBdr>
            <w:top w:val="none" w:sz="0" w:space="0" w:color="auto"/>
            <w:left w:val="none" w:sz="0" w:space="0" w:color="auto"/>
            <w:bottom w:val="none" w:sz="0" w:space="0" w:color="auto"/>
            <w:right w:val="none" w:sz="0" w:space="0" w:color="auto"/>
          </w:divBdr>
        </w:div>
        <w:div w:id="2116711925">
          <w:marLeft w:val="547"/>
          <w:marRight w:val="0"/>
          <w:marTop w:val="0"/>
          <w:marBottom w:val="0"/>
          <w:divBdr>
            <w:top w:val="none" w:sz="0" w:space="0" w:color="auto"/>
            <w:left w:val="none" w:sz="0" w:space="0" w:color="auto"/>
            <w:bottom w:val="none" w:sz="0" w:space="0" w:color="auto"/>
            <w:right w:val="none" w:sz="0" w:space="0" w:color="auto"/>
          </w:divBdr>
        </w:div>
        <w:div w:id="2118795579">
          <w:marLeft w:val="547"/>
          <w:marRight w:val="0"/>
          <w:marTop w:val="0"/>
          <w:marBottom w:val="0"/>
          <w:divBdr>
            <w:top w:val="none" w:sz="0" w:space="0" w:color="auto"/>
            <w:left w:val="none" w:sz="0" w:space="0" w:color="auto"/>
            <w:bottom w:val="none" w:sz="0" w:space="0" w:color="auto"/>
            <w:right w:val="none" w:sz="0" w:space="0" w:color="auto"/>
          </w:divBdr>
        </w:div>
      </w:divsChild>
    </w:div>
    <w:div w:id="2063795663">
      <w:bodyDiv w:val="1"/>
      <w:marLeft w:val="0"/>
      <w:marRight w:val="0"/>
      <w:marTop w:val="0"/>
      <w:marBottom w:val="0"/>
      <w:divBdr>
        <w:top w:val="none" w:sz="0" w:space="0" w:color="auto"/>
        <w:left w:val="none" w:sz="0" w:space="0" w:color="auto"/>
        <w:bottom w:val="none" w:sz="0" w:space="0" w:color="auto"/>
        <w:right w:val="none" w:sz="0" w:space="0" w:color="auto"/>
      </w:divBdr>
      <w:divsChild>
        <w:div w:id="1184517159">
          <w:marLeft w:val="547"/>
          <w:marRight w:val="0"/>
          <w:marTop w:val="96"/>
          <w:marBottom w:val="0"/>
          <w:divBdr>
            <w:top w:val="none" w:sz="0" w:space="0" w:color="auto"/>
            <w:left w:val="none" w:sz="0" w:space="0" w:color="auto"/>
            <w:bottom w:val="none" w:sz="0" w:space="0" w:color="auto"/>
            <w:right w:val="none" w:sz="0" w:space="0" w:color="auto"/>
          </w:divBdr>
        </w:div>
        <w:div w:id="150413522">
          <w:marLeft w:val="1166"/>
          <w:marRight w:val="0"/>
          <w:marTop w:val="82"/>
          <w:marBottom w:val="0"/>
          <w:divBdr>
            <w:top w:val="none" w:sz="0" w:space="0" w:color="auto"/>
            <w:left w:val="none" w:sz="0" w:space="0" w:color="auto"/>
            <w:bottom w:val="none" w:sz="0" w:space="0" w:color="auto"/>
            <w:right w:val="none" w:sz="0" w:space="0" w:color="auto"/>
          </w:divBdr>
        </w:div>
        <w:div w:id="465438496">
          <w:marLeft w:val="1166"/>
          <w:marRight w:val="0"/>
          <w:marTop w:val="82"/>
          <w:marBottom w:val="0"/>
          <w:divBdr>
            <w:top w:val="none" w:sz="0" w:space="0" w:color="auto"/>
            <w:left w:val="none" w:sz="0" w:space="0" w:color="auto"/>
            <w:bottom w:val="none" w:sz="0" w:space="0" w:color="auto"/>
            <w:right w:val="none" w:sz="0" w:space="0" w:color="auto"/>
          </w:divBdr>
        </w:div>
        <w:div w:id="1330257029">
          <w:marLeft w:val="1166"/>
          <w:marRight w:val="0"/>
          <w:marTop w:val="82"/>
          <w:marBottom w:val="0"/>
          <w:divBdr>
            <w:top w:val="none" w:sz="0" w:space="0" w:color="auto"/>
            <w:left w:val="none" w:sz="0" w:space="0" w:color="auto"/>
            <w:bottom w:val="none" w:sz="0" w:space="0" w:color="auto"/>
            <w:right w:val="none" w:sz="0" w:space="0" w:color="auto"/>
          </w:divBdr>
        </w:div>
        <w:div w:id="1007170273">
          <w:marLeft w:val="1166"/>
          <w:marRight w:val="0"/>
          <w:marTop w:val="82"/>
          <w:marBottom w:val="0"/>
          <w:divBdr>
            <w:top w:val="none" w:sz="0" w:space="0" w:color="auto"/>
            <w:left w:val="none" w:sz="0" w:space="0" w:color="auto"/>
            <w:bottom w:val="none" w:sz="0" w:space="0" w:color="auto"/>
            <w:right w:val="none" w:sz="0" w:space="0" w:color="auto"/>
          </w:divBdr>
        </w:div>
        <w:div w:id="1976830551">
          <w:marLeft w:val="1166"/>
          <w:marRight w:val="0"/>
          <w:marTop w:val="82"/>
          <w:marBottom w:val="0"/>
          <w:divBdr>
            <w:top w:val="none" w:sz="0" w:space="0" w:color="auto"/>
            <w:left w:val="none" w:sz="0" w:space="0" w:color="auto"/>
            <w:bottom w:val="none" w:sz="0" w:space="0" w:color="auto"/>
            <w:right w:val="none" w:sz="0" w:space="0" w:color="auto"/>
          </w:divBdr>
        </w:div>
        <w:div w:id="609168824">
          <w:marLeft w:val="1166"/>
          <w:marRight w:val="0"/>
          <w:marTop w:val="82"/>
          <w:marBottom w:val="0"/>
          <w:divBdr>
            <w:top w:val="none" w:sz="0" w:space="0" w:color="auto"/>
            <w:left w:val="none" w:sz="0" w:space="0" w:color="auto"/>
            <w:bottom w:val="none" w:sz="0" w:space="0" w:color="auto"/>
            <w:right w:val="none" w:sz="0" w:space="0" w:color="auto"/>
          </w:divBdr>
        </w:div>
        <w:div w:id="2096706296">
          <w:marLeft w:val="1166"/>
          <w:marRight w:val="0"/>
          <w:marTop w:val="82"/>
          <w:marBottom w:val="0"/>
          <w:divBdr>
            <w:top w:val="none" w:sz="0" w:space="0" w:color="auto"/>
            <w:left w:val="none" w:sz="0" w:space="0" w:color="auto"/>
            <w:bottom w:val="none" w:sz="0" w:space="0" w:color="auto"/>
            <w:right w:val="none" w:sz="0" w:space="0" w:color="auto"/>
          </w:divBdr>
        </w:div>
        <w:div w:id="1842620155">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01%20614%2054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f.vermote@nasa.gov" TargetMode="External"/><Relationship Id="rId5" Type="http://schemas.openxmlformats.org/officeDocument/2006/relationships/hyperlink" Target="http://www.star.nesdis.noaa.gov/jpss/ATBD.php"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bguenther</dc:creator>
  <cp:lastModifiedBy>Aerospace Corporation</cp:lastModifiedBy>
  <cp:revision>2</cp:revision>
  <cp:lastPrinted>2012-09-20T20:40:00Z</cp:lastPrinted>
  <dcterms:created xsi:type="dcterms:W3CDTF">2013-10-22T22:24:00Z</dcterms:created>
  <dcterms:modified xsi:type="dcterms:W3CDTF">2013-10-22T22:24:00Z</dcterms:modified>
</cp:coreProperties>
</file>