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7C" w:rsidRPr="00937785" w:rsidRDefault="000D41B2" w:rsidP="00441E82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937785">
        <w:rPr>
          <w:rFonts w:cs="Times New Roman"/>
          <w:b/>
          <w:szCs w:val="24"/>
        </w:rPr>
        <w:t xml:space="preserve">VIIRS-Surface Type-EDR </w:t>
      </w:r>
      <w:r w:rsidR="00BC037C" w:rsidRPr="00937785">
        <w:rPr>
          <w:b/>
          <w:szCs w:val="24"/>
        </w:rPr>
        <w:t xml:space="preserve">Release, </w:t>
      </w:r>
      <w:r w:rsidR="0096674C" w:rsidRPr="00937785">
        <w:rPr>
          <w:b/>
          <w:szCs w:val="24"/>
        </w:rPr>
        <w:t xml:space="preserve">Validated Stage </w:t>
      </w:r>
      <w:r w:rsidR="00001685">
        <w:rPr>
          <w:b/>
          <w:szCs w:val="24"/>
        </w:rPr>
        <w:t>2</w:t>
      </w:r>
      <w:r w:rsidR="0096674C" w:rsidRPr="00937785">
        <w:rPr>
          <w:b/>
          <w:szCs w:val="24"/>
        </w:rPr>
        <w:t xml:space="preserve"> </w:t>
      </w:r>
      <w:r w:rsidR="00BC037C" w:rsidRPr="00937785">
        <w:rPr>
          <w:b/>
          <w:szCs w:val="24"/>
        </w:rPr>
        <w:t>Data Quality</w:t>
      </w:r>
    </w:p>
    <w:p w:rsidR="008B6EE4" w:rsidRPr="00937785" w:rsidRDefault="009374B5" w:rsidP="00441E82">
      <w:pPr>
        <w:spacing w:after="0" w:line="240" w:lineRule="auto"/>
        <w:jc w:val="center"/>
        <w:rPr>
          <w:b/>
          <w:szCs w:val="24"/>
        </w:rPr>
      </w:pPr>
      <w:r w:rsidRPr="00937785">
        <w:rPr>
          <w:b/>
          <w:szCs w:val="24"/>
        </w:rPr>
        <w:t>Jan 2015</w:t>
      </w:r>
    </w:p>
    <w:p w:rsidR="008B6EE4" w:rsidRPr="00937785" w:rsidRDefault="00441E82" w:rsidP="00441E82">
      <w:pPr>
        <w:spacing w:after="0" w:line="240" w:lineRule="auto"/>
        <w:jc w:val="center"/>
        <w:rPr>
          <w:b/>
          <w:szCs w:val="24"/>
        </w:rPr>
      </w:pPr>
      <w:r w:rsidRPr="00937785">
        <w:rPr>
          <w:b/>
          <w:szCs w:val="24"/>
        </w:rPr>
        <w:t>Read-</w:t>
      </w:r>
      <w:r w:rsidR="00873474" w:rsidRPr="00937785">
        <w:rPr>
          <w:b/>
          <w:szCs w:val="24"/>
        </w:rPr>
        <w:t>m</w:t>
      </w:r>
      <w:r w:rsidR="008B6EE4" w:rsidRPr="00937785">
        <w:rPr>
          <w:b/>
          <w:szCs w:val="24"/>
        </w:rPr>
        <w:t>e for Data Users</w:t>
      </w:r>
    </w:p>
    <w:p w:rsidR="008B6EE4" w:rsidRPr="00937785" w:rsidRDefault="008B6EE4" w:rsidP="00441E82">
      <w:pPr>
        <w:spacing w:line="240" w:lineRule="auto"/>
        <w:rPr>
          <w:rFonts w:cs="Times New Roman"/>
          <w:szCs w:val="24"/>
        </w:rPr>
      </w:pPr>
    </w:p>
    <w:p w:rsidR="00C41293" w:rsidRPr="00937785" w:rsidRDefault="008B6EE4" w:rsidP="00C41293">
      <w:p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szCs w:val="24"/>
        </w:rPr>
        <w:t xml:space="preserve">The JPSS Algorithm Engineering Review Board </w:t>
      </w:r>
      <w:r w:rsidR="00441E82" w:rsidRPr="00937785">
        <w:rPr>
          <w:rFonts w:cs="Times New Roman"/>
          <w:szCs w:val="24"/>
        </w:rPr>
        <w:t xml:space="preserve">(AERB) </w:t>
      </w:r>
      <w:r w:rsidRPr="00937785">
        <w:rPr>
          <w:rStyle w:val="Normal2"/>
        </w:rPr>
        <w:t>released the</w:t>
      </w:r>
      <w:r w:rsidR="00CD01E4" w:rsidRPr="00937785">
        <w:rPr>
          <w:rStyle w:val="Normal2"/>
        </w:rPr>
        <w:t xml:space="preserve"> Suomi NPP </w:t>
      </w:r>
      <w:r w:rsidR="000D41B2" w:rsidRPr="00937785">
        <w:rPr>
          <w:rFonts w:cs="Times New Roman"/>
          <w:szCs w:val="24"/>
        </w:rPr>
        <w:t xml:space="preserve">VIIRS-Surface Type-EDR </w:t>
      </w:r>
      <w:r w:rsidRPr="00937785">
        <w:rPr>
          <w:rStyle w:val="Normal2"/>
        </w:rPr>
        <w:t>t</w:t>
      </w:r>
      <w:r w:rsidR="0031316D" w:rsidRPr="00937785">
        <w:rPr>
          <w:rStyle w:val="Normal2"/>
        </w:rPr>
        <w:t xml:space="preserve">o the public with a </w:t>
      </w:r>
      <w:r w:rsidR="001C6570" w:rsidRPr="00937785">
        <w:rPr>
          <w:rStyle w:val="Normal2"/>
        </w:rPr>
        <w:t>Sta</w:t>
      </w:r>
      <w:r w:rsidR="001C6570" w:rsidRPr="00937785">
        <w:rPr>
          <w:rFonts w:cs="Times New Roman"/>
          <w:szCs w:val="24"/>
        </w:rPr>
        <w:t xml:space="preserve">ge </w:t>
      </w:r>
      <w:r w:rsidR="00001685">
        <w:rPr>
          <w:rFonts w:cs="Times New Roman"/>
          <w:szCs w:val="24"/>
        </w:rPr>
        <w:t>2</w:t>
      </w:r>
      <w:r w:rsidR="001C6570" w:rsidRPr="00937785">
        <w:rPr>
          <w:rFonts w:cs="Times New Roman"/>
          <w:szCs w:val="24"/>
        </w:rPr>
        <w:t xml:space="preserve"> </w:t>
      </w:r>
      <w:r w:rsidR="00393E1F" w:rsidRPr="00937785">
        <w:rPr>
          <w:rFonts w:cs="Times New Roman"/>
          <w:szCs w:val="24"/>
        </w:rPr>
        <w:t>V</w:t>
      </w:r>
      <w:r w:rsidR="001C6570" w:rsidRPr="00937785">
        <w:rPr>
          <w:rFonts w:cs="Times New Roman"/>
          <w:szCs w:val="24"/>
        </w:rPr>
        <w:t>alidation</w:t>
      </w:r>
      <w:r w:rsidR="0031316D" w:rsidRPr="00937785">
        <w:rPr>
          <w:rFonts w:cs="Times New Roman"/>
          <w:szCs w:val="24"/>
        </w:rPr>
        <w:t xml:space="preserve"> level m</w:t>
      </w:r>
      <w:r w:rsidRPr="00937785">
        <w:rPr>
          <w:rFonts w:cs="Times New Roman"/>
          <w:szCs w:val="24"/>
        </w:rPr>
        <w:t xml:space="preserve">aturity </w:t>
      </w:r>
      <w:r w:rsidR="00857DF2">
        <w:rPr>
          <w:sz w:val="20"/>
          <w:szCs w:val="20"/>
        </w:rPr>
        <w:t>with an effective date of 11/14/2014 corresponding to the operational implementation of the new surface type intermediate product (474-CCR-14-1700/DR7552) in IDPS build Mx8.5.</w:t>
      </w:r>
      <w:r w:rsidR="00EC1024" w:rsidRPr="00937785">
        <w:rPr>
          <w:rFonts w:cs="Times New Roman"/>
          <w:szCs w:val="24"/>
        </w:rPr>
        <w:t xml:space="preserve">  </w:t>
      </w:r>
      <w:r w:rsidR="000D41B2" w:rsidRPr="00937785">
        <w:rPr>
          <w:rFonts w:cs="Times New Roman"/>
          <w:szCs w:val="24"/>
        </w:rPr>
        <w:t>Because Surface type is a granulated version of the QST</w:t>
      </w:r>
      <w:r w:rsidR="001C21F6" w:rsidRPr="00937785">
        <w:rPr>
          <w:rFonts w:cs="Times New Roman"/>
          <w:szCs w:val="24"/>
        </w:rPr>
        <w:t xml:space="preserve"> </w:t>
      </w:r>
      <w:r w:rsidR="000D41B2" w:rsidRPr="00937785">
        <w:rPr>
          <w:rFonts w:cs="Times New Roman"/>
          <w:szCs w:val="24"/>
        </w:rPr>
        <w:t xml:space="preserve">IP updated with snow and fire data, declaration of </w:t>
      </w:r>
      <w:r w:rsidR="00EC1024" w:rsidRPr="00937785">
        <w:rPr>
          <w:rFonts w:cs="Times New Roman"/>
          <w:szCs w:val="24"/>
        </w:rPr>
        <w:t xml:space="preserve">validated stage </w:t>
      </w:r>
      <w:r w:rsidR="00001685">
        <w:rPr>
          <w:rFonts w:cs="Times New Roman"/>
          <w:szCs w:val="24"/>
        </w:rPr>
        <w:t>2</w:t>
      </w:r>
      <w:r w:rsidR="00EC1024" w:rsidRPr="00937785">
        <w:rPr>
          <w:rFonts w:cs="Times New Roman"/>
          <w:szCs w:val="24"/>
        </w:rPr>
        <w:t xml:space="preserve"> </w:t>
      </w:r>
      <w:r w:rsidR="000D41B2" w:rsidRPr="00937785">
        <w:rPr>
          <w:rFonts w:cs="Times New Roman"/>
          <w:szCs w:val="24"/>
        </w:rPr>
        <w:t xml:space="preserve">maturity of the VIIRS-Surface Type-EDR implies the same maturity of the QST-IP.  </w:t>
      </w:r>
      <w:r w:rsidR="0067389E" w:rsidRPr="00937785">
        <w:rPr>
          <w:rFonts w:cs="Times New Roman"/>
          <w:szCs w:val="24"/>
        </w:rPr>
        <w:t xml:space="preserve">This assessment is based on both qualitative and quantitative analysis of the VIIRS </w:t>
      </w:r>
      <w:r w:rsidR="00EC1024" w:rsidRPr="00937785">
        <w:rPr>
          <w:rFonts w:cs="Times New Roman"/>
          <w:szCs w:val="24"/>
        </w:rPr>
        <w:t>surface type intermediate product and environmental data record</w:t>
      </w:r>
      <w:r w:rsidR="0067389E" w:rsidRPr="00937785">
        <w:rPr>
          <w:rStyle w:val="Normal2"/>
        </w:rPr>
        <w:t xml:space="preserve">. </w:t>
      </w:r>
      <w:r w:rsidR="00CD01E4" w:rsidRPr="00937785">
        <w:rPr>
          <w:rStyle w:val="Normal2"/>
        </w:rPr>
        <w:t xml:space="preserve"> Quantitative evaluation is predominantly based on </w:t>
      </w:r>
      <w:r w:rsidR="00EC1024" w:rsidRPr="00937785">
        <w:rPr>
          <w:rStyle w:val="Normal2"/>
        </w:rPr>
        <w:t>visual interpretation against high spatial resolution remote sensing data.</w:t>
      </w:r>
    </w:p>
    <w:p w:rsidR="008B6EE4" w:rsidRPr="00937785" w:rsidRDefault="00C743D0" w:rsidP="00441E82">
      <w:p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szCs w:val="24"/>
        </w:rPr>
        <w:t xml:space="preserve">Validated Stage </w:t>
      </w:r>
      <w:r w:rsidR="00001685">
        <w:rPr>
          <w:rFonts w:cs="Times New Roman"/>
          <w:szCs w:val="24"/>
        </w:rPr>
        <w:t>2</w:t>
      </w:r>
      <w:r w:rsidR="008B6EE4" w:rsidRPr="00937785">
        <w:rPr>
          <w:rFonts w:cs="Times New Roman"/>
          <w:szCs w:val="24"/>
        </w:rPr>
        <w:t xml:space="preserve"> quality is defined as:</w:t>
      </w:r>
    </w:p>
    <w:p w:rsidR="00990F16" w:rsidRPr="00937785" w:rsidRDefault="00990F16" w:rsidP="00990F16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contextualSpacing/>
        <w:rPr>
          <w:rFonts w:cs="Times New Roman"/>
          <w:szCs w:val="24"/>
        </w:rPr>
      </w:pPr>
      <w:r w:rsidRPr="00937785">
        <w:rPr>
          <w:rFonts w:cs="Times New Roman"/>
        </w:rPr>
        <w:t xml:space="preserve">Using a </w:t>
      </w:r>
      <w:r w:rsidRPr="00937785">
        <w:rPr>
          <w:rFonts w:cs="Times New Roman"/>
          <w:b/>
        </w:rPr>
        <w:t>limited</w:t>
      </w:r>
      <w:r w:rsidRPr="00937785">
        <w:rPr>
          <w:rFonts w:cs="Times New Roman"/>
        </w:rPr>
        <w:t xml:space="preserve"> set of samples, the algorithm output is shown to meet the </w:t>
      </w:r>
      <w:r w:rsidR="00EC1024" w:rsidRPr="00937785">
        <w:rPr>
          <w:rFonts w:cs="Times New Roman"/>
          <w:u w:val="single"/>
        </w:rPr>
        <w:t>70% classification accuracy</w:t>
      </w:r>
      <w:r w:rsidR="00EC1024" w:rsidRPr="00937785">
        <w:rPr>
          <w:rFonts w:cs="Times New Roman"/>
        </w:rPr>
        <w:t xml:space="preserve"> </w:t>
      </w:r>
      <w:r w:rsidRPr="00937785">
        <w:rPr>
          <w:rFonts w:cs="Times New Roman"/>
        </w:rPr>
        <w:t xml:space="preserve">performance attributes identified in the </w:t>
      </w:r>
      <w:r w:rsidRPr="00937785">
        <w:rPr>
          <w:rFonts w:cs="Times New Roman"/>
          <w:b/>
        </w:rPr>
        <w:t>JPSS Level 1 Requirements Supplement with the exception of the S-NPP Performance Exclusions</w:t>
      </w:r>
    </w:p>
    <w:p w:rsidR="008B6EE4" w:rsidRPr="00937785" w:rsidRDefault="008B6EE4" w:rsidP="00441E82">
      <w:pPr>
        <w:suppressAutoHyphens w:val="0"/>
        <w:spacing w:after="0" w:line="240" w:lineRule="auto"/>
        <w:ind w:left="720"/>
        <w:rPr>
          <w:rFonts w:cs="Times New Roman"/>
        </w:rPr>
      </w:pPr>
    </w:p>
    <w:p w:rsidR="00441E82" w:rsidRPr="00937785" w:rsidRDefault="008B6EE4" w:rsidP="00441E82">
      <w:p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szCs w:val="24"/>
        </w:rPr>
        <w:t xml:space="preserve">The Board recommends that users be informed of the following product information and characteristics when evaluating the </w:t>
      </w:r>
      <w:r w:rsidR="000D41B2" w:rsidRPr="00937785">
        <w:rPr>
          <w:rFonts w:cs="Times New Roman"/>
          <w:szCs w:val="24"/>
        </w:rPr>
        <w:t>VIIRS-Surface Type-EDR</w:t>
      </w:r>
      <w:r w:rsidR="009374B5" w:rsidRPr="00937785">
        <w:rPr>
          <w:rFonts w:cs="Times New Roman"/>
          <w:szCs w:val="24"/>
        </w:rPr>
        <w:t>:</w:t>
      </w:r>
    </w:p>
    <w:p w:rsidR="00F3447F" w:rsidRPr="00937785" w:rsidRDefault="00F3447F" w:rsidP="00F3447F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b/>
          <w:szCs w:val="24"/>
        </w:rPr>
        <w:t>Product Requirements:</w:t>
      </w:r>
      <w:r w:rsidRPr="00937785">
        <w:rPr>
          <w:rFonts w:cs="Times New Roman"/>
          <w:szCs w:val="24"/>
        </w:rPr>
        <w:t xml:space="preserve">  Product requirements are now documented in the Joint Polar Satellite System (JPSS) Level 1 Requirements Supplement (L1RDS) and apply only to future satellites, starting with JPSS 1. Appendix D of the L1RDS describes performance exclusions for the Suomi NPP products. </w:t>
      </w:r>
    </w:p>
    <w:p w:rsidR="00F3447F" w:rsidRPr="00937785" w:rsidRDefault="00F3447F" w:rsidP="00F3447F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b/>
          <w:szCs w:val="24"/>
        </w:rPr>
        <w:t>Algorithm Des</w:t>
      </w:r>
      <w:r w:rsidR="00E2684B" w:rsidRPr="00937785">
        <w:rPr>
          <w:rFonts w:cs="Times New Roman"/>
          <w:b/>
          <w:szCs w:val="24"/>
        </w:rPr>
        <w:t>cription</w:t>
      </w:r>
      <w:r w:rsidR="00E2684B" w:rsidRPr="00937785">
        <w:rPr>
          <w:rFonts w:cs="Times New Roman"/>
          <w:szCs w:val="24"/>
        </w:rPr>
        <w:t xml:space="preserve">.  </w:t>
      </w:r>
      <w:r w:rsidRPr="00937785">
        <w:rPr>
          <w:rFonts w:cs="Times New Roman"/>
          <w:szCs w:val="24"/>
        </w:rPr>
        <w:t xml:space="preserve">The Suomi NPP </w:t>
      </w:r>
      <w:r w:rsidR="000D41B2" w:rsidRPr="00937785">
        <w:rPr>
          <w:rFonts w:cs="Times New Roman"/>
          <w:szCs w:val="24"/>
        </w:rPr>
        <w:t xml:space="preserve">VIIRS-Surface Type-EDR </w:t>
      </w:r>
      <w:r w:rsidRPr="00937785">
        <w:rPr>
          <w:rFonts w:cs="Times New Roman"/>
          <w:szCs w:val="24"/>
        </w:rPr>
        <w:t xml:space="preserve">is based </w:t>
      </w:r>
      <w:r w:rsidR="0034283F" w:rsidRPr="00937785">
        <w:rPr>
          <w:rFonts w:cs="Times New Roman"/>
          <w:szCs w:val="24"/>
        </w:rPr>
        <w:t>on heritage code</w:t>
      </w:r>
      <w:r w:rsidRPr="00937785">
        <w:rPr>
          <w:rFonts w:cs="Times New Roman"/>
          <w:szCs w:val="24"/>
        </w:rPr>
        <w:t>, adapted for use with the VIIRS data.</w:t>
      </w:r>
      <w:r w:rsidR="00A3670D" w:rsidRPr="00937785">
        <w:rPr>
          <w:rFonts w:cs="Times New Roman"/>
          <w:szCs w:val="24"/>
        </w:rPr>
        <w:t xml:space="preserve"> More algorithm description can be found from the VIIRS Surface Type EDR Algorithm Theoretical Basis Document (ATBD).</w:t>
      </w:r>
    </w:p>
    <w:p w:rsidR="00E011C3" w:rsidRPr="00937785" w:rsidRDefault="00F3447F" w:rsidP="00EC1024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b/>
          <w:szCs w:val="24"/>
        </w:rPr>
        <w:t>Product Evaluation</w:t>
      </w:r>
      <w:r w:rsidR="00CD01E4" w:rsidRPr="00937785">
        <w:rPr>
          <w:rFonts w:cs="Times New Roman"/>
          <w:b/>
          <w:szCs w:val="24"/>
        </w:rPr>
        <w:t>.</w:t>
      </w:r>
      <w:r w:rsidR="000D2FB4" w:rsidRPr="00937785">
        <w:rPr>
          <w:rFonts w:cs="Times New Roman"/>
          <w:szCs w:val="24"/>
        </w:rPr>
        <w:t xml:space="preserve"> </w:t>
      </w:r>
      <w:r w:rsidRPr="00937785">
        <w:rPr>
          <w:rFonts w:cs="Times New Roman"/>
          <w:szCs w:val="24"/>
        </w:rPr>
        <w:t xml:space="preserve"> Quantitative evaluation to date is predominantly based on </w:t>
      </w:r>
      <w:r w:rsidR="00EC1024" w:rsidRPr="00937785">
        <w:rPr>
          <w:rFonts w:cs="Times New Roman"/>
          <w:szCs w:val="24"/>
        </w:rPr>
        <w:t>visual interpretation against high spatial resolution remote sensing data</w:t>
      </w:r>
      <w:r w:rsidR="001C21F6" w:rsidRPr="00937785">
        <w:rPr>
          <w:rFonts w:cs="Times New Roman"/>
          <w:szCs w:val="24"/>
        </w:rPr>
        <w:t>.</w:t>
      </w:r>
      <w:r w:rsidR="00EC1024" w:rsidRPr="00937785">
        <w:t xml:space="preserve"> </w:t>
      </w:r>
      <w:r w:rsidR="00EC1024" w:rsidRPr="00937785">
        <w:rPr>
          <w:rFonts w:cs="Times New Roman"/>
          <w:szCs w:val="24"/>
        </w:rPr>
        <w:t xml:space="preserve">Validation results showed that the new VIIRS surface type intermediate product (QSTIP) achieved 73.92% overall classification accuracy, which exceeds the L1RD requirement for this product. </w:t>
      </w:r>
      <w:r w:rsidR="00757999" w:rsidRPr="00937785">
        <w:rPr>
          <w:rFonts w:cs="Times New Roman"/>
          <w:szCs w:val="24"/>
        </w:rPr>
        <w:t>Verification of ST-EDR data suggested the all quality flags embedded in the ST-EDR have been successfully implemented following the surface type operational algorithm description document.</w:t>
      </w:r>
    </w:p>
    <w:p w:rsidR="00E2684B" w:rsidRPr="00937785" w:rsidRDefault="00E2684B" w:rsidP="00E011C3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b/>
          <w:szCs w:val="24"/>
        </w:rPr>
        <w:t>Quality Flags.</w:t>
      </w:r>
      <w:r w:rsidRPr="00937785">
        <w:rPr>
          <w:rFonts w:cs="Times New Roman"/>
          <w:szCs w:val="24"/>
        </w:rPr>
        <w:t xml:space="preserve">  </w:t>
      </w:r>
      <w:r w:rsidR="00D6793E">
        <w:rPr>
          <w:rFonts w:cs="Times New Roman"/>
          <w:szCs w:val="24"/>
        </w:rPr>
        <w:t>VIIRS Surface Type EDR quality flags are three 8-bits unsigned integers that provide information about fire, snow, vegetation, cloud cover, sun glint, input data quality, aerosol level, snow information source, and the confidence of surface type l</w:t>
      </w:r>
      <w:r w:rsidR="005B2C0D">
        <w:rPr>
          <w:rFonts w:cs="Times New Roman"/>
          <w:szCs w:val="24"/>
        </w:rPr>
        <w:t>abel imported from the</w:t>
      </w:r>
      <w:r w:rsidR="00D6793E">
        <w:rPr>
          <w:rFonts w:cs="Times New Roman"/>
          <w:szCs w:val="24"/>
        </w:rPr>
        <w:t xml:space="preserve"> gridded surface type map</w:t>
      </w:r>
      <w:r w:rsidR="005B2C0D">
        <w:rPr>
          <w:rFonts w:cs="Times New Roman"/>
          <w:szCs w:val="24"/>
        </w:rPr>
        <w:t xml:space="preserve"> which is generated offline from IDPS. Bit 0 of the first 8-bit integer indicates whether the pixel has active fire (1-yes, 0-no fire). </w:t>
      </w:r>
      <w:proofErr w:type="spellStart"/>
      <w:r w:rsidR="005B2C0D">
        <w:rPr>
          <w:rFonts w:cs="Times New Roman"/>
          <w:szCs w:val="24"/>
        </w:rPr>
        <w:t>Bit</w:t>
      </w:r>
      <w:proofErr w:type="spellEnd"/>
      <w:r w:rsidR="005B2C0D">
        <w:rPr>
          <w:rFonts w:cs="Times New Roman"/>
          <w:szCs w:val="24"/>
        </w:rPr>
        <w:t xml:space="preserve"> 1 is to flag snow cover (1-yes, 0-no snow). If there is snow in the pixel, bit 4 of the second QF integer tells whether the snow information is from the multi-satellite snow cover data product IVSIC. </w:t>
      </w:r>
      <w:r w:rsidRPr="00937785">
        <w:rPr>
          <w:rFonts w:cs="Times New Roman"/>
          <w:szCs w:val="24"/>
        </w:rPr>
        <w:t xml:space="preserve">Users are strongly recommended to </w:t>
      </w:r>
      <w:r w:rsidR="005B2C0D">
        <w:rPr>
          <w:rFonts w:cs="Times New Roman"/>
          <w:szCs w:val="24"/>
        </w:rPr>
        <w:t>refer to the JPSS Operational Algorithm Description (OAD) document for VIIRS Surface Type EDR when the above stated information</w:t>
      </w:r>
      <w:r w:rsidR="00CC7643">
        <w:rPr>
          <w:rFonts w:cs="Times New Roman"/>
          <w:szCs w:val="24"/>
        </w:rPr>
        <w:t xml:space="preserve"> is of concern.</w:t>
      </w:r>
    </w:p>
    <w:p w:rsidR="00CE09A8" w:rsidRPr="00937785" w:rsidRDefault="00E2684B" w:rsidP="00E2684B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b/>
          <w:szCs w:val="24"/>
        </w:rPr>
        <w:t>Known Errors</w:t>
      </w:r>
      <w:r w:rsidRPr="00937785">
        <w:rPr>
          <w:rFonts w:cs="Times New Roman"/>
          <w:szCs w:val="24"/>
        </w:rPr>
        <w:t xml:space="preserve">.  </w:t>
      </w:r>
      <w:r w:rsidR="00BD1609">
        <w:rPr>
          <w:rFonts w:cs="Times New Roman"/>
          <w:szCs w:val="24"/>
        </w:rPr>
        <w:t>None.</w:t>
      </w:r>
    </w:p>
    <w:p w:rsidR="0007312D" w:rsidRPr="00937785" w:rsidRDefault="00E2684B" w:rsidP="00D92834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b/>
          <w:szCs w:val="24"/>
        </w:rPr>
        <w:lastRenderedPageBreak/>
        <w:t>Future Work</w:t>
      </w:r>
      <w:r w:rsidRPr="00937785">
        <w:rPr>
          <w:rFonts w:cs="Times New Roman"/>
          <w:szCs w:val="24"/>
        </w:rPr>
        <w:t xml:space="preserve">.  </w:t>
      </w:r>
      <w:r w:rsidR="008B6EE4" w:rsidRPr="00937785">
        <w:rPr>
          <w:rFonts w:cs="Times New Roman"/>
          <w:szCs w:val="24"/>
        </w:rPr>
        <w:t>The next step</w:t>
      </w:r>
      <w:r w:rsidR="00955A43" w:rsidRPr="00937785">
        <w:rPr>
          <w:rFonts w:cs="Times New Roman"/>
          <w:szCs w:val="24"/>
        </w:rPr>
        <w:t xml:space="preserve">s </w:t>
      </w:r>
      <w:r w:rsidR="008B6EE4" w:rsidRPr="00937785">
        <w:rPr>
          <w:rFonts w:cs="Times New Roman"/>
          <w:szCs w:val="24"/>
        </w:rPr>
        <w:t xml:space="preserve">in the </w:t>
      </w:r>
      <w:r w:rsidR="000D41B2" w:rsidRPr="00937785">
        <w:rPr>
          <w:rFonts w:cs="Times New Roman"/>
          <w:szCs w:val="24"/>
        </w:rPr>
        <w:t xml:space="preserve">VIIRS-Surface Type-EDR </w:t>
      </w:r>
      <w:r w:rsidR="00A773D3" w:rsidRPr="00937785">
        <w:rPr>
          <w:rFonts w:cs="Times New Roman"/>
          <w:szCs w:val="24"/>
        </w:rPr>
        <w:t>validation</w:t>
      </w:r>
      <w:r w:rsidR="008B6EE4" w:rsidRPr="00937785">
        <w:rPr>
          <w:rFonts w:cs="Times New Roman"/>
          <w:szCs w:val="24"/>
        </w:rPr>
        <w:t xml:space="preserve"> process</w:t>
      </w:r>
      <w:r w:rsidR="0034283F" w:rsidRPr="00937785">
        <w:rPr>
          <w:rFonts w:cs="Times New Roman"/>
          <w:szCs w:val="24"/>
        </w:rPr>
        <w:t xml:space="preserve">, for </w:t>
      </w:r>
      <w:r w:rsidR="00B70904" w:rsidRPr="00937785">
        <w:rPr>
          <w:rFonts w:cs="Times New Roman"/>
          <w:szCs w:val="24"/>
        </w:rPr>
        <w:t xml:space="preserve">Stage </w:t>
      </w:r>
      <w:r w:rsidR="008F5517" w:rsidRPr="00937785">
        <w:rPr>
          <w:rFonts w:cs="Times New Roman"/>
          <w:szCs w:val="24"/>
        </w:rPr>
        <w:t>2</w:t>
      </w:r>
      <w:r w:rsidR="00B70904" w:rsidRPr="00937785">
        <w:rPr>
          <w:rFonts w:cs="Times New Roman"/>
          <w:szCs w:val="24"/>
        </w:rPr>
        <w:t xml:space="preserve"> validation </w:t>
      </w:r>
      <w:r w:rsidR="00955A43" w:rsidRPr="00937785">
        <w:rPr>
          <w:rFonts w:cs="Times New Roman"/>
          <w:szCs w:val="24"/>
        </w:rPr>
        <w:t xml:space="preserve">maturity, </w:t>
      </w:r>
      <w:r w:rsidR="006E5613" w:rsidRPr="00937785">
        <w:rPr>
          <w:rFonts w:cs="Times New Roman"/>
          <w:szCs w:val="24"/>
        </w:rPr>
        <w:t xml:space="preserve">is to </w:t>
      </w:r>
      <w:r w:rsidR="00757999" w:rsidRPr="00937785">
        <w:rPr>
          <w:rFonts w:cs="Times New Roman"/>
          <w:szCs w:val="24"/>
        </w:rPr>
        <w:t>implement better data compositing algorithm, use more training data with better representativeness, use SVM classification algorithm instead of C5.0 decision tree and perform a comprehensive post-classification improvements.</w:t>
      </w:r>
    </w:p>
    <w:p w:rsidR="00873474" w:rsidRPr="00937785" w:rsidRDefault="00873474" w:rsidP="00F3447F">
      <w:pPr>
        <w:spacing w:line="240" w:lineRule="auto"/>
        <w:rPr>
          <w:rFonts w:cs="Times New Roman"/>
          <w:szCs w:val="24"/>
        </w:rPr>
      </w:pPr>
      <w:r w:rsidRPr="00937785">
        <w:rPr>
          <w:rFonts w:cs="Times New Roman"/>
          <w:szCs w:val="24"/>
        </w:rPr>
        <w:t xml:space="preserve">More information about VIIRS and </w:t>
      </w:r>
      <w:r w:rsidR="000D41B2" w:rsidRPr="00937785">
        <w:rPr>
          <w:rFonts w:cs="Times New Roman"/>
          <w:szCs w:val="24"/>
        </w:rPr>
        <w:t>the VIIRS-Surface Type-EDR product</w:t>
      </w:r>
      <w:r w:rsidR="0034283F" w:rsidRPr="00937785">
        <w:rPr>
          <w:rFonts w:cs="Times New Roman"/>
          <w:b/>
          <w:szCs w:val="24"/>
        </w:rPr>
        <w:t xml:space="preserve"> </w:t>
      </w:r>
      <w:r w:rsidRPr="00937785">
        <w:rPr>
          <w:rFonts w:cs="Times New Roman"/>
          <w:szCs w:val="24"/>
        </w:rPr>
        <w:t>can be found at the following websites, where users can find the Algorithm Theoretical Basis Document (ATBD), Operational Algorithm Description (OAD) document, Common Data Format C</w:t>
      </w:r>
      <w:r w:rsidR="005355BF" w:rsidRPr="00937785">
        <w:rPr>
          <w:rFonts w:cs="Times New Roman"/>
          <w:szCs w:val="24"/>
        </w:rPr>
        <w:t>ontrol Book (CDFCB), and product</w:t>
      </w:r>
      <w:r w:rsidRPr="00937785">
        <w:rPr>
          <w:rFonts w:cs="Times New Roman"/>
          <w:szCs w:val="24"/>
        </w:rPr>
        <w:t xml:space="preserve"> examples:</w:t>
      </w:r>
    </w:p>
    <w:p w:rsidR="00873474" w:rsidRPr="00937785" w:rsidRDefault="0093103A" w:rsidP="00A3670D">
      <w:pPr>
        <w:spacing w:line="240" w:lineRule="auto"/>
      </w:pPr>
      <w:hyperlink r:id="rId5" w:history="1">
        <w:r w:rsidR="00757999" w:rsidRPr="00937785">
          <w:rPr>
            <w:rStyle w:val="Hyperlink"/>
            <w:color w:val="auto"/>
          </w:rPr>
          <w:t>http://www.star.nesdis.noaa.gov/jpss/ATBD.php</w:t>
        </w:r>
      </w:hyperlink>
    </w:p>
    <w:p w:rsidR="00873474" w:rsidRPr="00937785" w:rsidRDefault="00873474" w:rsidP="00441E82">
      <w:pPr>
        <w:spacing w:after="28" w:line="240" w:lineRule="auto"/>
      </w:pPr>
    </w:p>
    <w:p w:rsidR="00873474" w:rsidRPr="00937785" w:rsidRDefault="00873474" w:rsidP="00441E82">
      <w:pPr>
        <w:spacing w:after="28" w:line="240" w:lineRule="auto"/>
      </w:pPr>
      <w:r w:rsidRPr="00937785">
        <w:t xml:space="preserve">Additionally, the VIIRS Sensor Data Record (SDR) </w:t>
      </w:r>
      <w:r w:rsidR="00963A83" w:rsidRPr="00937785">
        <w:t xml:space="preserve">provisional </w:t>
      </w:r>
      <w:r w:rsidRPr="00937785">
        <w:t>quality Read-me document is available at:</w:t>
      </w:r>
    </w:p>
    <w:p w:rsidR="00963A83" w:rsidRPr="00937785" w:rsidRDefault="0093103A" w:rsidP="00441E82">
      <w:pPr>
        <w:spacing w:after="28" w:line="240" w:lineRule="auto"/>
      </w:pPr>
      <w:hyperlink r:id="rId6" w:history="1">
        <w:r w:rsidR="00963A83" w:rsidRPr="00937785">
          <w:rPr>
            <w:rStyle w:val="Hyperlink"/>
            <w:color w:val="auto"/>
          </w:rPr>
          <w:t>http://www.nsof.class.noaa.gov/saa/products/welcome</w:t>
        </w:r>
      </w:hyperlink>
    </w:p>
    <w:p w:rsidR="00873474" w:rsidRPr="00937785" w:rsidRDefault="00873474" w:rsidP="00441E82">
      <w:pPr>
        <w:spacing w:after="28" w:line="240" w:lineRule="auto"/>
      </w:pPr>
    </w:p>
    <w:p w:rsidR="00873474" w:rsidRPr="00937785" w:rsidRDefault="00873474" w:rsidP="00441E82">
      <w:pPr>
        <w:spacing w:after="28" w:line="240" w:lineRule="auto"/>
      </w:pPr>
      <w:r w:rsidRPr="00937785">
        <w:t>Point of Contact:</w:t>
      </w:r>
    </w:p>
    <w:p w:rsidR="000D2FB4" w:rsidRPr="00937785" w:rsidRDefault="001C21F6" w:rsidP="00873474">
      <w:pPr>
        <w:spacing w:after="28" w:line="240" w:lineRule="auto"/>
        <w:rPr>
          <w:rFonts w:cs="Times New Roman"/>
          <w:szCs w:val="24"/>
        </w:rPr>
      </w:pPr>
      <w:r w:rsidRPr="00937785">
        <w:rPr>
          <w:sz w:val="20"/>
          <w:szCs w:val="20"/>
        </w:rPr>
        <w:t>Ashley Griffin, Land JPSS Algorithm Manager (JAM)</w:t>
      </w:r>
      <w:r w:rsidRPr="00937785">
        <w:t xml:space="preserve"> </w:t>
      </w:r>
      <w:r w:rsidRPr="00937785">
        <w:br/>
      </w:r>
      <w:r w:rsidRPr="00937785">
        <w:rPr>
          <w:sz w:val="20"/>
          <w:szCs w:val="20"/>
        </w:rPr>
        <w:t>JPSS Data Products, Engineering and Services</w:t>
      </w:r>
      <w:r w:rsidRPr="00937785">
        <w:t xml:space="preserve"> </w:t>
      </w:r>
      <w:r w:rsidRPr="00937785">
        <w:br/>
      </w:r>
      <w:hyperlink r:id="rId7" w:history="1">
        <w:r w:rsidRPr="00937785">
          <w:rPr>
            <w:rStyle w:val="Hyperlink"/>
            <w:color w:val="auto"/>
            <w:sz w:val="20"/>
            <w:szCs w:val="20"/>
          </w:rPr>
          <w:t>ashley.griffin@nasa.gov</w:t>
        </w:r>
      </w:hyperlink>
      <w:r w:rsidRPr="00937785">
        <w:t xml:space="preserve"> </w:t>
      </w:r>
      <w:r w:rsidRPr="00937785">
        <w:br/>
      </w:r>
      <w:r w:rsidRPr="00937785">
        <w:br/>
      </w:r>
      <w:hyperlink r:id="rId8" w:history="1">
        <w:r w:rsidRPr="00BD1609">
          <w:rPr>
            <w:rStyle w:val="Hyperlink"/>
            <w:color w:val="auto"/>
            <w:sz w:val="20"/>
            <w:szCs w:val="20"/>
            <w:u w:val="none"/>
          </w:rPr>
          <w:t xml:space="preserve">Xiwu (Jerry) Zhan, </w:t>
        </w:r>
      </w:hyperlink>
      <w:r w:rsidRPr="00BD1609">
        <w:rPr>
          <w:sz w:val="20"/>
          <w:szCs w:val="20"/>
        </w:rPr>
        <w:t>STAR Su</w:t>
      </w:r>
      <w:r w:rsidRPr="00937785">
        <w:rPr>
          <w:sz w:val="20"/>
          <w:szCs w:val="20"/>
        </w:rPr>
        <w:t>rface Type Product Lead</w:t>
      </w:r>
      <w:r w:rsidRPr="00937785">
        <w:rPr>
          <w:sz w:val="20"/>
          <w:szCs w:val="20"/>
        </w:rPr>
        <w:br/>
        <w:t>NOAA/NESDIS/STAR/JPSS Land Discipline Team</w:t>
      </w:r>
      <w:r w:rsidRPr="00937785">
        <w:rPr>
          <w:sz w:val="20"/>
          <w:szCs w:val="20"/>
        </w:rPr>
        <w:br/>
      </w:r>
      <w:hyperlink r:id="rId9" w:history="1">
        <w:r w:rsidRPr="00937785">
          <w:rPr>
            <w:rStyle w:val="Hyperlink"/>
            <w:color w:val="auto"/>
            <w:sz w:val="20"/>
            <w:szCs w:val="20"/>
          </w:rPr>
          <w:t>xiwu.zhan@noaa.gov</w:t>
        </w:r>
      </w:hyperlink>
      <w:r w:rsidRPr="00937785">
        <w:t xml:space="preserve"> </w:t>
      </w:r>
    </w:p>
    <w:sectPr w:rsidR="000D2FB4" w:rsidRPr="00937785" w:rsidSect="0077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965849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4A4F42"/>
    <w:multiLevelType w:val="hybridMultilevel"/>
    <w:tmpl w:val="09C2C64A"/>
    <w:lvl w:ilvl="0" w:tplc="DFB24C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1F44"/>
    <w:multiLevelType w:val="hybridMultilevel"/>
    <w:tmpl w:val="497A6548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9BF615C"/>
    <w:multiLevelType w:val="hybridMultilevel"/>
    <w:tmpl w:val="95FE978E"/>
    <w:lvl w:ilvl="0" w:tplc="D16A60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4A2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A3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64C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2F5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D4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0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C1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ECF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ED502A"/>
    <w:multiLevelType w:val="hybridMultilevel"/>
    <w:tmpl w:val="5B262A88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E70992"/>
    <w:multiLevelType w:val="hybridMultilevel"/>
    <w:tmpl w:val="6952DE66"/>
    <w:lvl w:ilvl="0" w:tplc="ABA8D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8604B"/>
    <w:multiLevelType w:val="hybridMultilevel"/>
    <w:tmpl w:val="C2E0C0D0"/>
    <w:lvl w:ilvl="0" w:tplc="A35C7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82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869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A7A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005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EB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6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A9D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E60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2C1A03"/>
    <w:multiLevelType w:val="hybridMultilevel"/>
    <w:tmpl w:val="100C16B0"/>
    <w:lvl w:ilvl="0" w:tplc="9F1E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B8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DA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65A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006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ED7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4B5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2D1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802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4D42BF"/>
    <w:multiLevelType w:val="hybridMultilevel"/>
    <w:tmpl w:val="6E60DA0A"/>
    <w:lvl w:ilvl="0" w:tplc="47CA7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9318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63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0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0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6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A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6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BC6AC8"/>
    <w:multiLevelType w:val="multilevel"/>
    <w:tmpl w:val="497A6548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9CC48B7"/>
    <w:multiLevelType w:val="hybridMultilevel"/>
    <w:tmpl w:val="97006424"/>
    <w:lvl w:ilvl="0" w:tplc="58262E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841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09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A08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605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67D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5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59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6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251BF9"/>
    <w:multiLevelType w:val="hybridMultilevel"/>
    <w:tmpl w:val="BD88B5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43FAB"/>
    <w:multiLevelType w:val="hybridMultilevel"/>
    <w:tmpl w:val="9C6A11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1322FB6"/>
    <w:multiLevelType w:val="hybridMultilevel"/>
    <w:tmpl w:val="39EC7170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34A7D56"/>
    <w:multiLevelType w:val="hybridMultilevel"/>
    <w:tmpl w:val="0AD00D24"/>
    <w:lvl w:ilvl="0" w:tplc="511C10F6">
      <w:start w:val="1"/>
      <w:numFmt w:val="decimal"/>
      <w:lvlText w:val="%1)"/>
      <w:lvlJc w:val="left"/>
      <w:pPr>
        <w:ind w:left="1080" w:hanging="360"/>
      </w:pPr>
      <w:rPr>
        <w:rFonts w:ascii="Cambria" w:hAnsi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0B5D30"/>
    <w:multiLevelType w:val="hybridMultilevel"/>
    <w:tmpl w:val="127ED82E"/>
    <w:lvl w:ilvl="0" w:tplc="ED627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600F84"/>
    <w:multiLevelType w:val="hybridMultilevel"/>
    <w:tmpl w:val="C1F8C89E"/>
    <w:lvl w:ilvl="0" w:tplc="04090019">
      <w:start w:val="1"/>
      <w:numFmt w:val="lowerLetter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56409FF"/>
    <w:multiLevelType w:val="hybridMultilevel"/>
    <w:tmpl w:val="AFCCB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A22DE"/>
    <w:multiLevelType w:val="hybridMultilevel"/>
    <w:tmpl w:val="C952C62A"/>
    <w:name w:val="WW8Num22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9471B81"/>
    <w:multiLevelType w:val="hybridMultilevel"/>
    <w:tmpl w:val="C4F2171E"/>
    <w:lvl w:ilvl="0" w:tplc="EACE9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7073EC"/>
    <w:multiLevelType w:val="hybridMultilevel"/>
    <w:tmpl w:val="595225CC"/>
    <w:lvl w:ilvl="0" w:tplc="D1961C12">
      <w:start w:val="1"/>
      <w:numFmt w:val="lowerLetter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D6AD2"/>
    <w:multiLevelType w:val="hybridMultilevel"/>
    <w:tmpl w:val="A52ABAA0"/>
    <w:name w:val="WW8Num23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1"/>
  </w:num>
  <w:num w:numId="6">
    <w:abstractNumId w:val="24"/>
  </w:num>
  <w:num w:numId="7">
    <w:abstractNumId w:val="17"/>
  </w:num>
  <w:num w:numId="8">
    <w:abstractNumId w:val="15"/>
  </w:num>
  <w:num w:numId="9">
    <w:abstractNumId w:val="19"/>
  </w:num>
  <w:num w:numId="10">
    <w:abstractNumId w:val="5"/>
  </w:num>
  <w:num w:numId="11">
    <w:abstractNumId w:val="7"/>
  </w:num>
  <w:num w:numId="12">
    <w:abstractNumId w:val="12"/>
  </w:num>
  <w:num w:numId="13">
    <w:abstractNumId w:val="16"/>
  </w:num>
  <w:num w:numId="14">
    <w:abstractNumId w:val="14"/>
  </w:num>
  <w:num w:numId="15">
    <w:abstractNumId w:val="22"/>
  </w:num>
  <w:num w:numId="16">
    <w:abstractNumId w:val="8"/>
  </w:num>
  <w:num w:numId="17">
    <w:abstractNumId w:val="11"/>
  </w:num>
  <w:num w:numId="18">
    <w:abstractNumId w:val="13"/>
  </w:num>
  <w:num w:numId="19">
    <w:abstractNumId w:val="10"/>
  </w:num>
  <w:num w:numId="20">
    <w:abstractNumId w:val="9"/>
  </w:num>
  <w:num w:numId="21">
    <w:abstractNumId w:val="3"/>
  </w:num>
  <w:num w:numId="22">
    <w:abstractNumId w:val="23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93883"/>
    <w:rsid w:val="00001685"/>
    <w:rsid w:val="00046EAF"/>
    <w:rsid w:val="0007312D"/>
    <w:rsid w:val="000D2FB4"/>
    <w:rsid w:val="000D41B2"/>
    <w:rsid w:val="000E10F1"/>
    <w:rsid w:val="001015C2"/>
    <w:rsid w:val="0010365F"/>
    <w:rsid w:val="00161D18"/>
    <w:rsid w:val="001C21F6"/>
    <w:rsid w:val="001C6570"/>
    <w:rsid w:val="001E53C3"/>
    <w:rsid w:val="001F26D9"/>
    <w:rsid w:val="00284C8D"/>
    <w:rsid w:val="002C0C1B"/>
    <w:rsid w:val="002C4862"/>
    <w:rsid w:val="002E0258"/>
    <w:rsid w:val="0031316D"/>
    <w:rsid w:val="00316412"/>
    <w:rsid w:val="0034283F"/>
    <w:rsid w:val="00375B28"/>
    <w:rsid w:val="003821DE"/>
    <w:rsid w:val="00393E1F"/>
    <w:rsid w:val="003B0E7C"/>
    <w:rsid w:val="003F77AC"/>
    <w:rsid w:val="00440605"/>
    <w:rsid w:val="00441E82"/>
    <w:rsid w:val="004E2B71"/>
    <w:rsid w:val="004E4835"/>
    <w:rsid w:val="004F7591"/>
    <w:rsid w:val="00504F80"/>
    <w:rsid w:val="005355BF"/>
    <w:rsid w:val="00583D73"/>
    <w:rsid w:val="005B2C0D"/>
    <w:rsid w:val="005F0205"/>
    <w:rsid w:val="005F1A77"/>
    <w:rsid w:val="006053E9"/>
    <w:rsid w:val="00610D1C"/>
    <w:rsid w:val="00655BD9"/>
    <w:rsid w:val="00662960"/>
    <w:rsid w:val="00673619"/>
    <w:rsid w:val="0067389E"/>
    <w:rsid w:val="00690C5C"/>
    <w:rsid w:val="006D3FCA"/>
    <w:rsid w:val="006E5613"/>
    <w:rsid w:val="00723757"/>
    <w:rsid w:val="00757999"/>
    <w:rsid w:val="00775BFF"/>
    <w:rsid w:val="00777C7B"/>
    <w:rsid w:val="008312C6"/>
    <w:rsid w:val="00833560"/>
    <w:rsid w:val="008427B8"/>
    <w:rsid w:val="0085531B"/>
    <w:rsid w:val="00857DF2"/>
    <w:rsid w:val="0086778E"/>
    <w:rsid w:val="00873474"/>
    <w:rsid w:val="008B6EE4"/>
    <w:rsid w:val="008F5517"/>
    <w:rsid w:val="00900181"/>
    <w:rsid w:val="009037E2"/>
    <w:rsid w:val="00921272"/>
    <w:rsid w:val="0093103A"/>
    <w:rsid w:val="009374B5"/>
    <w:rsid w:val="00937785"/>
    <w:rsid w:val="00955A43"/>
    <w:rsid w:val="00963A83"/>
    <w:rsid w:val="009649E9"/>
    <w:rsid w:val="0096674C"/>
    <w:rsid w:val="00973D88"/>
    <w:rsid w:val="00974734"/>
    <w:rsid w:val="00990F16"/>
    <w:rsid w:val="009D489B"/>
    <w:rsid w:val="009D55F7"/>
    <w:rsid w:val="009E5307"/>
    <w:rsid w:val="00A34ED0"/>
    <w:rsid w:val="00A3670D"/>
    <w:rsid w:val="00A553F4"/>
    <w:rsid w:val="00A568F3"/>
    <w:rsid w:val="00A71FA6"/>
    <w:rsid w:val="00A773D3"/>
    <w:rsid w:val="00A815E5"/>
    <w:rsid w:val="00A86D5A"/>
    <w:rsid w:val="00AB6EF5"/>
    <w:rsid w:val="00AC166D"/>
    <w:rsid w:val="00AC73E2"/>
    <w:rsid w:val="00B25D67"/>
    <w:rsid w:val="00B3553C"/>
    <w:rsid w:val="00B51815"/>
    <w:rsid w:val="00B6547E"/>
    <w:rsid w:val="00B70904"/>
    <w:rsid w:val="00BC037C"/>
    <w:rsid w:val="00BD1609"/>
    <w:rsid w:val="00BF6EC7"/>
    <w:rsid w:val="00C10144"/>
    <w:rsid w:val="00C32710"/>
    <w:rsid w:val="00C41293"/>
    <w:rsid w:val="00C44F7D"/>
    <w:rsid w:val="00C743D0"/>
    <w:rsid w:val="00C74D60"/>
    <w:rsid w:val="00C75FE1"/>
    <w:rsid w:val="00C93883"/>
    <w:rsid w:val="00CC7643"/>
    <w:rsid w:val="00CD01E4"/>
    <w:rsid w:val="00CE09A8"/>
    <w:rsid w:val="00D15E06"/>
    <w:rsid w:val="00D37888"/>
    <w:rsid w:val="00D6793E"/>
    <w:rsid w:val="00D95A07"/>
    <w:rsid w:val="00DC5A6D"/>
    <w:rsid w:val="00DE4185"/>
    <w:rsid w:val="00E011C3"/>
    <w:rsid w:val="00E1378A"/>
    <w:rsid w:val="00E2684B"/>
    <w:rsid w:val="00E3246B"/>
    <w:rsid w:val="00E46777"/>
    <w:rsid w:val="00E56154"/>
    <w:rsid w:val="00E90074"/>
    <w:rsid w:val="00EC1024"/>
    <w:rsid w:val="00F12F4F"/>
    <w:rsid w:val="00F3447F"/>
    <w:rsid w:val="00F41EF9"/>
    <w:rsid w:val="00F75D93"/>
    <w:rsid w:val="00F80C17"/>
    <w:rsid w:val="00F953FA"/>
    <w:rsid w:val="00FC5B3E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E2A90F-62A1-4133-A7E1-609BAE09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F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75BFF"/>
    <w:rPr>
      <w:rFonts w:ascii="Symbol" w:hAnsi="Symbol"/>
    </w:rPr>
  </w:style>
  <w:style w:type="character" w:customStyle="1" w:styleId="Absatz-Standardschriftart">
    <w:name w:val="Absatz-Standardschriftart"/>
    <w:rsid w:val="00775BFF"/>
  </w:style>
  <w:style w:type="character" w:customStyle="1" w:styleId="WW8Num1z1">
    <w:name w:val="WW8Num1z1"/>
    <w:rsid w:val="00775BFF"/>
    <w:rPr>
      <w:rFonts w:ascii="Courier New" w:hAnsi="Courier New" w:cs="Courier New"/>
    </w:rPr>
  </w:style>
  <w:style w:type="character" w:customStyle="1" w:styleId="WW8Num1z2">
    <w:name w:val="WW8Num1z2"/>
    <w:rsid w:val="00775BFF"/>
    <w:rPr>
      <w:rFonts w:ascii="Wingdings" w:hAnsi="Wingdings"/>
    </w:rPr>
  </w:style>
  <w:style w:type="character" w:customStyle="1" w:styleId="BalloonTextChar">
    <w:name w:val="Balloon Text Char"/>
    <w:rsid w:val="00775BFF"/>
    <w:rPr>
      <w:rFonts w:ascii="Tahoma" w:hAnsi="Tahoma" w:cs="Tahoma"/>
      <w:sz w:val="16"/>
      <w:szCs w:val="16"/>
    </w:rPr>
  </w:style>
  <w:style w:type="character" w:styleId="Hyperlink">
    <w:name w:val="Hyperlink"/>
    <w:rsid w:val="00775BFF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75B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75BFF"/>
    <w:pPr>
      <w:spacing w:after="120"/>
    </w:pPr>
  </w:style>
  <w:style w:type="paragraph" w:styleId="List">
    <w:name w:val="List"/>
    <w:basedOn w:val="BodyText"/>
    <w:rsid w:val="00775BFF"/>
    <w:rPr>
      <w:rFonts w:cs="Mangal"/>
    </w:rPr>
  </w:style>
  <w:style w:type="paragraph" w:styleId="Caption">
    <w:name w:val="caption"/>
    <w:basedOn w:val="Normal"/>
    <w:qFormat/>
    <w:rsid w:val="00775B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75BFF"/>
    <w:pPr>
      <w:suppressLineNumbers/>
    </w:pPr>
    <w:rPr>
      <w:rFonts w:cs="Mangal"/>
    </w:rPr>
  </w:style>
  <w:style w:type="paragraph" w:customStyle="1" w:styleId="WW-Default">
    <w:name w:val="WW-Default"/>
    <w:rsid w:val="00775BFF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MediumList2-Accent21">
    <w:name w:val="Medium List 2 - Accent 21"/>
    <w:rsid w:val="00775BF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775B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75BFF"/>
    <w:pPr>
      <w:suppressLineNumbers/>
    </w:pPr>
  </w:style>
  <w:style w:type="paragraph" w:customStyle="1" w:styleId="TableHeading">
    <w:name w:val="Table Heading"/>
    <w:basedOn w:val="TableContents"/>
    <w:rsid w:val="00775BFF"/>
    <w:pPr>
      <w:jc w:val="center"/>
    </w:pPr>
    <w:rPr>
      <w:b/>
      <w:bCs/>
    </w:rPr>
  </w:style>
  <w:style w:type="paragraph" w:customStyle="1" w:styleId="MediumGrid1-Accent21">
    <w:name w:val="Medium Grid 1 - Accent 21"/>
    <w:basedOn w:val="Normal"/>
    <w:qFormat/>
    <w:rsid w:val="00775BFF"/>
    <w:pPr>
      <w:ind w:left="720"/>
    </w:pPr>
  </w:style>
  <w:style w:type="paragraph" w:customStyle="1" w:styleId="ColorfulList-Accent11">
    <w:name w:val="Colorful List - Accent 11"/>
    <w:basedOn w:val="Normal"/>
    <w:qFormat/>
    <w:rsid w:val="00762D96"/>
    <w:pPr>
      <w:ind w:left="720"/>
    </w:pPr>
  </w:style>
  <w:style w:type="character" w:styleId="FollowedHyperlink">
    <w:name w:val="FollowedHyperlink"/>
    <w:basedOn w:val="DefaultParagraphFont"/>
    <w:rsid w:val="00BC037C"/>
    <w:rPr>
      <w:color w:val="800080"/>
      <w:u w:val="single"/>
    </w:rPr>
  </w:style>
  <w:style w:type="paragraph" w:styleId="ListParagraph">
    <w:name w:val="List Paragraph"/>
    <w:basedOn w:val="Normal"/>
    <w:qFormat/>
    <w:rsid w:val="004E4835"/>
    <w:pPr>
      <w:ind w:left="720"/>
    </w:pPr>
  </w:style>
  <w:style w:type="character" w:customStyle="1" w:styleId="normal1">
    <w:name w:val="normal1"/>
    <w:basedOn w:val="DefaultParagraphFont"/>
    <w:rsid w:val="002C4862"/>
  </w:style>
  <w:style w:type="character" w:styleId="CommentReference">
    <w:name w:val="annotation reference"/>
    <w:basedOn w:val="DefaultParagraphFont"/>
    <w:rsid w:val="00CE0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CE09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E09A8"/>
    <w:rPr>
      <w:rFonts w:ascii="Calibri" w:eastAsia="Calibri" w:hAnsi="Calibri" w:cs="Calibri"/>
      <w:sz w:val="24"/>
      <w:szCs w:val="24"/>
      <w:lang w:eastAsia="ar-SA"/>
    </w:rPr>
  </w:style>
  <w:style w:type="paragraph" w:styleId="Revision">
    <w:name w:val="Revision"/>
    <w:hidden/>
    <w:rsid w:val="00990F16"/>
    <w:rPr>
      <w:rFonts w:ascii="Calibri" w:eastAsia="Calibri" w:hAnsi="Calibri" w:cs="Calibri"/>
      <w:sz w:val="22"/>
      <w:szCs w:val="22"/>
      <w:lang w:eastAsia="ar-SA"/>
    </w:rPr>
  </w:style>
  <w:style w:type="character" w:customStyle="1" w:styleId="Normal2">
    <w:name w:val="Normal2"/>
    <w:basedOn w:val="DefaultParagraphFont"/>
    <w:rsid w:val="009374B5"/>
  </w:style>
  <w:style w:type="paragraph" w:customStyle="1" w:styleId="Default">
    <w:name w:val="Default"/>
    <w:rsid w:val="006E56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rmal10">
    <w:name w:val="Normal1"/>
    <w:basedOn w:val="DefaultParagraphFont"/>
    <w:rsid w:val="000D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8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1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0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8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19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5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0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2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29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wu.zhan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y.griffin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of.class.noaa.gov/saa/products/welc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r.nesdis.noaa.gov/jpss/ATB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iwu.zhan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bguenther</dc:creator>
  <cp:lastModifiedBy>Nieman, Katherine R. (GSFC-474.0)[ARTS]</cp:lastModifiedBy>
  <cp:revision>2</cp:revision>
  <cp:lastPrinted>2012-09-20T20:40:00Z</cp:lastPrinted>
  <dcterms:created xsi:type="dcterms:W3CDTF">2015-03-26T20:43:00Z</dcterms:created>
  <dcterms:modified xsi:type="dcterms:W3CDTF">2015-03-26T20:43:00Z</dcterms:modified>
</cp:coreProperties>
</file>