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EDF77" w14:textId="00A6AB62" w:rsidR="00A97831" w:rsidRPr="006012BC" w:rsidRDefault="00A97831" w:rsidP="006012BC">
      <w:pPr>
        <w:jc w:val="center"/>
        <w:rPr>
          <w:b/>
          <w:sz w:val="32"/>
        </w:rPr>
      </w:pPr>
      <w:r w:rsidRPr="00A97831">
        <w:rPr>
          <w:b/>
          <w:sz w:val="32"/>
        </w:rPr>
        <w:t>OMPS NP and TC SDR Readme file</w:t>
      </w:r>
    </w:p>
    <w:p w14:paraId="3F4F9A78" w14:textId="77777777" w:rsidR="00A97831" w:rsidRPr="00196C11" w:rsidRDefault="003D422B" w:rsidP="00A97831">
      <w:pPr>
        <w:jc w:val="center"/>
        <w:rPr>
          <w:rFonts w:ascii="Times New Roman" w:hAnsi="Times New Roman" w:cs="Times New Roman"/>
        </w:rPr>
      </w:pPr>
      <w:r w:rsidRPr="003D422B">
        <w:rPr>
          <w:rFonts w:ascii="Times New Roman" w:hAnsi="Times New Roman" w:cs="Times New Roman"/>
        </w:rPr>
        <w:t>OMPS SDR Release, Validated Data Quality</w:t>
      </w:r>
    </w:p>
    <w:p w14:paraId="6BE5B6F2" w14:textId="77777777" w:rsidR="00A97831" w:rsidRDefault="003D422B" w:rsidP="00A97831">
      <w:pPr>
        <w:jc w:val="center"/>
        <w:rPr>
          <w:rFonts w:ascii="Times New Roman" w:hAnsi="Times New Roman" w:cs="Times New Roman"/>
        </w:rPr>
      </w:pPr>
      <w:r w:rsidRPr="003D422B">
        <w:rPr>
          <w:rFonts w:ascii="Times New Roman" w:hAnsi="Times New Roman" w:cs="Times New Roman"/>
        </w:rPr>
        <w:t>Recommended Cautions for Data Users</w:t>
      </w:r>
    </w:p>
    <w:p w14:paraId="15098980" w14:textId="29ECA9A3" w:rsidR="006012BC" w:rsidRPr="00196C11" w:rsidRDefault="006012BC" w:rsidP="00A978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Release September 9, 2015</w:t>
      </w:r>
    </w:p>
    <w:p w14:paraId="66A85B72" w14:textId="77777777" w:rsidR="00A97831" w:rsidRPr="00196C11" w:rsidRDefault="00A97831" w:rsidP="00A97831">
      <w:pPr>
        <w:jc w:val="both"/>
        <w:rPr>
          <w:rFonts w:ascii="Times New Roman" w:hAnsi="Times New Roman" w:cs="Times New Roman"/>
        </w:rPr>
      </w:pPr>
    </w:p>
    <w:p w14:paraId="61DD87EB" w14:textId="55D2BB10" w:rsidR="00A97831" w:rsidRPr="00196C11" w:rsidRDefault="003D422B" w:rsidP="00C80BB7">
      <w:pPr>
        <w:jc w:val="both"/>
        <w:rPr>
          <w:rFonts w:ascii="Times New Roman" w:hAnsi="Times New Roman" w:cs="Times New Roman"/>
        </w:rPr>
      </w:pPr>
      <w:r w:rsidRPr="003D422B">
        <w:rPr>
          <w:rFonts w:ascii="Times New Roman" w:hAnsi="Times New Roman" w:cs="Times New Roman"/>
        </w:rPr>
        <w:t xml:space="preserve">The JPSS Algorithm Engineering Review Board has reviewed the OMPS Earth Viewing Sensor Data Record products and set the Data Quality attribute to Validated, effective </w:t>
      </w:r>
      <w:r w:rsidR="003B28CD">
        <w:rPr>
          <w:rFonts w:ascii="Times New Roman" w:hAnsi="Times New Roman" w:cs="Times New Roman"/>
        </w:rPr>
        <w:t>September</w:t>
      </w:r>
      <w:r w:rsidRPr="003D422B">
        <w:rPr>
          <w:rFonts w:ascii="Times New Roman" w:hAnsi="Times New Roman" w:cs="Times New Roman"/>
        </w:rPr>
        <w:t xml:space="preserve"> </w:t>
      </w:r>
      <w:r w:rsidR="00C80BB7">
        <w:rPr>
          <w:rFonts w:ascii="Times New Roman" w:hAnsi="Times New Roman" w:cs="Times New Roman"/>
        </w:rPr>
        <w:t>09</w:t>
      </w:r>
      <w:r w:rsidRPr="003D422B">
        <w:rPr>
          <w:rFonts w:ascii="Times New Roman" w:hAnsi="Times New Roman" w:cs="Times New Roman"/>
        </w:rPr>
        <w:t>, 2015</w:t>
      </w:r>
      <w:r w:rsidR="00CC7C7D">
        <w:rPr>
          <w:rFonts w:ascii="Times New Roman" w:hAnsi="Times New Roman" w:cs="Times New Roman"/>
        </w:rPr>
        <w:t xml:space="preserve"> at UTC</w:t>
      </w:r>
      <w:r w:rsidR="00CC7C7D" w:rsidRPr="00CC7C7D">
        <w:rPr>
          <w:rFonts w:ascii="Times New Roman" w:hAnsi="Times New Roman" w:cs="Times New Roman"/>
        </w:rPr>
        <w:t xml:space="preserve"> </w:t>
      </w:r>
      <w:r w:rsidR="00C80BB7" w:rsidRPr="00C4401E">
        <w:rPr>
          <w:rFonts w:ascii="Verdana" w:hAnsi="Verdana"/>
          <w:color w:val="000000"/>
        </w:rPr>
        <w:t>16:48.53z</w:t>
      </w:r>
      <w:r w:rsidR="00C80BB7">
        <w:rPr>
          <w:rFonts w:ascii="Verdana" w:hAnsi="Verdana"/>
          <w:color w:val="000000"/>
        </w:rPr>
        <w:t xml:space="preserve"> - </w:t>
      </w:r>
      <w:r w:rsidRPr="003D422B">
        <w:rPr>
          <w:rFonts w:ascii="Times New Roman" w:hAnsi="Times New Roman" w:cs="Times New Roman"/>
        </w:rPr>
        <w:t xml:space="preserve">CSN associated with </w:t>
      </w:r>
      <w:r w:rsidR="00F27575">
        <w:rPr>
          <w:rFonts w:ascii="Times New Roman" w:hAnsi="Times New Roman" w:cs="Times New Roman"/>
        </w:rPr>
        <w:t xml:space="preserve">validated </w:t>
      </w:r>
      <w:r w:rsidRPr="003D422B">
        <w:rPr>
          <w:rFonts w:ascii="Times New Roman" w:hAnsi="Times New Roman" w:cs="Times New Roman"/>
        </w:rPr>
        <w:t>products are:</w:t>
      </w:r>
    </w:p>
    <w:p w14:paraId="0AB43BC2" w14:textId="77777777" w:rsidR="00A97831" w:rsidRPr="00196C11" w:rsidRDefault="00A97831" w:rsidP="00A97831">
      <w:pPr>
        <w:rPr>
          <w:rFonts w:ascii="Times New Roman" w:hAnsi="Times New Roman" w:cs="Times New Roman"/>
        </w:rPr>
      </w:pPr>
    </w:p>
    <w:p w14:paraId="3F653ED8" w14:textId="77777777" w:rsidR="00A97831" w:rsidRPr="00196C11" w:rsidRDefault="003D422B" w:rsidP="00A97831">
      <w:pPr>
        <w:rPr>
          <w:rFonts w:ascii="Times New Roman" w:hAnsi="Times New Roman" w:cs="Times New Roman"/>
        </w:rPr>
      </w:pPr>
      <w:r w:rsidRPr="003D422B">
        <w:rPr>
          <w:rFonts w:ascii="Times New Roman" w:hAnsi="Times New Roman" w:cs="Times New Roman"/>
          <w:b/>
        </w:rPr>
        <w:t xml:space="preserve">OMPS-NP-SDR </w:t>
      </w:r>
      <w:r w:rsidRPr="003D422B">
        <w:rPr>
          <w:rFonts w:ascii="Times New Roman" w:hAnsi="Times New Roman" w:cs="Times New Roman"/>
        </w:rPr>
        <w:t xml:space="preserve"> (SOMPS – OMPS Nadir Profiler Science </w:t>
      </w:r>
      <w:proofErr w:type="gramStart"/>
      <w:r w:rsidRPr="003D422B">
        <w:rPr>
          <w:rFonts w:ascii="Times New Roman" w:hAnsi="Times New Roman" w:cs="Times New Roman"/>
        </w:rPr>
        <w:t>SDR )</w:t>
      </w:r>
      <w:proofErr w:type="gramEnd"/>
      <w:r w:rsidRPr="003D422B">
        <w:rPr>
          <w:rFonts w:ascii="Times New Roman" w:hAnsi="Times New Roman" w:cs="Times New Roman"/>
        </w:rPr>
        <w:t xml:space="preserve"> – Associated GEO file is  </w:t>
      </w:r>
      <w:r w:rsidRPr="003D422B">
        <w:rPr>
          <w:rFonts w:ascii="Times New Roman" w:hAnsi="Times New Roman" w:cs="Times New Roman"/>
          <w:b/>
        </w:rPr>
        <w:t>OMPS-NP-GEO</w:t>
      </w:r>
      <w:r w:rsidRPr="003D422B">
        <w:rPr>
          <w:rFonts w:ascii="Times New Roman" w:hAnsi="Times New Roman" w:cs="Times New Roman"/>
        </w:rPr>
        <w:t xml:space="preserve"> (OMPS NP ellipsoid, </w:t>
      </w:r>
      <w:proofErr w:type="spellStart"/>
      <w:r w:rsidRPr="003D422B">
        <w:rPr>
          <w:rFonts w:ascii="Times New Roman" w:hAnsi="Times New Roman" w:cs="Times New Roman"/>
        </w:rPr>
        <w:t>geolocation</w:t>
      </w:r>
      <w:proofErr w:type="spellEnd"/>
      <w:r w:rsidRPr="003D422B">
        <w:rPr>
          <w:rFonts w:ascii="Times New Roman" w:hAnsi="Times New Roman" w:cs="Times New Roman"/>
        </w:rPr>
        <w:t xml:space="preserve"> data)</w:t>
      </w:r>
    </w:p>
    <w:p w14:paraId="2A28B53E" w14:textId="77777777" w:rsidR="00A97831" w:rsidRPr="00196C11" w:rsidRDefault="003D422B" w:rsidP="00A97831">
      <w:pPr>
        <w:rPr>
          <w:rFonts w:ascii="Times New Roman" w:hAnsi="Times New Roman" w:cs="Times New Roman"/>
        </w:rPr>
      </w:pPr>
      <w:r w:rsidRPr="003D422B">
        <w:rPr>
          <w:rFonts w:ascii="Times New Roman" w:hAnsi="Times New Roman" w:cs="Times New Roman"/>
          <w:b/>
        </w:rPr>
        <w:t xml:space="preserve">OMPS-TC-SDR </w:t>
      </w:r>
      <w:r w:rsidRPr="003D422B">
        <w:rPr>
          <w:rFonts w:ascii="Times New Roman" w:hAnsi="Times New Roman" w:cs="Times New Roman"/>
        </w:rPr>
        <w:t xml:space="preserve"> (SOMTC – OMPS Total Column Science SDR) – Associated GEO file is </w:t>
      </w:r>
      <w:r w:rsidRPr="003D422B">
        <w:rPr>
          <w:rFonts w:ascii="Times New Roman" w:hAnsi="Times New Roman" w:cs="Times New Roman"/>
          <w:b/>
        </w:rPr>
        <w:t>OMPS-TC- GEO</w:t>
      </w:r>
      <w:r w:rsidRPr="003D422B">
        <w:rPr>
          <w:rFonts w:ascii="Times New Roman" w:hAnsi="Times New Roman" w:cs="Times New Roman"/>
        </w:rPr>
        <w:t xml:space="preserve"> (OMPS TC ellipsoid </w:t>
      </w:r>
      <w:proofErr w:type="spellStart"/>
      <w:r w:rsidRPr="003D422B">
        <w:rPr>
          <w:rFonts w:ascii="Times New Roman" w:hAnsi="Times New Roman" w:cs="Times New Roman"/>
        </w:rPr>
        <w:t>geolocation</w:t>
      </w:r>
      <w:proofErr w:type="spellEnd"/>
      <w:r w:rsidRPr="003D422B">
        <w:rPr>
          <w:rFonts w:ascii="Times New Roman" w:hAnsi="Times New Roman" w:cs="Times New Roman"/>
        </w:rPr>
        <w:t xml:space="preserve"> data)</w:t>
      </w:r>
    </w:p>
    <w:p w14:paraId="76BDDE04" w14:textId="77777777" w:rsidR="00A97831" w:rsidRPr="00196C11" w:rsidRDefault="00A97831" w:rsidP="00A97831">
      <w:pPr>
        <w:jc w:val="both"/>
        <w:rPr>
          <w:rFonts w:ascii="Times New Roman" w:hAnsi="Times New Roman" w:cs="Times New Roman"/>
        </w:rPr>
      </w:pPr>
    </w:p>
    <w:p w14:paraId="6CFB3F21" w14:textId="77777777" w:rsidR="00A97831" w:rsidRPr="00196C11" w:rsidRDefault="003D422B" w:rsidP="00A97831">
      <w:pPr>
        <w:jc w:val="both"/>
        <w:rPr>
          <w:rFonts w:ascii="Times New Roman" w:hAnsi="Times New Roman" w:cs="Times New Roman"/>
        </w:rPr>
      </w:pPr>
      <w:r w:rsidRPr="003D422B">
        <w:rPr>
          <w:rFonts w:ascii="Times New Roman" w:hAnsi="Times New Roman" w:cs="Times New Roman"/>
        </w:rPr>
        <w:t>Validated quality is defined as:</w:t>
      </w:r>
    </w:p>
    <w:p w14:paraId="7DB1C29B" w14:textId="77777777" w:rsidR="00A97831" w:rsidRPr="00196C11" w:rsidRDefault="00A97831" w:rsidP="00A97831">
      <w:pPr>
        <w:jc w:val="both"/>
        <w:rPr>
          <w:rFonts w:ascii="Times New Roman" w:hAnsi="Times New Roman" w:cs="Times New Roman"/>
        </w:rPr>
      </w:pPr>
    </w:p>
    <w:p w14:paraId="2783AA9F" w14:textId="77777777" w:rsidR="004061AB" w:rsidRPr="00196C11" w:rsidRDefault="003D422B" w:rsidP="00A9783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422B">
        <w:rPr>
          <w:rFonts w:ascii="Times New Roman" w:hAnsi="Times New Roman" w:cs="Times New Roman"/>
        </w:rPr>
        <w:t>On-orbit sensor performance characterized and calibration parameters adjusted accordingly</w:t>
      </w:r>
    </w:p>
    <w:p w14:paraId="01356869" w14:textId="77777777" w:rsidR="004061AB" w:rsidRPr="00196C11" w:rsidRDefault="003D422B" w:rsidP="00A9783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422B">
        <w:rPr>
          <w:rFonts w:ascii="Times New Roman" w:hAnsi="Times New Roman" w:cs="Times New Roman"/>
        </w:rPr>
        <w:t>There may be later improved version</w:t>
      </w:r>
    </w:p>
    <w:p w14:paraId="78F34507" w14:textId="77777777" w:rsidR="004061AB" w:rsidRPr="00196C11" w:rsidRDefault="003D422B" w:rsidP="00A9783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422B">
        <w:rPr>
          <w:rFonts w:ascii="Times New Roman" w:hAnsi="Times New Roman" w:cs="Times New Roman"/>
        </w:rPr>
        <w:t>There will be strong versioning with documentation</w:t>
      </w:r>
    </w:p>
    <w:p w14:paraId="27AC294A" w14:textId="77777777" w:rsidR="004061AB" w:rsidRPr="00196C11" w:rsidRDefault="003D422B" w:rsidP="00A9783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422B">
        <w:rPr>
          <w:rFonts w:ascii="Times New Roman" w:hAnsi="Times New Roman" w:cs="Times New Roman"/>
        </w:rPr>
        <w:t xml:space="preserve"> Ready for use in applications and scientific publication</w:t>
      </w:r>
    </w:p>
    <w:p w14:paraId="12B8B1C2" w14:textId="77777777" w:rsidR="00A97831" w:rsidRPr="00196C11" w:rsidRDefault="00A97831" w:rsidP="00A97831">
      <w:pPr>
        <w:jc w:val="both"/>
        <w:rPr>
          <w:rFonts w:ascii="Times New Roman" w:hAnsi="Times New Roman" w:cs="Times New Roman"/>
        </w:rPr>
      </w:pPr>
    </w:p>
    <w:p w14:paraId="528829F4" w14:textId="132AB6AF" w:rsidR="00A97831" w:rsidRPr="00196C11" w:rsidRDefault="003D422B" w:rsidP="00A97831">
      <w:pPr>
        <w:jc w:val="both"/>
        <w:rPr>
          <w:rFonts w:ascii="Times New Roman" w:hAnsi="Times New Roman" w:cs="Times New Roman"/>
        </w:rPr>
      </w:pPr>
      <w:r w:rsidRPr="003D422B">
        <w:rPr>
          <w:rFonts w:ascii="Times New Roman" w:hAnsi="Times New Roman" w:cs="Times New Roman"/>
        </w:rPr>
        <w:t>The OMPS C/V team recommends that users be aware of certain specific data product characteristics. The product caveats for OMPS at this time are:</w:t>
      </w:r>
    </w:p>
    <w:p w14:paraId="4CBE649C" w14:textId="77777777" w:rsidR="00A97831" w:rsidRDefault="00A97831" w:rsidP="00A97831">
      <w:pPr>
        <w:pStyle w:val="ListParagraph"/>
      </w:pPr>
    </w:p>
    <w:p w14:paraId="3F268EE3" w14:textId="77777777" w:rsidR="00A97831" w:rsidRDefault="00A97831" w:rsidP="00A97831">
      <w:pPr>
        <w:pStyle w:val="ListParagraph"/>
        <w:spacing w:before="100" w:beforeAutospacing="1" w:after="100" w:afterAutospacing="1"/>
        <w:jc w:val="both"/>
      </w:pPr>
    </w:p>
    <w:p w14:paraId="4544689D" w14:textId="2E4617A6" w:rsidR="00A97831" w:rsidRDefault="005813B0" w:rsidP="00A97831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lang w:eastAsia="en-US"/>
        </w:rPr>
        <w:t xml:space="preserve">The </w:t>
      </w:r>
      <w:r w:rsidRPr="005248BE">
        <w:rPr>
          <w:lang w:eastAsia="en-US"/>
        </w:rPr>
        <w:t>Day One solar</w:t>
      </w:r>
      <w:r w:rsidR="00FC378B">
        <w:rPr>
          <w:lang w:eastAsia="en-US"/>
        </w:rPr>
        <w:t xml:space="preserve"> flux look up tables (LUTs) </w:t>
      </w:r>
      <w:r w:rsidR="00FC378B" w:rsidRPr="005248BE">
        <w:rPr>
          <w:lang w:eastAsia="en-US"/>
        </w:rPr>
        <w:t>for</w:t>
      </w:r>
      <w:r w:rsidR="004061AB" w:rsidRPr="005248BE">
        <w:rPr>
          <w:lang w:eastAsia="en-US"/>
        </w:rPr>
        <w:t xml:space="preserve"> the OMPS </w:t>
      </w:r>
      <w:r w:rsidR="0000273B">
        <w:rPr>
          <w:lang w:eastAsia="en-US"/>
        </w:rPr>
        <w:t>TC</w:t>
      </w:r>
      <w:r w:rsidR="004061AB" w:rsidRPr="005248BE">
        <w:rPr>
          <w:lang w:eastAsia="en-US"/>
        </w:rPr>
        <w:t xml:space="preserve"> and NP </w:t>
      </w:r>
      <w:r w:rsidR="00A97831">
        <w:rPr>
          <w:lang w:eastAsia="en-US"/>
        </w:rPr>
        <w:t>ha</w:t>
      </w:r>
      <w:r w:rsidR="00196C11">
        <w:rPr>
          <w:lang w:eastAsia="en-US"/>
        </w:rPr>
        <w:t>s</w:t>
      </w:r>
      <w:r w:rsidR="00A97831">
        <w:rPr>
          <w:lang w:eastAsia="en-US"/>
        </w:rPr>
        <w:t xml:space="preserve"> been updated </w:t>
      </w:r>
      <w:r w:rsidR="00A97831" w:rsidRPr="005248BE">
        <w:rPr>
          <w:lang w:eastAsia="en-US"/>
        </w:rPr>
        <w:t xml:space="preserve">with on-orbit </w:t>
      </w:r>
      <w:r w:rsidR="00A97831">
        <w:rPr>
          <w:lang w:eastAsia="en-US"/>
        </w:rPr>
        <w:t xml:space="preserve">measurements for both </w:t>
      </w:r>
      <w:r w:rsidR="0000273B">
        <w:rPr>
          <w:lang w:eastAsia="en-US"/>
        </w:rPr>
        <w:t>TC</w:t>
      </w:r>
      <w:r w:rsidR="00A97831">
        <w:rPr>
          <w:lang w:eastAsia="en-US"/>
        </w:rPr>
        <w:t xml:space="preserve"> and NP</w:t>
      </w:r>
      <w:r>
        <w:rPr>
          <w:lang w:eastAsia="en-US"/>
        </w:rPr>
        <w:t>. The</w:t>
      </w:r>
      <w:r w:rsidR="00FC378B">
        <w:rPr>
          <w:lang w:eastAsia="en-US"/>
        </w:rPr>
        <w:t xml:space="preserve"> </w:t>
      </w:r>
      <w:r w:rsidR="00F27575">
        <w:rPr>
          <w:lang w:eastAsia="en-US"/>
        </w:rPr>
        <w:t>LUT</w:t>
      </w:r>
      <w:r w:rsidR="00FC378B">
        <w:rPr>
          <w:lang w:eastAsia="en-US"/>
        </w:rPr>
        <w:t>s</w:t>
      </w:r>
      <w:r w:rsidR="00F27575">
        <w:rPr>
          <w:lang w:eastAsia="en-US"/>
        </w:rPr>
        <w:t xml:space="preserve"> </w:t>
      </w:r>
      <w:r w:rsidR="00FC378B">
        <w:rPr>
          <w:lang w:eastAsia="en-US"/>
        </w:rPr>
        <w:t>are</w:t>
      </w:r>
      <w:r w:rsidR="004061AB">
        <w:rPr>
          <w:lang w:eastAsia="en-US"/>
        </w:rPr>
        <w:t xml:space="preserve"> provided in the current SDR products. </w:t>
      </w:r>
      <w:r w:rsidR="00F27575">
        <w:rPr>
          <w:lang w:eastAsia="en-US"/>
        </w:rPr>
        <w:t>Additional updates</w:t>
      </w:r>
      <w:r w:rsidR="00A97831">
        <w:rPr>
          <w:lang w:eastAsia="en-US"/>
        </w:rPr>
        <w:t xml:space="preserve"> of Day One solar</w:t>
      </w:r>
      <w:r w:rsidR="004061AB">
        <w:rPr>
          <w:lang w:eastAsia="en-US"/>
        </w:rPr>
        <w:t xml:space="preserve"> </w:t>
      </w:r>
      <w:r w:rsidR="00F27575">
        <w:rPr>
          <w:lang w:eastAsia="en-US"/>
        </w:rPr>
        <w:t>LUT are</w:t>
      </w:r>
      <w:r w:rsidR="004061AB">
        <w:rPr>
          <w:lang w:eastAsia="en-US"/>
        </w:rPr>
        <w:t xml:space="preserve"> planned </w:t>
      </w:r>
      <w:r w:rsidR="00F27575">
        <w:rPr>
          <w:lang w:eastAsia="en-US"/>
        </w:rPr>
        <w:t xml:space="preserve">to occur </w:t>
      </w:r>
      <w:r w:rsidR="004061AB">
        <w:rPr>
          <w:lang w:eastAsia="en-US"/>
        </w:rPr>
        <w:t xml:space="preserve">after </w:t>
      </w:r>
      <w:r w:rsidR="00B60D29">
        <w:rPr>
          <w:lang w:eastAsia="en-US"/>
        </w:rPr>
        <w:t>validated maturity</w:t>
      </w:r>
      <w:r w:rsidR="00A97831">
        <w:rPr>
          <w:lang w:eastAsia="en-US"/>
        </w:rPr>
        <w:t xml:space="preserve"> as part of normal calibration update.</w:t>
      </w:r>
    </w:p>
    <w:p w14:paraId="6C6E3A2E" w14:textId="77777777" w:rsidR="00A97831" w:rsidRDefault="00A97831" w:rsidP="00A97831">
      <w:pPr>
        <w:pStyle w:val="ListParagraph"/>
        <w:spacing w:before="100" w:beforeAutospacing="1" w:after="100" w:afterAutospacing="1"/>
        <w:ind w:left="360"/>
        <w:jc w:val="both"/>
      </w:pPr>
    </w:p>
    <w:p w14:paraId="5BBAED2C" w14:textId="397FA3F6" w:rsidR="00724625" w:rsidRDefault="00724625" w:rsidP="00724625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lang w:eastAsia="en-US"/>
        </w:rPr>
        <w:t>The radiance calibration coefficients</w:t>
      </w:r>
      <w:r w:rsidRPr="005248BE">
        <w:rPr>
          <w:lang w:eastAsia="en-US"/>
        </w:rPr>
        <w:t xml:space="preserve"> for the OMPS </w:t>
      </w:r>
      <w:r w:rsidR="0000273B">
        <w:rPr>
          <w:lang w:eastAsia="en-US"/>
        </w:rPr>
        <w:t>TC</w:t>
      </w:r>
      <w:r>
        <w:rPr>
          <w:lang w:eastAsia="en-US"/>
        </w:rPr>
        <w:t xml:space="preserve"> and NP have been updated with</w:t>
      </w:r>
      <w:r w:rsidRPr="005248BE">
        <w:rPr>
          <w:lang w:eastAsia="en-US"/>
        </w:rPr>
        <w:t xml:space="preserve"> on-orbit </w:t>
      </w:r>
      <w:r>
        <w:rPr>
          <w:lang w:eastAsia="en-US"/>
        </w:rPr>
        <w:t>measurements. Th</w:t>
      </w:r>
      <w:r w:rsidR="00BA251F">
        <w:rPr>
          <w:lang w:eastAsia="en-US"/>
        </w:rPr>
        <w:t>e adjustments significantly improved radiance products consistency between OMPS</w:t>
      </w:r>
      <w:r>
        <w:rPr>
          <w:lang w:eastAsia="en-US"/>
        </w:rPr>
        <w:t xml:space="preserve"> </w:t>
      </w:r>
      <w:r w:rsidR="0000273B">
        <w:rPr>
          <w:lang w:eastAsia="en-US"/>
        </w:rPr>
        <w:t>TC</w:t>
      </w:r>
      <w:r>
        <w:rPr>
          <w:lang w:eastAsia="en-US"/>
        </w:rPr>
        <w:t xml:space="preserve"> </w:t>
      </w:r>
      <w:r w:rsidR="00BA251F">
        <w:rPr>
          <w:lang w:eastAsia="en-US"/>
        </w:rPr>
        <w:t xml:space="preserve">and NP </w:t>
      </w:r>
      <w:r w:rsidR="00F27575">
        <w:rPr>
          <w:lang w:eastAsia="en-US"/>
        </w:rPr>
        <w:t xml:space="preserve">in the overlap region (300-310nm) </w:t>
      </w:r>
      <w:r w:rsidR="00BA251F">
        <w:rPr>
          <w:lang w:eastAsia="en-US"/>
        </w:rPr>
        <w:t>by 2-10%.</w:t>
      </w:r>
    </w:p>
    <w:p w14:paraId="2D299192" w14:textId="77777777" w:rsidR="00724625" w:rsidRDefault="00724625" w:rsidP="00724625">
      <w:pPr>
        <w:pStyle w:val="ListParagraph"/>
        <w:rPr>
          <w:lang w:eastAsia="en-US"/>
        </w:rPr>
      </w:pPr>
    </w:p>
    <w:p w14:paraId="2EC246B0" w14:textId="23FE47DF" w:rsidR="00A97831" w:rsidRDefault="004061AB" w:rsidP="00A97831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lang w:eastAsia="en-US"/>
        </w:rPr>
        <w:t>The wavelengths</w:t>
      </w:r>
      <w:r w:rsidR="00A97831" w:rsidRPr="005248BE">
        <w:rPr>
          <w:lang w:eastAsia="en-US"/>
        </w:rPr>
        <w:t xml:space="preserve"> for the OMPS </w:t>
      </w:r>
      <w:r w:rsidR="0000273B">
        <w:rPr>
          <w:lang w:eastAsia="en-US"/>
        </w:rPr>
        <w:t>TC</w:t>
      </w:r>
      <w:r w:rsidR="00A97831" w:rsidRPr="005248BE">
        <w:rPr>
          <w:lang w:eastAsia="en-US"/>
        </w:rPr>
        <w:t xml:space="preserve"> and NP for both Earth and </w:t>
      </w:r>
      <w:r w:rsidR="00A97831">
        <w:rPr>
          <w:lang w:eastAsia="en-US"/>
        </w:rPr>
        <w:t>s</w:t>
      </w:r>
      <w:r w:rsidR="00A97831" w:rsidRPr="005248BE">
        <w:rPr>
          <w:lang w:eastAsia="en-US"/>
        </w:rPr>
        <w:t>olar spectra</w:t>
      </w:r>
      <w:r w:rsidR="00A97831">
        <w:rPr>
          <w:lang w:eastAsia="en-US"/>
        </w:rPr>
        <w:t xml:space="preserve"> have been updated with</w:t>
      </w:r>
      <w:r w:rsidR="00A97831" w:rsidRPr="005248BE">
        <w:rPr>
          <w:lang w:eastAsia="en-US"/>
        </w:rPr>
        <w:t xml:space="preserve"> on-orbit </w:t>
      </w:r>
      <w:r w:rsidR="00A97831">
        <w:rPr>
          <w:lang w:eastAsia="en-US"/>
        </w:rPr>
        <w:t>mea</w:t>
      </w:r>
      <w:r w:rsidR="00B04973">
        <w:rPr>
          <w:lang w:eastAsia="en-US"/>
        </w:rPr>
        <w:t xml:space="preserve">surements. The adjustments </w:t>
      </w:r>
      <w:r w:rsidR="00BA251F">
        <w:rPr>
          <w:lang w:eastAsia="en-US"/>
        </w:rPr>
        <w:t>reduced</w:t>
      </w:r>
      <w:r w:rsidR="00B04973">
        <w:rPr>
          <w:lang w:eastAsia="en-US"/>
        </w:rPr>
        <w:t xml:space="preserve"> </w:t>
      </w:r>
      <w:r w:rsidR="0000273B">
        <w:rPr>
          <w:lang w:eastAsia="en-US"/>
        </w:rPr>
        <w:t>TC</w:t>
      </w:r>
      <w:r w:rsidR="00B04973">
        <w:rPr>
          <w:lang w:eastAsia="en-US"/>
        </w:rPr>
        <w:t xml:space="preserve"> cross-track wavelength variation</w:t>
      </w:r>
      <w:r w:rsidR="00BA251F">
        <w:rPr>
          <w:lang w:eastAsia="en-US"/>
        </w:rPr>
        <w:t xml:space="preserve"> and captured </w:t>
      </w:r>
      <w:r w:rsidR="00196C11">
        <w:rPr>
          <w:lang w:eastAsia="en-US"/>
        </w:rPr>
        <w:t xml:space="preserve">the </w:t>
      </w:r>
      <w:r w:rsidR="00BA251F">
        <w:rPr>
          <w:lang w:eastAsia="en-US"/>
        </w:rPr>
        <w:t>changes in the measured solar flux.</w:t>
      </w:r>
      <w:r w:rsidR="00A97831">
        <w:rPr>
          <w:lang w:eastAsia="en-US"/>
        </w:rPr>
        <w:t xml:space="preserve"> The wavelength scale will be monitored and re-evaluated periodically.</w:t>
      </w:r>
    </w:p>
    <w:p w14:paraId="6E1E8DB3" w14:textId="77777777" w:rsidR="00724625" w:rsidRDefault="00724625" w:rsidP="00A97831">
      <w:pPr>
        <w:pStyle w:val="ListParagraph"/>
        <w:rPr>
          <w:lang w:eastAsia="en-US"/>
        </w:rPr>
      </w:pPr>
    </w:p>
    <w:p w14:paraId="252EFBF9" w14:textId="77777777" w:rsidR="00A97831" w:rsidRDefault="00A97831" w:rsidP="00A97831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</w:pPr>
      <w:r w:rsidRPr="005248BE">
        <w:rPr>
          <w:lang w:eastAsia="en-US"/>
        </w:rPr>
        <w:t>While the OMPS NP South Atlantic Anomaly (SAA) flag is working well</w:t>
      </w:r>
      <w:r>
        <w:rPr>
          <w:lang w:eastAsia="en-US"/>
        </w:rPr>
        <w:t xml:space="preserve"> in identifying regions with higher frequency of charged particles</w:t>
      </w:r>
      <w:r w:rsidRPr="005248BE">
        <w:rPr>
          <w:lang w:eastAsia="en-US"/>
        </w:rPr>
        <w:t>,</w:t>
      </w:r>
      <w:r>
        <w:rPr>
          <w:lang w:eastAsia="en-US"/>
        </w:rPr>
        <w:t xml:space="preserve"> the OMPS SDR performance over SAA</w:t>
      </w:r>
      <w:r w:rsidRPr="005248BE">
        <w:rPr>
          <w:lang w:eastAsia="en-US"/>
        </w:rPr>
        <w:t xml:space="preserve"> </w:t>
      </w:r>
      <w:r>
        <w:rPr>
          <w:lang w:eastAsia="en-US"/>
        </w:rPr>
        <w:t>is to be improved</w:t>
      </w:r>
      <w:r w:rsidRPr="005248BE">
        <w:rPr>
          <w:lang w:eastAsia="en-US"/>
        </w:rPr>
        <w:t>.</w:t>
      </w:r>
      <w:r w:rsidR="00007513">
        <w:rPr>
          <w:lang w:eastAsia="en-US"/>
        </w:rPr>
        <w:t xml:space="preserve"> The same darks LUT updates are currently used for in/out SAA region.</w:t>
      </w:r>
    </w:p>
    <w:p w14:paraId="16854152" w14:textId="77777777" w:rsidR="00A97831" w:rsidRDefault="00A97831" w:rsidP="00A97831">
      <w:pPr>
        <w:pStyle w:val="ListParagraph"/>
        <w:rPr>
          <w:lang w:eastAsia="en-US"/>
        </w:rPr>
      </w:pPr>
    </w:p>
    <w:p w14:paraId="1127B3AB" w14:textId="4C6D662B" w:rsidR="00C74EF8" w:rsidRDefault="00007513" w:rsidP="0074060D">
      <w:pPr>
        <w:pStyle w:val="ListParagraph"/>
        <w:numPr>
          <w:ilvl w:val="0"/>
          <w:numId w:val="1"/>
        </w:numPr>
        <w:jc w:val="both"/>
      </w:pPr>
      <w:r>
        <w:rPr>
          <w:rFonts w:eastAsia="Times New Roman"/>
          <w:color w:val="222222"/>
          <w:lang w:eastAsia="en-US"/>
        </w:rPr>
        <w:lastRenderedPageBreak/>
        <w:t>The s</w:t>
      </w:r>
      <w:r w:rsidR="00B04973" w:rsidRPr="00C74EF8">
        <w:rPr>
          <w:rFonts w:eastAsia="Times New Roman"/>
          <w:color w:val="222222"/>
          <w:lang w:eastAsia="en-US"/>
        </w:rPr>
        <w:t xml:space="preserve">tray light calibration table was updated for </w:t>
      </w:r>
      <w:r w:rsidR="0000273B">
        <w:rPr>
          <w:rFonts w:eastAsia="Times New Roman"/>
          <w:color w:val="222222"/>
          <w:lang w:eastAsia="en-US"/>
        </w:rPr>
        <w:t>TC</w:t>
      </w:r>
      <w:r w:rsidR="00B04973" w:rsidRPr="00C74EF8">
        <w:rPr>
          <w:rFonts w:eastAsia="Times New Roman"/>
          <w:color w:val="222222"/>
          <w:lang w:eastAsia="en-US"/>
        </w:rPr>
        <w:t xml:space="preserve"> to account for o</w:t>
      </w:r>
      <w:r w:rsidR="00A97831" w:rsidRPr="00C74EF8">
        <w:rPr>
          <w:rFonts w:eastAsia="Times New Roman"/>
          <w:color w:val="222222"/>
          <w:lang w:eastAsia="en-US"/>
        </w:rPr>
        <w:t xml:space="preserve">ut-of-band stray light </w:t>
      </w:r>
      <w:r w:rsidR="00B04973" w:rsidRPr="00C74EF8">
        <w:rPr>
          <w:rFonts w:eastAsia="Times New Roman"/>
          <w:color w:val="222222"/>
          <w:lang w:eastAsia="en-US"/>
        </w:rPr>
        <w:t xml:space="preserve">effect that </w:t>
      </w:r>
      <w:r w:rsidR="00A97831" w:rsidRPr="00C74EF8">
        <w:rPr>
          <w:rFonts w:eastAsia="Times New Roman"/>
          <w:color w:val="222222"/>
          <w:lang w:eastAsia="en-US"/>
        </w:rPr>
        <w:t xml:space="preserve">was found </w:t>
      </w:r>
      <w:r w:rsidR="00B04973" w:rsidRPr="00C74EF8">
        <w:rPr>
          <w:rFonts w:eastAsia="Times New Roman"/>
          <w:color w:val="222222"/>
          <w:lang w:eastAsia="en-US"/>
        </w:rPr>
        <w:t xml:space="preserve">significant (up to 5%) </w:t>
      </w:r>
      <w:r w:rsidR="00A97831" w:rsidRPr="00C74EF8">
        <w:rPr>
          <w:rFonts w:eastAsia="Times New Roman"/>
          <w:color w:val="222222"/>
          <w:lang w:eastAsia="en-US"/>
        </w:rPr>
        <w:t>for wavelen</w:t>
      </w:r>
      <w:r w:rsidR="00B04973" w:rsidRPr="00C74EF8">
        <w:rPr>
          <w:rFonts w:eastAsia="Times New Roman"/>
          <w:color w:val="222222"/>
          <w:lang w:eastAsia="en-US"/>
        </w:rPr>
        <w:t>gth</w:t>
      </w:r>
      <w:r>
        <w:rPr>
          <w:rFonts w:eastAsia="Times New Roman"/>
          <w:color w:val="222222"/>
          <w:lang w:eastAsia="en-US"/>
        </w:rPr>
        <w:t>s</w:t>
      </w:r>
      <w:r w:rsidR="00B04973" w:rsidRPr="00C74EF8">
        <w:rPr>
          <w:rFonts w:eastAsia="Times New Roman"/>
          <w:color w:val="222222"/>
          <w:lang w:eastAsia="en-US"/>
        </w:rPr>
        <w:t xml:space="preserve"> less than 310 nm in the provisional products</w:t>
      </w:r>
      <w:r w:rsidR="00A97831" w:rsidRPr="00C74EF8">
        <w:rPr>
          <w:rFonts w:eastAsia="Times New Roman"/>
          <w:color w:val="222222"/>
          <w:lang w:eastAsia="en-US"/>
        </w:rPr>
        <w:t xml:space="preserve">. </w:t>
      </w:r>
      <w:r w:rsidR="00756D90" w:rsidRPr="00C74EF8">
        <w:rPr>
          <w:rFonts w:eastAsia="Times New Roman"/>
          <w:color w:val="222222"/>
          <w:lang w:eastAsia="en-US"/>
        </w:rPr>
        <w:t>Th</w:t>
      </w:r>
      <w:r w:rsidR="00756D90">
        <w:rPr>
          <w:rFonts w:eastAsia="Times New Roman"/>
          <w:color w:val="222222"/>
          <w:lang w:eastAsia="en-US"/>
        </w:rPr>
        <w:t>ese</w:t>
      </w:r>
      <w:r w:rsidR="00756D90" w:rsidRPr="00C74EF8">
        <w:rPr>
          <w:rFonts w:eastAsia="Times New Roman"/>
          <w:color w:val="222222"/>
          <w:lang w:eastAsia="en-US"/>
        </w:rPr>
        <w:t xml:space="preserve"> </w:t>
      </w:r>
      <w:r w:rsidR="00C74EF8" w:rsidRPr="00C74EF8">
        <w:rPr>
          <w:rFonts w:eastAsia="Times New Roman"/>
          <w:color w:val="222222"/>
          <w:lang w:eastAsia="en-US"/>
        </w:rPr>
        <w:t xml:space="preserve">updates </w:t>
      </w:r>
      <w:r w:rsidR="00B04973" w:rsidRPr="00C74EF8">
        <w:rPr>
          <w:rFonts w:eastAsia="Times New Roman"/>
          <w:color w:val="222222"/>
          <w:lang w:eastAsia="en-US"/>
        </w:rPr>
        <w:t xml:space="preserve">reduced </w:t>
      </w:r>
      <w:r w:rsidR="00C74EF8" w:rsidRPr="00C74EF8">
        <w:rPr>
          <w:rFonts w:eastAsia="Times New Roman"/>
          <w:color w:val="222222"/>
          <w:lang w:eastAsia="en-US"/>
        </w:rPr>
        <w:t>the stray light impact to ~2%</w:t>
      </w:r>
      <w:r w:rsidR="00756D90">
        <w:rPr>
          <w:rFonts w:eastAsia="Times New Roman"/>
          <w:color w:val="222222"/>
          <w:lang w:eastAsia="en-US"/>
        </w:rPr>
        <w:t>,</w:t>
      </w:r>
      <w:r w:rsidR="00C74EF8" w:rsidRPr="00C74EF8">
        <w:rPr>
          <w:rFonts w:eastAsia="Times New Roman"/>
          <w:color w:val="222222"/>
          <w:lang w:eastAsia="en-US"/>
        </w:rPr>
        <w:t xml:space="preserve"> for wavelength less than 310</w:t>
      </w:r>
      <w:r w:rsidR="00A97831" w:rsidRPr="00C74EF8">
        <w:rPr>
          <w:rFonts w:eastAsia="Times New Roman"/>
          <w:color w:val="222222"/>
          <w:lang w:eastAsia="en-US"/>
        </w:rPr>
        <w:t xml:space="preserve"> nm</w:t>
      </w:r>
      <w:r w:rsidR="00A97831" w:rsidRPr="000D6701">
        <w:rPr>
          <w:lang w:eastAsia="en-US"/>
        </w:rPr>
        <w:t xml:space="preserve">. </w:t>
      </w:r>
      <w:r w:rsidR="00A97831" w:rsidRPr="00C74EF8">
        <w:rPr>
          <w:rFonts w:eastAsia="Times New Roman"/>
          <w:color w:val="222222"/>
          <w:lang w:eastAsia="en-US"/>
        </w:rPr>
        <w:t xml:space="preserve">While </w:t>
      </w:r>
      <w:r w:rsidR="00A97831" w:rsidRPr="000D6701">
        <w:rPr>
          <w:lang w:eastAsia="en-US"/>
        </w:rPr>
        <w:t xml:space="preserve">expected even before launch, this is not a major concern because these radiances are not used in total ozone retrievals. </w:t>
      </w:r>
    </w:p>
    <w:p w14:paraId="3B246889" w14:textId="77777777" w:rsidR="00C74EF8" w:rsidRDefault="00C74EF8" w:rsidP="0074060D">
      <w:pPr>
        <w:jc w:val="both"/>
      </w:pPr>
    </w:p>
    <w:p w14:paraId="7ECB1932" w14:textId="77777777" w:rsidR="00A97831" w:rsidRPr="00A04073" w:rsidRDefault="0074060D" w:rsidP="0074060D">
      <w:pPr>
        <w:pStyle w:val="ListParagraph"/>
        <w:numPr>
          <w:ilvl w:val="0"/>
          <w:numId w:val="1"/>
        </w:numPr>
        <w:jc w:val="both"/>
        <w:rPr>
          <w:rFonts w:eastAsia="Times New Roman"/>
          <w:color w:val="222222"/>
          <w:lang w:eastAsia="en-US"/>
        </w:rPr>
      </w:pPr>
      <w:r>
        <w:t>S</w:t>
      </w:r>
      <w:r w:rsidR="00A97831">
        <w:t>tr</w:t>
      </w:r>
      <w:r>
        <w:t>ay light correction</w:t>
      </w:r>
      <w:r w:rsidR="00AF5162">
        <w:t xml:space="preserve"> for the</w:t>
      </w:r>
      <w:r w:rsidR="00A97831">
        <w:t xml:space="preserve"> NP</w:t>
      </w:r>
      <w:r>
        <w:t xml:space="preserve"> is re-evaluated </w:t>
      </w:r>
      <w:r w:rsidR="009D7BEB">
        <w:t>via orbital Earth view image data and then validated via NP SDR products. Results from the analyses have demonstrated that t</w:t>
      </w:r>
      <w:r>
        <w:t xml:space="preserve">he </w:t>
      </w:r>
      <w:r w:rsidR="009D7BEB">
        <w:t xml:space="preserve">current stray light </w:t>
      </w:r>
      <w:r>
        <w:t xml:space="preserve">correction is </w:t>
      </w:r>
      <w:r w:rsidR="00CA25F9">
        <w:t>adequately applied</w:t>
      </w:r>
      <w:r>
        <w:t xml:space="preserve">. While the sensor performance has been stable, there is no plan for further correction.  </w:t>
      </w:r>
    </w:p>
    <w:p w14:paraId="509293AA" w14:textId="77777777" w:rsidR="00A97831" w:rsidRPr="00A04073" w:rsidRDefault="00A97831" w:rsidP="00A97831">
      <w:pPr>
        <w:pStyle w:val="ListParagraph"/>
        <w:rPr>
          <w:rFonts w:eastAsia="Times New Roman"/>
          <w:color w:val="222222"/>
          <w:lang w:eastAsia="en-US"/>
        </w:rPr>
      </w:pPr>
    </w:p>
    <w:p w14:paraId="5E003978" w14:textId="56BE882E" w:rsidR="00F47E43" w:rsidRDefault="00A97831" w:rsidP="00F47E43">
      <w:pPr>
        <w:pStyle w:val="ListParagraph"/>
        <w:numPr>
          <w:ilvl w:val="0"/>
          <w:numId w:val="1"/>
        </w:numPr>
        <w:jc w:val="both"/>
        <w:rPr>
          <w:rFonts w:eastAsia="Times New Roman"/>
          <w:color w:val="222222"/>
          <w:lang w:eastAsia="en-US"/>
        </w:rPr>
      </w:pPr>
      <w:r w:rsidRPr="00E6076D">
        <w:rPr>
          <w:color w:val="222222"/>
        </w:rPr>
        <w:t xml:space="preserve">OMPS </w:t>
      </w:r>
      <w:r w:rsidR="0000273B">
        <w:rPr>
          <w:color w:val="222222"/>
        </w:rPr>
        <w:t>TC</w:t>
      </w:r>
      <w:r w:rsidRPr="00E6076D">
        <w:rPr>
          <w:color w:val="222222"/>
        </w:rPr>
        <w:t xml:space="preserve"> SDR product dimensions allow for a future chan</w:t>
      </w:r>
      <w:r w:rsidR="00AC412F">
        <w:rPr>
          <w:color w:val="222222"/>
        </w:rPr>
        <w:t xml:space="preserve">ge in the horizontal resolution </w:t>
      </w:r>
      <w:r w:rsidRPr="00E6076D">
        <w:rPr>
          <w:color w:val="222222"/>
        </w:rPr>
        <w:t>to smaller FOVs</w:t>
      </w:r>
      <w:r>
        <w:rPr>
          <w:rFonts w:eastAsia="Times New Roman"/>
          <w:color w:val="222222"/>
          <w:lang w:eastAsia="en-US"/>
        </w:rPr>
        <w:t xml:space="preserve">. Currently only the first 35 cross-track by 5 along-track cells are used to store actual measurements. The OMPS NP SDR products allow for a future change in the horizontal resolution as well. </w:t>
      </w:r>
      <w:r w:rsidR="00EB5CCE">
        <w:t>The NP SDR has been modified to include a smaller FOV</w:t>
      </w:r>
      <w:bookmarkStart w:id="0" w:name="_GoBack"/>
      <w:bookmarkEnd w:id="0"/>
      <w:r w:rsidR="00EB5CCE">
        <w:t xml:space="preserve"> (5x5 instead of 1x1) for J1 OMPS. </w:t>
      </w:r>
      <w:r>
        <w:rPr>
          <w:rFonts w:eastAsia="Times New Roman"/>
          <w:color w:val="222222"/>
          <w:lang w:eastAsia="en-US"/>
        </w:rPr>
        <w:t>Currently only the firs</w:t>
      </w:r>
      <w:r w:rsidR="00AF5162">
        <w:rPr>
          <w:rFonts w:eastAsia="Times New Roman"/>
          <w:color w:val="222222"/>
          <w:lang w:eastAsia="en-US"/>
        </w:rPr>
        <w:t>t</w:t>
      </w:r>
      <w:r>
        <w:rPr>
          <w:rFonts w:eastAsia="Times New Roman"/>
          <w:color w:val="222222"/>
          <w:lang w:eastAsia="en-US"/>
        </w:rPr>
        <w:t xml:space="preserve"> cross-track by first along-track cell contains actual measurement. Thus, users should continue to find that, most of time, only a small portion (less than 5% in some case) of the data in the HDF files are valid (not zero or other fill values), as explaine</w:t>
      </w:r>
      <w:r w:rsidR="00F47E43">
        <w:rPr>
          <w:rFonts w:eastAsia="Times New Roman"/>
          <w:color w:val="222222"/>
          <w:lang w:eastAsia="en-US"/>
        </w:rPr>
        <w:t>d in Beta readme file [7].</w:t>
      </w:r>
    </w:p>
    <w:p w14:paraId="0299DB6E" w14:textId="77777777" w:rsidR="00F47E43" w:rsidRPr="00F47E43" w:rsidRDefault="00F47E43" w:rsidP="00F47E43">
      <w:pPr>
        <w:jc w:val="both"/>
        <w:rPr>
          <w:rFonts w:eastAsia="Times New Roman"/>
          <w:color w:val="222222"/>
        </w:rPr>
      </w:pPr>
    </w:p>
    <w:p w14:paraId="7D0D4EED" w14:textId="77777777" w:rsidR="00F47E43" w:rsidRPr="00F47E43" w:rsidRDefault="00F47E43" w:rsidP="00F47E43">
      <w:pPr>
        <w:jc w:val="both"/>
        <w:rPr>
          <w:rFonts w:eastAsia="Times New Roman"/>
          <w:color w:val="222222"/>
          <w:sz w:val="2"/>
        </w:rPr>
      </w:pPr>
    </w:p>
    <w:p w14:paraId="37669100" w14:textId="0B5917F6" w:rsidR="00F47E43" w:rsidRDefault="00F47E43" w:rsidP="00F47E43">
      <w:pPr>
        <w:pStyle w:val="ListParagraph"/>
        <w:numPr>
          <w:ilvl w:val="0"/>
          <w:numId w:val="1"/>
        </w:numPr>
        <w:jc w:val="both"/>
        <w:rPr>
          <w:rFonts w:eastAsia="Times New Roman"/>
          <w:color w:val="222222"/>
          <w:lang w:eastAsia="en-US"/>
        </w:rPr>
      </w:pPr>
      <w:r>
        <w:rPr>
          <w:rFonts w:eastAsia="Times New Roman"/>
          <w:color w:val="222222"/>
          <w:lang w:eastAsia="en-US"/>
        </w:rPr>
        <w:t>In several documents the name Nadir Mapper (NM) is used instead of Total Column (TC). They are used interchangeably and both correspond to the same algorithm.</w:t>
      </w:r>
    </w:p>
    <w:p w14:paraId="35C16FFC" w14:textId="77777777" w:rsidR="006012BC" w:rsidRPr="006012BC" w:rsidRDefault="006012BC" w:rsidP="006012BC">
      <w:pPr>
        <w:spacing w:before="100" w:beforeAutospacing="1" w:after="100" w:afterAutospacing="1"/>
        <w:jc w:val="both"/>
        <w:rPr>
          <w:rFonts w:eastAsia="Times New Roman"/>
          <w:color w:val="222222"/>
        </w:rPr>
      </w:pPr>
    </w:p>
    <w:p w14:paraId="77348AE5" w14:textId="30336F8E" w:rsidR="006012BC" w:rsidRDefault="006012BC" w:rsidP="006012BC">
      <w:pPr>
        <w:spacing w:before="100" w:beforeAutospacing="1" w:after="100" w:afterAutospacing="1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For additional information contact OMPS SDR C/V lead</w:t>
      </w:r>
    </w:p>
    <w:p w14:paraId="348BBB3F" w14:textId="77777777" w:rsidR="006012BC" w:rsidRPr="006012BC" w:rsidRDefault="006012BC" w:rsidP="006012BC">
      <w:pPr>
        <w:rPr>
          <w:rFonts w:ascii="Times" w:eastAsia="Times New Roman" w:hAnsi="Times" w:cs="Times New Roman"/>
          <w:color w:val="17365D" w:themeColor="text2" w:themeShade="BF"/>
          <w:sz w:val="20"/>
          <w:szCs w:val="20"/>
        </w:rPr>
      </w:pPr>
      <w:r w:rsidRPr="006012BC">
        <w:rPr>
          <w:rFonts w:ascii="Times" w:eastAsia="Times New Roman" w:hAnsi="Times" w:cs="Times New Roman"/>
          <w:color w:val="17365D" w:themeColor="text2" w:themeShade="BF"/>
          <w:sz w:val="20"/>
          <w:szCs w:val="20"/>
        </w:rPr>
        <w:t xml:space="preserve">Dr. </w:t>
      </w:r>
      <w:proofErr w:type="spellStart"/>
      <w:r w:rsidRPr="006012BC">
        <w:rPr>
          <w:rFonts w:ascii="Times" w:eastAsia="Times New Roman" w:hAnsi="Times" w:cs="Times New Roman"/>
          <w:color w:val="17365D" w:themeColor="text2" w:themeShade="BF"/>
          <w:sz w:val="20"/>
          <w:szCs w:val="20"/>
        </w:rPr>
        <w:t>Fuzhong</w:t>
      </w:r>
      <w:proofErr w:type="spellEnd"/>
      <w:r w:rsidRPr="006012BC">
        <w:rPr>
          <w:rFonts w:ascii="Times" w:eastAsia="Times New Roman" w:hAnsi="Times" w:cs="Times New Roman"/>
          <w:color w:val="17365D" w:themeColor="text2" w:themeShade="BF"/>
          <w:sz w:val="20"/>
          <w:szCs w:val="20"/>
        </w:rPr>
        <w:t xml:space="preserve"> </w:t>
      </w:r>
      <w:proofErr w:type="spellStart"/>
      <w:r w:rsidRPr="006012BC">
        <w:rPr>
          <w:rFonts w:ascii="Times" w:eastAsia="Times New Roman" w:hAnsi="Times" w:cs="Times New Roman"/>
          <w:color w:val="17365D" w:themeColor="text2" w:themeShade="BF"/>
          <w:sz w:val="20"/>
          <w:szCs w:val="20"/>
        </w:rPr>
        <w:t>Weng</w:t>
      </w:r>
      <w:proofErr w:type="spellEnd"/>
    </w:p>
    <w:p w14:paraId="6F9B3454" w14:textId="282BDD60" w:rsidR="006012BC" w:rsidRPr="006012BC" w:rsidRDefault="006012BC" w:rsidP="006012BC">
      <w:pPr>
        <w:rPr>
          <w:rFonts w:ascii="Times" w:eastAsia="Times New Roman" w:hAnsi="Times" w:cs="Times New Roman"/>
          <w:color w:val="17365D" w:themeColor="text2" w:themeShade="BF"/>
          <w:sz w:val="20"/>
          <w:szCs w:val="20"/>
        </w:rPr>
      </w:pPr>
      <w:r w:rsidRPr="006012BC">
        <w:rPr>
          <w:rFonts w:ascii="Times" w:eastAsia="Times New Roman" w:hAnsi="Times" w:cs="Times New Roman"/>
          <w:color w:val="17365D" w:themeColor="text2" w:themeShade="BF"/>
          <w:sz w:val="20"/>
          <w:szCs w:val="20"/>
        </w:rPr>
        <w:t>Chief,</w:t>
      </w:r>
      <w:r>
        <w:rPr>
          <w:rFonts w:ascii="Times" w:eastAsia="Times New Roman" w:hAnsi="Times" w:cs="Times New Roman"/>
          <w:color w:val="17365D" w:themeColor="text2" w:themeShade="BF"/>
          <w:sz w:val="20"/>
          <w:szCs w:val="20"/>
        </w:rPr>
        <w:t xml:space="preserve"> </w:t>
      </w:r>
      <w:r w:rsidRPr="006012BC">
        <w:rPr>
          <w:rFonts w:ascii="Times" w:eastAsia="Times New Roman" w:hAnsi="Times" w:cs="Times New Roman"/>
          <w:color w:val="17365D" w:themeColor="text2" w:themeShade="BF"/>
          <w:sz w:val="20"/>
          <w:szCs w:val="20"/>
        </w:rPr>
        <w:t xml:space="preserve">Satellite Meteorology and Climatology Division </w:t>
      </w:r>
      <w:r w:rsidRPr="006012BC">
        <w:rPr>
          <w:rFonts w:ascii="Times" w:eastAsia="Times New Roman" w:hAnsi="Times" w:cs="Times New Roman"/>
          <w:color w:val="17365D" w:themeColor="text2" w:themeShade="BF"/>
          <w:sz w:val="20"/>
          <w:szCs w:val="20"/>
        </w:rPr>
        <w:br/>
        <w:t xml:space="preserve">NOAA/NESDIS/Center for Satellite Applications and Research </w:t>
      </w:r>
      <w:r w:rsidRPr="006012BC">
        <w:rPr>
          <w:rFonts w:ascii="Times" w:eastAsia="Times New Roman" w:hAnsi="Times" w:cs="Times New Roman"/>
          <w:color w:val="17365D" w:themeColor="text2" w:themeShade="BF"/>
          <w:sz w:val="20"/>
          <w:szCs w:val="20"/>
        </w:rPr>
        <w:br/>
        <w:t xml:space="preserve">5830 University Research Court Room 2800 </w:t>
      </w:r>
      <w:r w:rsidRPr="006012BC">
        <w:rPr>
          <w:rFonts w:ascii="Times" w:eastAsia="Times New Roman" w:hAnsi="Times" w:cs="Times New Roman"/>
          <w:color w:val="17365D" w:themeColor="text2" w:themeShade="BF"/>
          <w:sz w:val="20"/>
          <w:szCs w:val="20"/>
        </w:rPr>
        <w:br/>
        <w:t xml:space="preserve">College Park, MD 20740 </w:t>
      </w:r>
      <w:r w:rsidRPr="006012BC">
        <w:rPr>
          <w:rFonts w:ascii="Times" w:eastAsia="Times New Roman" w:hAnsi="Times" w:cs="Times New Roman"/>
          <w:color w:val="17365D" w:themeColor="text2" w:themeShade="BF"/>
          <w:sz w:val="20"/>
          <w:szCs w:val="20"/>
        </w:rPr>
        <w:br/>
        <w:t>Office Phone:</w:t>
      </w:r>
      <w:r w:rsidRPr="006012BC">
        <w:rPr>
          <w:rFonts w:ascii="Times" w:eastAsia="Times New Roman" w:hAnsi="Times" w:cs="Times New Roman"/>
          <w:color w:val="17365D" w:themeColor="text2" w:themeShade="BF"/>
          <w:sz w:val="20"/>
          <w:szCs w:val="20"/>
        </w:rPr>
        <w:fldChar w:fldCharType="begin"/>
      </w:r>
      <w:r w:rsidRPr="006012BC">
        <w:rPr>
          <w:rFonts w:ascii="Times" w:eastAsia="Times New Roman" w:hAnsi="Times" w:cs="Times New Roman"/>
          <w:color w:val="17365D" w:themeColor="text2" w:themeShade="BF"/>
          <w:sz w:val="20"/>
          <w:szCs w:val="20"/>
        </w:rPr>
        <w:instrText xml:space="preserve"> HYPERLINK "tel:301-683-3574" \t "_blank" </w:instrText>
      </w:r>
      <w:r w:rsidRPr="006012BC">
        <w:rPr>
          <w:rFonts w:ascii="Times" w:eastAsia="Times New Roman" w:hAnsi="Times" w:cs="Times New Roman"/>
          <w:color w:val="17365D" w:themeColor="text2" w:themeShade="BF"/>
          <w:sz w:val="20"/>
          <w:szCs w:val="20"/>
        </w:rPr>
        <w:fldChar w:fldCharType="separate"/>
      </w:r>
      <w:r w:rsidRPr="006012BC">
        <w:rPr>
          <w:rFonts w:ascii="Times" w:eastAsia="Times New Roman" w:hAnsi="Times" w:cs="Times New Roman"/>
          <w:color w:val="17365D" w:themeColor="text2" w:themeShade="BF"/>
          <w:sz w:val="20"/>
          <w:szCs w:val="20"/>
          <w:u w:val="single"/>
        </w:rPr>
        <w:t>301-683-3574</w:t>
      </w:r>
      <w:r w:rsidRPr="006012BC">
        <w:rPr>
          <w:rFonts w:ascii="Times" w:eastAsia="Times New Roman" w:hAnsi="Times" w:cs="Times New Roman"/>
          <w:color w:val="17365D" w:themeColor="text2" w:themeShade="BF"/>
          <w:sz w:val="20"/>
          <w:szCs w:val="20"/>
        </w:rPr>
        <w:fldChar w:fldCharType="end"/>
      </w:r>
      <w:r w:rsidRPr="006012BC">
        <w:rPr>
          <w:rFonts w:ascii="Times" w:eastAsia="Times New Roman" w:hAnsi="Times" w:cs="Times New Roman"/>
          <w:color w:val="17365D" w:themeColor="text2" w:themeShade="BF"/>
          <w:sz w:val="20"/>
          <w:szCs w:val="20"/>
        </w:rPr>
        <w:t xml:space="preserve"> </w:t>
      </w:r>
    </w:p>
    <w:p w14:paraId="2425A24C" w14:textId="77777777" w:rsidR="006012BC" w:rsidRPr="006012BC" w:rsidRDefault="006012BC" w:rsidP="006012BC">
      <w:pPr>
        <w:spacing w:before="100" w:beforeAutospacing="1" w:after="100" w:afterAutospacing="1"/>
        <w:jc w:val="both"/>
        <w:rPr>
          <w:rFonts w:eastAsia="Times New Roman"/>
          <w:color w:val="17365D" w:themeColor="text2" w:themeShade="BF"/>
        </w:rPr>
      </w:pPr>
    </w:p>
    <w:p w14:paraId="51F52F1C" w14:textId="77777777" w:rsidR="00A97831" w:rsidRPr="00F93455" w:rsidRDefault="00A97831" w:rsidP="00A97831">
      <w:pPr>
        <w:pStyle w:val="ListParagraph"/>
        <w:rPr>
          <w:rFonts w:eastAsia="Times New Roman"/>
          <w:color w:val="222222"/>
          <w:lang w:eastAsia="en-US"/>
        </w:rPr>
      </w:pPr>
    </w:p>
    <w:p w14:paraId="461D3723" w14:textId="77777777" w:rsidR="00A97831" w:rsidRDefault="00A97831"/>
    <w:sectPr w:rsidR="00A97831" w:rsidSect="00A97831">
      <w:pgSz w:w="12240" w:h="15840"/>
      <w:pgMar w:top="1440" w:right="17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397"/>
    <w:multiLevelType w:val="hybridMultilevel"/>
    <w:tmpl w:val="BA30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00F27"/>
    <w:multiLevelType w:val="multilevel"/>
    <w:tmpl w:val="246E18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31"/>
    <w:rsid w:val="0000273B"/>
    <w:rsid w:val="00007513"/>
    <w:rsid w:val="00025B48"/>
    <w:rsid w:val="00125183"/>
    <w:rsid w:val="00196C11"/>
    <w:rsid w:val="002B1B11"/>
    <w:rsid w:val="003B28CD"/>
    <w:rsid w:val="003D422B"/>
    <w:rsid w:val="004061AB"/>
    <w:rsid w:val="00506698"/>
    <w:rsid w:val="00540D3F"/>
    <w:rsid w:val="005813B0"/>
    <w:rsid w:val="005E58DE"/>
    <w:rsid w:val="006012BC"/>
    <w:rsid w:val="006135E2"/>
    <w:rsid w:val="00724625"/>
    <w:rsid w:val="0074060D"/>
    <w:rsid w:val="00756D90"/>
    <w:rsid w:val="00910DDE"/>
    <w:rsid w:val="009A3FAF"/>
    <w:rsid w:val="009A7BFA"/>
    <w:rsid w:val="009B42D5"/>
    <w:rsid w:val="009D7BEB"/>
    <w:rsid w:val="00A97831"/>
    <w:rsid w:val="00AC412F"/>
    <w:rsid w:val="00AF5162"/>
    <w:rsid w:val="00B04973"/>
    <w:rsid w:val="00B60D29"/>
    <w:rsid w:val="00BA251F"/>
    <w:rsid w:val="00BE009F"/>
    <w:rsid w:val="00C157CA"/>
    <w:rsid w:val="00C74EF8"/>
    <w:rsid w:val="00C7769A"/>
    <w:rsid w:val="00C80BB7"/>
    <w:rsid w:val="00CA25F9"/>
    <w:rsid w:val="00CB36EB"/>
    <w:rsid w:val="00CC7C7D"/>
    <w:rsid w:val="00CE76E2"/>
    <w:rsid w:val="00DA4A40"/>
    <w:rsid w:val="00EB5CCE"/>
    <w:rsid w:val="00F27575"/>
    <w:rsid w:val="00F47E43"/>
    <w:rsid w:val="00F71E76"/>
    <w:rsid w:val="00FC378B"/>
    <w:rsid w:val="00FF1684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654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831"/>
    <w:pPr>
      <w:suppressAutoHyphens/>
      <w:ind w:left="720"/>
      <w:contextualSpacing/>
    </w:pPr>
    <w:rPr>
      <w:rFonts w:ascii="Times New Roman" w:eastAsia="SimSun" w:hAnsi="Times New Roman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51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1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1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1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16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12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831"/>
    <w:pPr>
      <w:suppressAutoHyphens/>
      <w:ind w:left="720"/>
      <w:contextualSpacing/>
    </w:pPr>
    <w:rPr>
      <w:rFonts w:ascii="Times New Roman" w:eastAsia="SimSun" w:hAnsi="Times New Roman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51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1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1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1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16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1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44F16-B5DE-7E4C-8DDB-BD353898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611</Words>
  <Characters>3483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SEAMM_s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Caponi</dc:creator>
  <cp:lastModifiedBy>Maria Caponi</cp:lastModifiedBy>
  <cp:revision>4</cp:revision>
  <dcterms:created xsi:type="dcterms:W3CDTF">2015-09-29T17:30:00Z</dcterms:created>
  <dcterms:modified xsi:type="dcterms:W3CDTF">2015-09-29T17:35:00Z</dcterms:modified>
</cp:coreProperties>
</file>