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61" w:rsidRDefault="00693E61" w:rsidP="00693E61">
      <w:pPr>
        <w:spacing w:after="0" w:line="240" w:lineRule="auto"/>
        <w:jc w:val="center"/>
        <w:rPr>
          <w:rFonts w:ascii="Times New Roman" w:hAnsi="Times New Roman"/>
          <w:b/>
          <w:i/>
          <w:szCs w:val="24"/>
        </w:rPr>
      </w:pPr>
      <w:r>
        <w:rPr>
          <w:rFonts w:ascii="Times New Roman" w:hAnsi="Times New Roman"/>
          <w:b/>
          <w:i/>
          <w:szCs w:val="24"/>
        </w:rPr>
        <w:t xml:space="preserve">VIIRS </w:t>
      </w:r>
      <w:r w:rsidR="00E93A34">
        <w:rPr>
          <w:rFonts w:ascii="Times New Roman" w:hAnsi="Times New Roman"/>
          <w:b/>
          <w:i/>
          <w:szCs w:val="24"/>
        </w:rPr>
        <w:t xml:space="preserve">Ocean Color </w:t>
      </w:r>
      <w:proofErr w:type="spellStart"/>
      <w:r w:rsidR="00E93A34">
        <w:rPr>
          <w:rFonts w:ascii="Times New Roman" w:hAnsi="Times New Roman"/>
          <w:b/>
          <w:i/>
          <w:szCs w:val="24"/>
        </w:rPr>
        <w:t>Chlorphyll</w:t>
      </w:r>
      <w:proofErr w:type="spellEnd"/>
      <w:r w:rsidR="00E93A34">
        <w:rPr>
          <w:rFonts w:ascii="Times New Roman" w:hAnsi="Times New Roman"/>
          <w:b/>
          <w:i/>
          <w:szCs w:val="24"/>
        </w:rPr>
        <w:t xml:space="preserve"> (OCC)</w:t>
      </w:r>
      <w:r w:rsidR="00D9430D">
        <w:rPr>
          <w:rFonts w:ascii="Times New Roman" w:hAnsi="Times New Roman"/>
          <w:b/>
          <w:i/>
          <w:szCs w:val="24"/>
        </w:rPr>
        <w:t xml:space="preserve"> </w:t>
      </w:r>
      <w:r>
        <w:rPr>
          <w:rFonts w:ascii="Times New Roman" w:hAnsi="Times New Roman"/>
          <w:b/>
          <w:i/>
          <w:szCs w:val="24"/>
        </w:rPr>
        <w:t>Release, Provisional Data Quality</w:t>
      </w:r>
    </w:p>
    <w:p w:rsidR="00693E61" w:rsidRDefault="00693E61" w:rsidP="00693E61">
      <w:pPr>
        <w:spacing w:after="0" w:line="240" w:lineRule="auto"/>
        <w:jc w:val="center"/>
        <w:rPr>
          <w:rFonts w:ascii="Times New Roman" w:hAnsi="Times New Roman"/>
          <w:b/>
          <w:i/>
          <w:szCs w:val="24"/>
        </w:rPr>
      </w:pPr>
      <w:r>
        <w:rPr>
          <w:rFonts w:ascii="Times New Roman" w:hAnsi="Times New Roman"/>
          <w:b/>
          <w:i/>
          <w:szCs w:val="24"/>
        </w:rPr>
        <w:t xml:space="preserve">Last Updated: </w:t>
      </w:r>
      <w:r w:rsidR="0037120C">
        <w:rPr>
          <w:rFonts w:ascii="Times New Roman" w:hAnsi="Times New Roman"/>
          <w:b/>
          <w:i/>
          <w:szCs w:val="24"/>
        </w:rPr>
        <w:t>05</w:t>
      </w:r>
      <w:bookmarkStart w:id="0" w:name="_GoBack"/>
      <w:bookmarkEnd w:id="0"/>
      <w:r>
        <w:rPr>
          <w:rFonts w:ascii="Times New Roman" w:hAnsi="Times New Roman"/>
          <w:b/>
          <w:i/>
          <w:szCs w:val="24"/>
        </w:rPr>
        <w:t>/</w:t>
      </w:r>
      <w:r w:rsidR="0037120C">
        <w:rPr>
          <w:rFonts w:ascii="Times New Roman" w:hAnsi="Times New Roman"/>
          <w:b/>
          <w:i/>
          <w:szCs w:val="24"/>
        </w:rPr>
        <w:t>27</w:t>
      </w:r>
      <w:r w:rsidR="007E46EE">
        <w:rPr>
          <w:rFonts w:ascii="Times New Roman" w:hAnsi="Times New Roman"/>
          <w:b/>
          <w:i/>
          <w:szCs w:val="24"/>
        </w:rPr>
        <w:t>/2015</w:t>
      </w:r>
    </w:p>
    <w:p w:rsidR="00693E61" w:rsidRDefault="00693E61" w:rsidP="00693E61">
      <w:pPr>
        <w:spacing w:after="0" w:line="240" w:lineRule="auto"/>
        <w:jc w:val="center"/>
        <w:rPr>
          <w:rFonts w:ascii="Times New Roman" w:hAnsi="Times New Roman"/>
          <w:b/>
          <w:i/>
          <w:szCs w:val="24"/>
        </w:rPr>
      </w:pPr>
      <w:r>
        <w:rPr>
          <w:rFonts w:ascii="Times New Roman" w:hAnsi="Times New Roman"/>
          <w:b/>
          <w:i/>
          <w:szCs w:val="24"/>
        </w:rPr>
        <w:t>Read-me for Data Users</w:t>
      </w:r>
    </w:p>
    <w:p w:rsidR="00693E61" w:rsidRDefault="00693E61" w:rsidP="00693E61">
      <w:pPr>
        <w:rPr>
          <w:rFonts w:ascii="Times New Roman" w:hAnsi="Times New Roman" w:cs="Times New Roman"/>
          <w:szCs w:val="24"/>
        </w:rPr>
      </w:pPr>
    </w:p>
    <w:p w:rsidR="00693E61" w:rsidRDefault="00693E61" w:rsidP="00693E61">
      <w:pPr>
        <w:rPr>
          <w:rFonts w:ascii="Times New Roman" w:hAnsi="Times New Roman" w:cs="Times New Roman"/>
          <w:sz w:val="24"/>
          <w:szCs w:val="24"/>
        </w:rPr>
      </w:pPr>
      <w:r>
        <w:rPr>
          <w:rFonts w:ascii="Times New Roman" w:hAnsi="Times New Roman" w:cs="Times New Roman"/>
          <w:sz w:val="24"/>
          <w:szCs w:val="24"/>
        </w:rPr>
        <w:t>The Joint Polar Satellite System (JPSS) Algorithm Engineering Review Board appro</w:t>
      </w:r>
      <w:r w:rsidR="00E93A34">
        <w:rPr>
          <w:rFonts w:ascii="Times New Roman" w:hAnsi="Times New Roman" w:cs="Times New Roman"/>
          <w:sz w:val="24"/>
          <w:szCs w:val="24"/>
        </w:rPr>
        <w:t>ved the release of the VIIRS Ocean Color Chlorophyll</w:t>
      </w:r>
      <w:r>
        <w:rPr>
          <w:rFonts w:ascii="Times New Roman" w:hAnsi="Times New Roman" w:cs="Times New Roman"/>
          <w:sz w:val="24"/>
          <w:szCs w:val="24"/>
        </w:rPr>
        <w:t xml:space="preserve"> Environmental Data Record (EDR)</w:t>
      </w:r>
      <w:r w:rsidR="00E93A34">
        <w:rPr>
          <w:rFonts w:ascii="Times New Roman" w:eastAsia="Times New Roman" w:hAnsi="Times New Roman" w:cs="Times New Roman"/>
          <w:sz w:val="24"/>
          <w:szCs w:val="24"/>
        </w:rPr>
        <w:t xml:space="preserve"> </w:t>
      </w:r>
      <w:r>
        <w:rPr>
          <w:rFonts w:ascii="Times New Roman" w:hAnsi="Times New Roman" w:cs="Times New Roman"/>
          <w:sz w:val="24"/>
          <w:szCs w:val="24"/>
        </w:rPr>
        <w:t>with a Provisio</w:t>
      </w:r>
      <w:r w:rsidR="00E93A34">
        <w:rPr>
          <w:rFonts w:ascii="Times New Roman" w:hAnsi="Times New Roman" w:cs="Times New Roman"/>
          <w:sz w:val="24"/>
          <w:szCs w:val="24"/>
        </w:rPr>
        <w:t xml:space="preserve">nal level maturity as of </w:t>
      </w:r>
      <w:r w:rsidR="00B25C35" w:rsidRPr="00B25C35">
        <w:rPr>
          <w:rFonts w:ascii="Times New Roman" w:hAnsi="Times New Roman" w:cs="Times New Roman"/>
          <w:sz w:val="24"/>
          <w:szCs w:val="24"/>
        </w:rPr>
        <w:t>Febr</w:t>
      </w:r>
      <w:r w:rsidR="007E46EE" w:rsidRPr="00B25C35">
        <w:rPr>
          <w:rFonts w:ascii="Times New Roman" w:hAnsi="Times New Roman" w:cs="Times New Roman"/>
          <w:sz w:val="24"/>
          <w:szCs w:val="24"/>
        </w:rPr>
        <w:t>uary 10</w:t>
      </w:r>
      <w:r w:rsidRPr="00B25C35">
        <w:rPr>
          <w:rFonts w:ascii="Times New Roman" w:hAnsi="Times New Roman" w:cs="Times New Roman"/>
          <w:sz w:val="24"/>
          <w:szCs w:val="24"/>
        </w:rPr>
        <w:t>,</w:t>
      </w:r>
      <w:r w:rsidR="007E46EE" w:rsidRPr="00B25C35">
        <w:rPr>
          <w:rFonts w:ascii="Times New Roman" w:eastAsia="Times New Roman" w:hAnsi="Times New Roman" w:cs="Times New Roman"/>
          <w:color w:val="000000"/>
          <w:sz w:val="24"/>
          <w:szCs w:val="24"/>
        </w:rPr>
        <w:t xml:space="preserve"> 2014</w:t>
      </w:r>
      <w:r w:rsidRPr="0037120C">
        <w:rPr>
          <w:rFonts w:ascii="Times New Roman" w:eastAsia="Times New Roman" w:hAnsi="Times New Roman" w:cs="Times New Roman"/>
          <w:color w:val="000000"/>
          <w:sz w:val="24"/>
          <w:szCs w:val="24"/>
        </w:rPr>
        <w:t>.</w:t>
      </w:r>
      <w:r w:rsidR="00BC718A" w:rsidRPr="0037120C">
        <w:rPr>
          <w:rFonts w:ascii="Times New Roman" w:eastAsia="Times New Roman" w:hAnsi="Times New Roman" w:cs="Times New Roman"/>
          <w:color w:val="000000"/>
          <w:sz w:val="24"/>
          <w:szCs w:val="24"/>
        </w:rPr>
        <w:t xml:space="preserve"> The data product is </w:t>
      </w:r>
      <w:r w:rsidRPr="0037120C">
        <w:rPr>
          <w:rFonts w:ascii="Times New Roman" w:eastAsia="Times New Roman" w:hAnsi="Times New Roman" w:cs="Times New Roman"/>
          <w:color w:val="000000"/>
          <w:sz w:val="24"/>
          <w:szCs w:val="24"/>
        </w:rPr>
        <w:t>represented by Collection Short Name</w:t>
      </w:r>
      <w:r w:rsidR="00BC718A" w:rsidRPr="0037120C">
        <w:rPr>
          <w:rFonts w:ascii="Times New Roman" w:eastAsia="Times New Roman" w:hAnsi="Times New Roman" w:cs="Times New Roman"/>
          <w:color w:val="000000"/>
          <w:sz w:val="24"/>
          <w:szCs w:val="24"/>
        </w:rPr>
        <w:t xml:space="preserve"> (</w:t>
      </w:r>
      <w:r w:rsidRPr="0037120C">
        <w:rPr>
          <w:rFonts w:ascii="Times New Roman" w:eastAsia="Times New Roman" w:hAnsi="Times New Roman" w:cs="Times New Roman"/>
          <w:color w:val="000000"/>
          <w:sz w:val="24"/>
          <w:szCs w:val="24"/>
        </w:rPr>
        <w:t>CSN</w:t>
      </w:r>
      <w:r w:rsidR="00BC718A" w:rsidRPr="0037120C">
        <w:rPr>
          <w:rFonts w:ascii="Times New Roman" w:eastAsia="Times New Roman" w:hAnsi="Times New Roman" w:cs="Times New Roman"/>
          <w:color w:val="000000"/>
          <w:sz w:val="24"/>
          <w:szCs w:val="24"/>
        </w:rPr>
        <w:t>)</w:t>
      </w:r>
      <w:r w:rsidRPr="0037120C">
        <w:rPr>
          <w:rFonts w:ascii="Times New Roman" w:eastAsia="Times New Roman" w:hAnsi="Times New Roman" w:cs="Times New Roman"/>
          <w:color w:val="000000"/>
          <w:sz w:val="24"/>
          <w:szCs w:val="24"/>
        </w:rPr>
        <w:t xml:space="preserve"> VIIRS-</w:t>
      </w:r>
      <w:r w:rsidR="00E93A34" w:rsidRPr="0037120C">
        <w:rPr>
          <w:rFonts w:ascii="Times New Roman" w:eastAsia="Times New Roman" w:hAnsi="Times New Roman" w:cs="Times New Roman"/>
          <w:color w:val="000000"/>
          <w:sz w:val="24"/>
          <w:szCs w:val="24"/>
        </w:rPr>
        <w:t>OCC</w:t>
      </w:r>
      <w:r w:rsidRPr="0037120C">
        <w:rPr>
          <w:rFonts w:ascii="Times New Roman" w:eastAsia="Times New Roman" w:hAnsi="Times New Roman" w:cs="Times New Roman"/>
          <w:color w:val="000000"/>
          <w:sz w:val="24"/>
          <w:szCs w:val="24"/>
        </w:rPr>
        <w:t>-EDR</w:t>
      </w:r>
      <w:r w:rsidR="00D23371" w:rsidRPr="0037120C">
        <w:rPr>
          <w:rFonts w:ascii="Times New Roman" w:eastAsia="Times New Roman" w:hAnsi="Times New Roman" w:cs="Times New Roman"/>
          <w:color w:val="000000"/>
          <w:sz w:val="24"/>
          <w:szCs w:val="24"/>
        </w:rPr>
        <w:t xml:space="preserve"> (</w:t>
      </w:r>
      <w:r w:rsidR="00E93A34" w:rsidRPr="0037120C">
        <w:rPr>
          <w:rFonts w:ascii="Times New Roman" w:hAnsi="Times New Roman" w:cs="Times New Roman"/>
          <w:sz w:val="24"/>
          <w:szCs w:val="24"/>
        </w:rPr>
        <w:t xml:space="preserve">Ocean Color Chlorophyll </w:t>
      </w:r>
      <w:r w:rsidR="00E93A34" w:rsidRPr="0037120C">
        <w:rPr>
          <w:rFonts w:ascii="Times New Roman" w:eastAsia="Times New Roman" w:hAnsi="Times New Roman" w:cs="Times New Roman"/>
          <w:color w:val="000000"/>
          <w:sz w:val="24"/>
          <w:szCs w:val="24"/>
        </w:rPr>
        <w:t>EDR)</w:t>
      </w:r>
      <w:r w:rsidR="00BC718A" w:rsidRPr="0037120C">
        <w:rPr>
          <w:rFonts w:ascii="Times New Roman" w:eastAsia="Times New Roman" w:hAnsi="Times New Roman" w:cs="Times New Roman"/>
          <w:color w:val="000000"/>
          <w:sz w:val="24"/>
          <w:szCs w:val="24"/>
        </w:rPr>
        <w:t xml:space="preserve">.  </w:t>
      </w:r>
      <w:r w:rsidRPr="0037120C">
        <w:rPr>
          <w:rFonts w:ascii="Times New Roman" w:eastAsia="Times New Roman" w:hAnsi="Times New Roman" w:cs="Times New Roman"/>
          <w:color w:val="000000"/>
          <w:sz w:val="24"/>
          <w:szCs w:val="24"/>
        </w:rPr>
        <w:t xml:space="preserve">An evaluation of the product generated after that date has shown </w:t>
      </w:r>
      <w:r w:rsidR="00BC718A" w:rsidRPr="0037120C">
        <w:rPr>
          <w:rFonts w:ascii="Times New Roman" w:eastAsia="Times New Roman" w:hAnsi="Times New Roman" w:cs="Times New Roman"/>
          <w:color w:val="000000"/>
          <w:sz w:val="24"/>
          <w:szCs w:val="24"/>
        </w:rPr>
        <w:t>it</w:t>
      </w:r>
      <w:r w:rsidRPr="0037120C">
        <w:rPr>
          <w:rFonts w:ascii="Times New Roman" w:eastAsia="Times New Roman" w:hAnsi="Times New Roman" w:cs="Times New Roman"/>
          <w:color w:val="000000"/>
          <w:sz w:val="24"/>
          <w:szCs w:val="24"/>
        </w:rPr>
        <w:t xml:space="preserve"> to satisfy the criteria for Provisional-level maturity.</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Those criteria are:</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Product quality may not be optimal </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Incremental product improvements are still occurring</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Version control is in affect</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research community is encouraged to participate in the QA and validation of the product, but need to be aware that product validation and QA are ongoing </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Users are urged to consult the EDR product status document prior to use of the data in publications </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Ready for operational evaluation</w:t>
      </w:r>
    </w:p>
    <w:p w:rsidR="00693E61" w:rsidRDefault="00693E61" w:rsidP="00693E61">
      <w:pPr>
        <w:suppressAutoHyphens w:val="0"/>
        <w:spacing w:after="0" w:line="240" w:lineRule="auto"/>
        <w:ind w:left="720"/>
        <w:rPr>
          <w:rFonts w:ascii="Times New Roman" w:hAnsi="Times New Roman" w:cs="Times New Roman"/>
          <w:sz w:val="24"/>
          <w:szCs w:val="24"/>
        </w:rPr>
      </w:pPr>
    </w:p>
    <w:p w:rsidR="00D9430D" w:rsidRPr="00D9430D" w:rsidRDefault="00D9430D" w:rsidP="00D9430D">
      <w:pPr>
        <w:overflowPunct w:val="0"/>
        <w:autoSpaceDE w:val="0"/>
        <w:autoSpaceDN w:val="0"/>
        <w:adjustRightInd w:val="0"/>
        <w:spacing w:before="28" w:after="28" w:line="240" w:lineRule="auto"/>
        <w:textAlignment w:val="baseline"/>
        <w:rPr>
          <w:rFonts w:ascii="Times New Roman" w:eastAsia="Times New Roman" w:hAnsi="Times New Roman" w:cs="Times New Roman"/>
          <w:kern w:val="1"/>
          <w:sz w:val="24"/>
          <w:szCs w:val="20"/>
          <w:lang w:eastAsia="en-US"/>
        </w:rPr>
      </w:pPr>
      <w:r w:rsidRPr="00D9430D">
        <w:rPr>
          <w:rFonts w:ascii="Times New Roman" w:eastAsia="Times New Roman" w:hAnsi="Times New Roman" w:cs="Times New Roman"/>
          <w:kern w:val="1"/>
          <w:sz w:val="24"/>
          <w:szCs w:val="20"/>
          <w:lang w:eastAsia="en-US"/>
        </w:rPr>
        <w:t>The Board recommends that users be informed of the following product information and characteristics when evaluating the product:</w:t>
      </w:r>
    </w:p>
    <w:p w:rsidR="00BC718A" w:rsidRPr="0037120C" w:rsidRDefault="00BC718A" w:rsidP="00A71F1E">
      <w:pPr>
        <w:pStyle w:val="Default"/>
        <w:numPr>
          <w:ilvl w:val="0"/>
          <w:numId w:val="7"/>
        </w:numPr>
        <w:tabs>
          <w:tab w:val="clear" w:pos="360"/>
          <w:tab w:val="num" w:pos="540"/>
        </w:tabs>
        <w:spacing w:before="100" w:after="100"/>
        <w:ind w:left="720" w:hanging="360"/>
        <w:rPr>
          <w:sz w:val="23"/>
          <w:szCs w:val="23"/>
        </w:rPr>
      </w:pPr>
      <w:r w:rsidRPr="0037120C">
        <w:rPr>
          <w:sz w:val="23"/>
          <w:szCs w:val="23"/>
        </w:rPr>
        <w:t>The VIIRS Ocean Color EDR Product produced at IDPS is being replaced by</w:t>
      </w:r>
      <w:r w:rsidR="00681803" w:rsidRPr="0037120C">
        <w:rPr>
          <w:sz w:val="23"/>
          <w:szCs w:val="23"/>
        </w:rPr>
        <w:t xml:space="preserve"> the NOAA-MSL-12 EDR Product which</w:t>
      </w:r>
      <w:r w:rsidRPr="0037120C">
        <w:rPr>
          <w:sz w:val="23"/>
          <w:szCs w:val="23"/>
        </w:rPr>
        <w:t xml:space="preserve"> is currently being produced at NOAA STAR.  Information about the Ocean Color MSL-12 product, algorithm, and team </w:t>
      </w:r>
      <w:r w:rsidR="00681803" w:rsidRPr="0037120C">
        <w:rPr>
          <w:sz w:val="23"/>
          <w:szCs w:val="23"/>
        </w:rPr>
        <w:t>can be found by following the Ocean Color links at</w:t>
      </w:r>
      <w:r w:rsidRPr="0037120C">
        <w:rPr>
          <w:sz w:val="23"/>
          <w:szCs w:val="23"/>
        </w:rPr>
        <w:t xml:space="preserve">:  </w:t>
      </w:r>
      <w:hyperlink r:id="rId5" w:history="1">
        <w:r w:rsidR="00681803" w:rsidRPr="0037120C">
          <w:rPr>
            <w:rStyle w:val="Hyperlink"/>
            <w:sz w:val="23"/>
            <w:szCs w:val="23"/>
          </w:rPr>
          <w:t>http://</w:t>
        </w:r>
        <w:r w:rsidRPr="0037120C">
          <w:rPr>
            <w:rStyle w:val="Hyperlink"/>
            <w:sz w:val="23"/>
            <w:szCs w:val="23"/>
          </w:rPr>
          <w:t>www.star.nesdis.noaa.gov/jpss/Teams.php</w:t>
        </w:r>
      </w:hyperlink>
      <w:r w:rsidRPr="0037120C">
        <w:rPr>
          <w:sz w:val="23"/>
          <w:szCs w:val="23"/>
        </w:rPr>
        <w:t xml:space="preserve"> </w:t>
      </w:r>
      <w:r w:rsidR="00681803" w:rsidRPr="0037120C">
        <w:rPr>
          <w:sz w:val="23"/>
          <w:szCs w:val="23"/>
        </w:rPr>
        <w:t xml:space="preserve">.  The NOAA-MSL-12 product </w:t>
      </w:r>
      <w:r w:rsidR="002B0E61" w:rsidRPr="0037120C">
        <w:rPr>
          <w:sz w:val="23"/>
          <w:szCs w:val="23"/>
        </w:rPr>
        <w:t>achieved validated maturity in March of 2015.</w:t>
      </w:r>
    </w:p>
    <w:p w:rsidR="00E93A34" w:rsidRPr="007E46EE" w:rsidRDefault="00E93A34" w:rsidP="00A71F1E">
      <w:pPr>
        <w:pStyle w:val="Default"/>
        <w:numPr>
          <w:ilvl w:val="0"/>
          <w:numId w:val="7"/>
        </w:numPr>
        <w:tabs>
          <w:tab w:val="clear" w:pos="360"/>
          <w:tab w:val="num" w:pos="540"/>
        </w:tabs>
        <w:spacing w:before="100" w:after="100"/>
        <w:ind w:left="720" w:hanging="360"/>
        <w:rPr>
          <w:sz w:val="23"/>
          <w:szCs w:val="23"/>
        </w:rPr>
      </w:pPr>
      <w:r w:rsidRPr="007E46EE">
        <w:rPr>
          <w:sz w:val="23"/>
          <w:szCs w:val="23"/>
        </w:rPr>
        <w:t xml:space="preserve">OCC EDR data were produced since November 21, 2011, but data before February 6, 2012 were not reliable because the SDR were not correctly calibrated. </w:t>
      </w:r>
    </w:p>
    <w:p w:rsidR="00A71F1E" w:rsidRPr="007E46EE" w:rsidRDefault="00E93A34" w:rsidP="00A71F1E">
      <w:pPr>
        <w:pStyle w:val="Default"/>
        <w:spacing w:before="100" w:after="100"/>
        <w:ind w:left="720" w:hanging="360"/>
        <w:rPr>
          <w:sz w:val="23"/>
          <w:szCs w:val="23"/>
        </w:rPr>
      </w:pPr>
      <w:r w:rsidRPr="007E46EE">
        <w:rPr>
          <w:sz w:val="23"/>
          <w:szCs w:val="23"/>
        </w:rPr>
        <w:t>• The chlorophyll-</w:t>
      </w:r>
      <w:proofErr w:type="gramStart"/>
      <w:r w:rsidRPr="007E46EE">
        <w:rPr>
          <w:sz w:val="23"/>
          <w:szCs w:val="23"/>
        </w:rPr>
        <w:t>a</w:t>
      </w:r>
      <w:proofErr w:type="gramEnd"/>
      <w:r w:rsidRPr="007E46EE">
        <w:rPr>
          <w:sz w:val="23"/>
          <w:szCs w:val="23"/>
        </w:rPr>
        <w:t xml:space="preserve"> algorithm was changed from Carder algorithm to OC3V since implementation in operations on December 9, 2011.</w:t>
      </w:r>
    </w:p>
    <w:p w:rsidR="00E93A34" w:rsidRPr="007E46EE" w:rsidRDefault="00E93A34" w:rsidP="00E93A34">
      <w:pPr>
        <w:pStyle w:val="Default"/>
        <w:spacing w:before="100" w:after="100"/>
        <w:ind w:left="720" w:hanging="360"/>
        <w:rPr>
          <w:sz w:val="23"/>
          <w:szCs w:val="23"/>
        </w:rPr>
      </w:pPr>
      <w:r w:rsidRPr="007E46EE">
        <w:rPr>
          <w:sz w:val="23"/>
          <w:szCs w:val="23"/>
        </w:rPr>
        <w:t xml:space="preserve">• Significant sensor near-infrared/shortwave infrared (NIR/SWIR) degradation has been an issue after VIIRS launch, but after the new scan-by-scan RSB calibration algorithm /F-LUT was implemented in operations on August 10, 2012; it has no negative impact on OCC EDR. </w:t>
      </w:r>
    </w:p>
    <w:p w:rsidR="00E93A34" w:rsidRPr="007E46EE" w:rsidRDefault="00E93A34" w:rsidP="00E93A34">
      <w:pPr>
        <w:pStyle w:val="Default"/>
        <w:spacing w:before="100" w:after="100"/>
        <w:ind w:left="720" w:hanging="360"/>
        <w:rPr>
          <w:sz w:val="23"/>
          <w:szCs w:val="23"/>
        </w:rPr>
      </w:pPr>
      <w:r w:rsidRPr="007E46EE">
        <w:rPr>
          <w:sz w:val="23"/>
          <w:szCs w:val="23"/>
        </w:rPr>
        <w:t xml:space="preserve">• The significant NIR/SWIR degradation may still be an important issue, although currently no negative impact on OCC EDR has been found. </w:t>
      </w:r>
    </w:p>
    <w:p w:rsidR="00E93A34" w:rsidRPr="007E46EE" w:rsidRDefault="00E93A34" w:rsidP="00E93A34">
      <w:pPr>
        <w:pStyle w:val="Default"/>
        <w:spacing w:before="100" w:after="100"/>
        <w:ind w:left="720" w:hanging="360"/>
        <w:rPr>
          <w:sz w:val="23"/>
          <w:szCs w:val="23"/>
        </w:rPr>
      </w:pPr>
      <w:r w:rsidRPr="007E46EE">
        <w:rPr>
          <w:sz w:val="23"/>
          <w:szCs w:val="23"/>
        </w:rPr>
        <w:t xml:space="preserve">• OCC EDR anomaly occurred for some scenes due to VIIRS onboard calibration dual gain switch issue. This issue was resolved in Mx6.3 which was implemented in operations on Oct 15, 2012. </w:t>
      </w:r>
    </w:p>
    <w:p w:rsidR="00F21196" w:rsidRDefault="00E93A34" w:rsidP="00E93A34">
      <w:pPr>
        <w:pStyle w:val="Default"/>
        <w:spacing w:before="100" w:after="100"/>
        <w:ind w:left="720" w:hanging="360"/>
        <w:rPr>
          <w:sz w:val="23"/>
          <w:szCs w:val="23"/>
          <w:highlight w:val="yellow"/>
        </w:rPr>
      </w:pPr>
      <w:r w:rsidRPr="007E46EE">
        <w:rPr>
          <w:sz w:val="23"/>
          <w:szCs w:val="23"/>
        </w:rPr>
        <w:t xml:space="preserve">• Before Mx6.3, there are no </w:t>
      </w:r>
      <w:proofErr w:type="spellStart"/>
      <w:r w:rsidRPr="007E46EE">
        <w:rPr>
          <w:sz w:val="23"/>
          <w:szCs w:val="23"/>
        </w:rPr>
        <w:t>Chl</w:t>
      </w:r>
      <w:proofErr w:type="spellEnd"/>
      <w:r w:rsidRPr="007E46EE">
        <w:rPr>
          <w:sz w:val="23"/>
          <w:szCs w:val="23"/>
        </w:rPr>
        <w:t xml:space="preserve">-a retrievals in case of negative remote-sensing reflectance in M1–M5. Since Mx6.3, </w:t>
      </w:r>
      <w:proofErr w:type="spellStart"/>
      <w:r w:rsidRPr="007E46EE">
        <w:rPr>
          <w:sz w:val="23"/>
          <w:szCs w:val="23"/>
        </w:rPr>
        <w:t>Chl</w:t>
      </w:r>
      <w:proofErr w:type="spellEnd"/>
      <w:r w:rsidRPr="007E46EE">
        <w:rPr>
          <w:sz w:val="23"/>
          <w:szCs w:val="23"/>
        </w:rPr>
        <w:t xml:space="preserve">-a data have been retrieved in case of negative remote-sensing reflectance at the band M5. There are still no </w:t>
      </w:r>
      <w:proofErr w:type="spellStart"/>
      <w:r w:rsidRPr="007E46EE">
        <w:rPr>
          <w:sz w:val="23"/>
          <w:szCs w:val="23"/>
        </w:rPr>
        <w:t>Chl</w:t>
      </w:r>
      <w:proofErr w:type="spellEnd"/>
      <w:r w:rsidRPr="007E46EE">
        <w:rPr>
          <w:sz w:val="23"/>
          <w:szCs w:val="23"/>
        </w:rPr>
        <w:t>-a retrievals in case of negative remote-</w:t>
      </w:r>
      <w:r w:rsidRPr="007E46EE">
        <w:rPr>
          <w:sz w:val="23"/>
          <w:szCs w:val="23"/>
        </w:rPr>
        <w:lastRenderedPageBreak/>
        <w:t xml:space="preserve">sensing reflectance at any bands M1–M4. </w:t>
      </w:r>
      <w:r w:rsidR="00F21196">
        <w:rPr>
          <w:sz w:val="23"/>
          <w:szCs w:val="23"/>
        </w:rPr>
        <w:t>H</w:t>
      </w:r>
      <w:r w:rsidR="00F21196" w:rsidRPr="007E46EE">
        <w:rPr>
          <w:sz w:val="23"/>
          <w:szCs w:val="23"/>
        </w:rPr>
        <w:t xml:space="preserve">as been applied in the operational IDPS OCC EDR processing since </w:t>
      </w:r>
      <w:r w:rsidR="00F21196" w:rsidRPr="00B25C35">
        <w:rPr>
          <w:sz w:val="23"/>
          <w:szCs w:val="23"/>
        </w:rPr>
        <w:t>Mx6</w:t>
      </w:r>
      <w:r w:rsidR="00F21196">
        <w:rPr>
          <w:sz w:val="23"/>
          <w:szCs w:val="23"/>
        </w:rPr>
        <w:t>.5 (DRs4869, 4877, 4898 – CCR 12-0685)</w:t>
      </w:r>
    </w:p>
    <w:p w:rsidR="00E93A34" w:rsidRDefault="00E93A34" w:rsidP="00E93A34">
      <w:pPr>
        <w:pStyle w:val="Default"/>
        <w:spacing w:before="100" w:after="100"/>
        <w:ind w:left="720" w:hanging="360"/>
        <w:rPr>
          <w:sz w:val="23"/>
          <w:szCs w:val="23"/>
        </w:rPr>
      </w:pPr>
      <w:r w:rsidRPr="00F21196">
        <w:rPr>
          <w:sz w:val="23"/>
          <w:szCs w:val="23"/>
        </w:rPr>
        <w:t>• No retrievals in coastal and inland waters</w:t>
      </w:r>
      <w:r w:rsidR="00F21196" w:rsidRPr="00F21196">
        <w:rPr>
          <w:sz w:val="23"/>
          <w:szCs w:val="23"/>
        </w:rPr>
        <w:t>.</w:t>
      </w:r>
      <w:r w:rsidRPr="00F21196">
        <w:rPr>
          <w:sz w:val="23"/>
          <w:szCs w:val="23"/>
        </w:rPr>
        <w:t xml:space="preserve"> </w:t>
      </w:r>
      <w:r w:rsidR="00F21196" w:rsidRPr="00F21196">
        <w:rPr>
          <w:sz w:val="23"/>
          <w:szCs w:val="23"/>
        </w:rPr>
        <w:t>Has been applied in the operational IDPS OCC EDR processing since Mx6</w:t>
      </w:r>
      <w:r w:rsidR="00F21196">
        <w:rPr>
          <w:sz w:val="23"/>
          <w:szCs w:val="23"/>
        </w:rPr>
        <w:t>.5</w:t>
      </w:r>
      <w:r w:rsidR="00F21196" w:rsidRPr="00F21196">
        <w:rPr>
          <w:sz w:val="23"/>
          <w:szCs w:val="23"/>
        </w:rPr>
        <w:t xml:space="preserve"> (DRs4869, 4877, 4898 – CCR 12-0685)</w:t>
      </w:r>
    </w:p>
    <w:p w:rsidR="00E93A34" w:rsidRPr="007E46EE" w:rsidRDefault="00E93A34" w:rsidP="00E93A34">
      <w:pPr>
        <w:pStyle w:val="Default"/>
        <w:spacing w:before="100" w:after="100"/>
        <w:ind w:left="720" w:hanging="360"/>
        <w:rPr>
          <w:sz w:val="23"/>
          <w:szCs w:val="23"/>
        </w:rPr>
      </w:pPr>
      <w:r w:rsidRPr="007E46EE">
        <w:rPr>
          <w:sz w:val="23"/>
          <w:szCs w:val="23"/>
        </w:rPr>
        <w:t xml:space="preserve">• </w:t>
      </w:r>
      <w:r w:rsidR="007E46EE" w:rsidRPr="007E46EE">
        <w:rPr>
          <w:sz w:val="23"/>
          <w:szCs w:val="23"/>
        </w:rPr>
        <w:t>V</w:t>
      </w:r>
      <w:r w:rsidRPr="007E46EE">
        <w:rPr>
          <w:sz w:val="23"/>
          <w:szCs w:val="23"/>
        </w:rPr>
        <w:t>icarious calibration has been applied in the oper</w:t>
      </w:r>
      <w:r w:rsidR="007E46EE" w:rsidRPr="007E46EE">
        <w:rPr>
          <w:sz w:val="23"/>
          <w:szCs w:val="23"/>
        </w:rPr>
        <w:t xml:space="preserve">ational IDPS OCC EDR processing since </w:t>
      </w:r>
      <w:r w:rsidR="00F82EEE">
        <w:rPr>
          <w:sz w:val="23"/>
          <w:szCs w:val="23"/>
        </w:rPr>
        <w:t>Mx8.0</w:t>
      </w:r>
      <w:r w:rsidR="007E46EE" w:rsidRPr="007E46EE">
        <w:rPr>
          <w:sz w:val="23"/>
          <w:szCs w:val="23"/>
        </w:rPr>
        <w:t xml:space="preserve"> (DR7157-CCR1006)</w:t>
      </w:r>
    </w:p>
    <w:p w:rsidR="00E93A34" w:rsidRDefault="00E93A34" w:rsidP="00E93A34">
      <w:pPr>
        <w:pStyle w:val="Default"/>
        <w:spacing w:before="100" w:after="100"/>
        <w:ind w:left="720" w:hanging="360"/>
        <w:rPr>
          <w:sz w:val="23"/>
          <w:szCs w:val="23"/>
        </w:rPr>
      </w:pPr>
      <w:r w:rsidRPr="007E46EE">
        <w:rPr>
          <w:sz w:val="23"/>
          <w:szCs w:val="23"/>
        </w:rPr>
        <w:t>• IDPS OCC EDR quality fl</w:t>
      </w:r>
      <w:r w:rsidR="001A75C2">
        <w:rPr>
          <w:sz w:val="23"/>
          <w:szCs w:val="23"/>
        </w:rPr>
        <w:t xml:space="preserve">ags </w:t>
      </w:r>
      <w:r w:rsidRPr="007E46EE">
        <w:rPr>
          <w:sz w:val="23"/>
          <w:szCs w:val="23"/>
        </w:rPr>
        <w:t>modifications/improvements</w:t>
      </w:r>
      <w:r w:rsidR="001A75C2">
        <w:rPr>
          <w:sz w:val="23"/>
          <w:szCs w:val="23"/>
        </w:rPr>
        <w:t xml:space="preserve"> </w:t>
      </w:r>
      <w:r w:rsidR="001A75C2" w:rsidRPr="007E46EE">
        <w:rPr>
          <w:sz w:val="23"/>
          <w:szCs w:val="23"/>
        </w:rPr>
        <w:t>operational IDPS OCC EDR processing since</w:t>
      </w:r>
      <w:r w:rsidR="001A75C2">
        <w:rPr>
          <w:sz w:val="23"/>
          <w:szCs w:val="23"/>
        </w:rPr>
        <w:t xml:space="preserve"> Mx8.0</w:t>
      </w:r>
      <w:r w:rsidRPr="007E46EE">
        <w:rPr>
          <w:sz w:val="23"/>
          <w:szCs w:val="23"/>
        </w:rPr>
        <w:t>.</w:t>
      </w:r>
      <w:r w:rsidR="00B25C35">
        <w:rPr>
          <w:sz w:val="23"/>
          <w:szCs w:val="23"/>
        </w:rPr>
        <w:t xml:space="preserve">  </w:t>
      </w:r>
      <w:r w:rsidR="001A75C2">
        <w:rPr>
          <w:sz w:val="23"/>
          <w:szCs w:val="23"/>
        </w:rPr>
        <w:t>(DR7106-CCR13-1011)</w:t>
      </w:r>
      <w:r w:rsidR="00B25C35">
        <w:rPr>
          <w:sz w:val="23"/>
          <w:szCs w:val="23"/>
        </w:rPr>
        <w:t xml:space="preserve">  </w:t>
      </w:r>
    </w:p>
    <w:p w:rsidR="007E46EE" w:rsidRDefault="00E93A34" w:rsidP="007E46EE">
      <w:pPr>
        <w:pStyle w:val="Default"/>
        <w:spacing w:before="100" w:after="100"/>
        <w:ind w:left="720" w:hanging="360"/>
        <w:rPr>
          <w:sz w:val="23"/>
          <w:szCs w:val="23"/>
        </w:rPr>
      </w:pPr>
      <w:r w:rsidRPr="007E46EE">
        <w:rPr>
          <w:sz w:val="23"/>
          <w:szCs w:val="23"/>
        </w:rPr>
        <w:t>• Sun glint maskin</w:t>
      </w:r>
      <w:r w:rsidR="007E46EE" w:rsidRPr="007E46EE">
        <w:rPr>
          <w:sz w:val="23"/>
          <w:szCs w:val="23"/>
        </w:rPr>
        <w:t xml:space="preserve">g/correction algorithm has </w:t>
      </w:r>
      <w:r w:rsidRPr="007E46EE">
        <w:rPr>
          <w:sz w:val="23"/>
          <w:szCs w:val="23"/>
        </w:rPr>
        <w:t>be</w:t>
      </w:r>
      <w:r w:rsidR="007E46EE" w:rsidRPr="007E46EE">
        <w:rPr>
          <w:sz w:val="23"/>
          <w:szCs w:val="23"/>
        </w:rPr>
        <w:t>en</w:t>
      </w:r>
      <w:r w:rsidRPr="007E46EE">
        <w:rPr>
          <w:sz w:val="23"/>
          <w:szCs w:val="23"/>
        </w:rPr>
        <w:t xml:space="preserve"> modified/improved</w:t>
      </w:r>
      <w:r w:rsidR="007E46EE" w:rsidRPr="007E46EE">
        <w:rPr>
          <w:sz w:val="23"/>
          <w:szCs w:val="23"/>
        </w:rPr>
        <w:t xml:space="preserve"> in the operational IDPS OCC EDR processing since MX8.5</w:t>
      </w:r>
      <w:r w:rsidR="007E46EE">
        <w:rPr>
          <w:sz w:val="23"/>
          <w:szCs w:val="23"/>
        </w:rPr>
        <w:t>. (DR7384 – CCR14-1582)</w:t>
      </w:r>
    </w:p>
    <w:p w:rsidR="00A71F1E" w:rsidRDefault="00A71F1E" w:rsidP="00A71F1E">
      <w:pPr>
        <w:pStyle w:val="Default"/>
        <w:spacing w:before="100" w:after="100"/>
        <w:ind w:left="720" w:hanging="360"/>
        <w:rPr>
          <w:sz w:val="23"/>
          <w:szCs w:val="23"/>
        </w:rPr>
      </w:pPr>
      <w:r>
        <w:rPr>
          <w:sz w:val="23"/>
          <w:szCs w:val="23"/>
        </w:rPr>
        <w:t>•</w:t>
      </w:r>
      <w:r w:rsidR="007E46EE">
        <w:rPr>
          <w:sz w:val="23"/>
          <w:szCs w:val="23"/>
        </w:rPr>
        <w:t xml:space="preserve"> </w:t>
      </w:r>
      <w:r w:rsidR="00E93A34" w:rsidRPr="007E46EE">
        <w:rPr>
          <w:sz w:val="23"/>
          <w:szCs w:val="23"/>
        </w:rPr>
        <w:t>Inherent Optical Property for absorption (IOP-a) and backscattering (IOP-s) products have not been evaluated yet, and these products are considered experimental products. It may require a different IOP algorithm for improved products.</w:t>
      </w:r>
    </w:p>
    <w:p w:rsidR="00A71F1E" w:rsidRDefault="00A71F1E" w:rsidP="00A71F1E">
      <w:pPr>
        <w:pStyle w:val="Default"/>
        <w:spacing w:before="100" w:after="100"/>
        <w:ind w:left="720" w:hanging="360"/>
        <w:rPr>
          <w:sz w:val="23"/>
          <w:szCs w:val="23"/>
        </w:rPr>
      </w:pPr>
      <w:r>
        <w:rPr>
          <w:sz w:val="23"/>
          <w:szCs w:val="23"/>
        </w:rPr>
        <w:t xml:space="preserve">• There are atmospheric correction problems in coastal turbid and inland waters due to the algorithm issue. The required algorithm for correction of the NIR water-leaving radiance contributions has not been implemented in the IDPS OCC EDR data processing. </w:t>
      </w:r>
    </w:p>
    <w:p w:rsidR="00A71F1E" w:rsidRDefault="00A71F1E" w:rsidP="00A71F1E">
      <w:pPr>
        <w:pStyle w:val="Default"/>
        <w:spacing w:before="100" w:after="100"/>
        <w:ind w:left="720" w:hanging="360"/>
        <w:rPr>
          <w:sz w:val="23"/>
          <w:szCs w:val="23"/>
        </w:rPr>
      </w:pPr>
      <w:r>
        <w:rPr>
          <w:sz w:val="23"/>
          <w:szCs w:val="23"/>
        </w:rPr>
        <w:t xml:space="preserve">• Some </w:t>
      </w:r>
      <w:proofErr w:type="spellStart"/>
      <w:proofErr w:type="gramStart"/>
      <w:r>
        <w:rPr>
          <w:i/>
          <w:iCs/>
          <w:sz w:val="23"/>
          <w:szCs w:val="23"/>
        </w:rPr>
        <w:t>nL</w:t>
      </w:r>
      <w:r>
        <w:rPr>
          <w:i/>
          <w:iCs/>
          <w:sz w:val="16"/>
          <w:szCs w:val="16"/>
        </w:rPr>
        <w:t>w</w:t>
      </w:r>
      <w:proofErr w:type="spellEnd"/>
      <w:r>
        <w:rPr>
          <w:sz w:val="23"/>
          <w:szCs w:val="23"/>
        </w:rPr>
        <w:t>(</w:t>
      </w:r>
      <w:proofErr w:type="gramEnd"/>
      <w:r>
        <w:rPr>
          <w:sz w:val="23"/>
          <w:szCs w:val="23"/>
        </w:rPr>
        <w:t>λ) biases in the blue bands since mid-May 2012 are due to VIIRS SDR issue. We expect that this SDR-related issue will be addressed/resolved soon. See the VIIRS SDR readme for more detail.</w:t>
      </w:r>
    </w:p>
    <w:p w:rsidR="00693E61" w:rsidRDefault="00693E61" w:rsidP="00A71F1E">
      <w:pPr>
        <w:pStyle w:val="Default"/>
        <w:spacing w:before="100" w:after="100"/>
        <w:ind w:left="720" w:hanging="360"/>
        <w:rPr>
          <w:sz w:val="23"/>
          <w:szCs w:val="23"/>
        </w:rPr>
      </w:pPr>
    </w:p>
    <w:p w:rsidR="00A71F1E" w:rsidRPr="00A71F1E" w:rsidRDefault="00A71F1E" w:rsidP="00A71F1E">
      <w:pPr>
        <w:pStyle w:val="Default"/>
        <w:spacing w:before="100" w:after="100"/>
        <w:ind w:left="720" w:hanging="360"/>
        <w:rPr>
          <w:sz w:val="23"/>
          <w:szCs w:val="23"/>
        </w:rPr>
      </w:pPr>
    </w:p>
    <w:p w:rsidR="00693E61" w:rsidRDefault="00693E61" w:rsidP="00693E61">
      <w:pPr>
        <w:rPr>
          <w:rFonts w:ascii="Times New Roman" w:hAnsi="Times New Roman" w:cs="Times New Roman"/>
          <w:sz w:val="24"/>
          <w:szCs w:val="24"/>
        </w:rPr>
      </w:pPr>
      <w:r>
        <w:rPr>
          <w:rFonts w:ascii="Times New Roman" w:hAnsi="Times New Roman" w:cs="Times New Roman"/>
          <w:sz w:val="24"/>
          <w:szCs w:val="24"/>
        </w:rPr>
        <w:t xml:space="preserve">Additional information on VIIRS and algorithm theoretical basis documents (ATBDs) is available at: </w:t>
      </w:r>
      <w:hyperlink r:id="rId6" w:history="1">
        <w:r>
          <w:rPr>
            <w:rStyle w:val="Hyperlink"/>
            <w:rFonts w:ascii="Times New Roman" w:hAnsi="Times New Roman" w:cs="Times New Roman"/>
            <w:sz w:val="24"/>
            <w:szCs w:val="24"/>
          </w:rPr>
          <w:t>http://www.star.nesdis.noaa.gov/jpss/ATBD.php</w:t>
        </w:r>
      </w:hyperlink>
      <w:r>
        <w:rPr>
          <w:rFonts w:ascii="Times New Roman" w:hAnsi="Times New Roman" w:cs="Times New Roman"/>
          <w:sz w:val="24"/>
          <w:szCs w:val="24"/>
        </w:rPr>
        <w:t xml:space="preserve">.  </w:t>
      </w:r>
    </w:p>
    <w:p w:rsidR="002B0E61" w:rsidRDefault="002B0E61" w:rsidP="00693E61">
      <w:pPr>
        <w:rPr>
          <w:rFonts w:ascii="Times New Roman" w:hAnsi="Times New Roman" w:cs="Times New Roman"/>
          <w:sz w:val="24"/>
          <w:szCs w:val="24"/>
        </w:rPr>
      </w:pPr>
    </w:p>
    <w:p w:rsidR="00E93A34" w:rsidRDefault="00E93A34" w:rsidP="00E93A34">
      <w:pPr>
        <w:pStyle w:val="Default"/>
        <w:spacing w:before="100" w:after="100"/>
        <w:rPr>
          <w:sz w:val="23"/>
          <w:szCs w:val="23"/>
        </w:rPr>
      </w:pPr>
      <w:r>
        <w:rPr>
          <w:sz w:val="23"/>
          <w:szCs w:val="23"/>
        </w:rPr>
        <w:t xml:space="preserve">Point of Contact </w:t>
      </w:r>
    </w:p>
    <w:p w:rsidR="00E93A34" w:rsidRDefault="00E93A34" w:rsidP="00E93A34">
      <w:pPr>
        <w:pStyle w:val="Default"/>
        <w:spacing w:before="100" w:after="100"/>
        <w:rPr>
          <w:sz w:val="23"/>
          <w:szCs w:val="23"/>
        </w:rPr>
      </w:pPr>
      <w:r>
        <w:rPr>
          <w:sz w:val="23"/>
          <w:szCs w:val="23"/>
        </w:rPr>
        <w:t xml:space="preserve">Dr. </w:t>
      </w:r>
      <w:proofErr w:type="spellStart"/>
      <w:r>
        <w:rPr>
          <w:sz w:val="23"/>
          <w:szCs w:val="23"/>
        </w:rPr>
        <w:t>Menghua</w:t>
      </w:r>
      <w:proofErr w:type="spellEnd"/>
      <w:r>
        <w:rPr>
          <w:sz w:val="23"/>
          <w:szCs w:val="23"/>
        </w:rPr>
        <w:t xml:space="preserve"> Wang </w:t>
      </w:r>
    </w:p>
    <w:p w:rsidR="00E93A34" w:rsidRDefault="00E93A34" w:rsidP="00E93A34">
      <w:pPr>
        <w:pStyle w:val="Default"/>
        <w:spacing w:before="100" w:after="100"/>
        <w:rPr>
          <w:sz w:val="23"/>
          <w:szCs w:val="23"/>
        </w:rPr>
      </w:pPr>
      <w:r>
        <w:rPr>
          <w:sz w:val="23"/>
          <w:szCs w:val="23"/>
        </w:rPr>
        <w:t xml:space="preserve">OCC EDR Team Lead </w:t>
      </w:r>
    </w:p>
    <w:p w:rsidR="00E93A34" w:rsidRDefault="00E93A34" w:rsidP="00E93A34">
      <w:pPr>
        <w:pStyle w:val="Default"/>
        <w:spacing w:before="100" w:after="100"/>
        <w:rPr>
          <w:sz w:val="23"/>
          <w:szCs w:val="23"/>
        </w:rPr>
      </w:pPr>
      <w:r>
        <w:rPr>
          <w:sz w:val="23"/>
          <w:szCs w:val="23"/>
        </w:rPr>
        <w:t xml:space="preserve">Menghua.Wang@noaa.gov </w:t>
      </w:r>
    </w:p>
    <w:p w:rsidR="00E93A34" w:rsidRPr="00F30BA2" w:rsidRDefault="00E93A34" w:rsidP="007E46EE">
      <w:pPr>
        <w:suppressAutoHyphens w:val="0"/>
        <w:spacing w:after="0" w:line="240" w:lineRule="auto"/>
        <w:rPr>
          <w:rFonts w:ascii="Times New Roman" w:hAnsi="Times New Roman" w:cs="Times New Roman"/>
        </w:rPr>
      </w:pPr>
      <w:r>
        <w:rPr>
          <w:sz w:val="23"/>
          <w:szCs w:val="23"/>
        </w:rPr>
        <w:t>301-683-3325</w:t>
      </w:r>
    </w:p>
    <w:p w:rsidR="00693E61" w:rsidRPr="00D9430D" w:rsidRDefault="00693E61" w:rsidP="00693E61">
      <w:pPr>
        <w:rPr>
          <w:rFonts w:ascii="Times New Roman" w:hAnsi="Times New Roman" w:cs="Times New Roman"/>
        </w:rPr>
      </w:pPr>
    </w:p>
    <w:p w:rsidR="00693E61" w:rsidRDefault="00693E61" w:rsidP="00693E61"/>
    <w:sectPr w:rsidR="0069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B2FAF0"/>
    <w:lvl w:ilvl="0">
      <w:numFmt w:val="bullet"/>
      <w:lvlText w:val="*"/>
      <w:lvlJc w:val="left"/>
    </w:lvl>
  </w:abstractNum>
  <w:abstractNum w:abstractNumId="1" w15:restartNumberingAfterBreak="0">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imSu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imSu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imSu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BB501B"/>
    <w:multiLevelType w:val="hybridMultilevel"/>
    <w:tmpl w:val="C44C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C3688"/>
    <w:multiLevelType w:val="hybridMultilevel"/>
    <w:tmpl w:val="99004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D51DCD"/>
    <w:multiLevelType w:val="hybridMultilevel"/>
    <w:tmpl w:val="6AB628E0"/>
    <w:lvl w:ilvl="0" w:tplc="60B2FEF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901D5"/>
    <w:multiLevelType w:val="hybridMultilevel"/>
    <w:tmpl w:val="3CF4BB96"/>
    <w:lvl w:ilvl="0" w:tplc="4CCA3A04">
      <w:start w:val="1"/>
      <w:numFmt w:val="bullet"/>
      <w:lvlText w:val=""/>
      <w:lvlJc w:val="left"/>
      <w:pPr>
        <w:tabs>
          <w:tab w:val="num" w:pos="360"/>
        </w:tabs>
        <w:ind w:left="360" w:firstLine="0"/>
      </w:pPr>
      <w:rPr>
        <w:rFonts w:ascii="Symbol" w:hAnsi="Symbol" w:hint="default"/>
        <w:sz w:val="1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7D422D09"/>
    <w:multiLevelType w:val="hybridMultilevel"/>
    <w:tmpl w:val="EB3AA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83"/>
    <w:rsid w:val="00083968"/>
    <w:rsid w:val="00172483"/>
    <w:rsid w:val="001A75C2"/>
    <w:rsid w:val="002B0E61"/>
    <w:rsid w:val="002E6452"/>
    <w:rsid w:val="0037120C"/>
    <w:rsid w:val="00681803"/>
    <w:rsid w:val="00693E61"/>
    <w:rsid w:val="007E46EE"/>
    <w:rsid w:val="008A10C2"/>
    <w:rsid w:val="00935817"/>
    <w:rsid w:val="00A1175B"/>
    <w:rsid w:val="00A71F1E"/>
    <w:rsid w:val="00B25C35"/>
    <w:rsid w:val="00BC718A"/>
    <w:rsid w:val="00C31611"/>
    <w:rsid w:val="00C85564"/>
    <w:rsid w:val="00CA301A"/>
    <w:rsid w:val="00D23371"/>
    <w:rsid w:val="00D9430D"/>
    <w:rsid w:val="00E93A34"/>
    <w:rsid w:val="00F21196"/>
    <w:rsid w:val="00F82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EBBBFC-7BA5-498C-B68D-ED1F3B7E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61"/>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3E61"/>
    <w:rPr>
      <w:color w:val="000080"/>
      <w:u w:val="single"/>
    </w:rPr>
  </w:style>
  <w:style w:type="paragraph" w:customStyle="1" w:styleId="ColorfulShading-Accent31">
    <w:name w:val="Colorful Shading - Accent 31"/>
    <w:basedOn w:val="Normal"/>
    <w:uiPriority w:val="34"/>
    <w:qFormat/>
    <w:rsid w:val="00693E61"/>
    <w:pPr>
      <w:spacing w:after="0" w:line="240" w:lineRule="auto"/>
      <w:ind w:left="720"/>
      <w:contextualSpacing/>
    </w:pPr>
    <w:rPr>
      <w:rFonts w:ascii="Times New Roman" w:eastAsia="SimSun" w:hAnsi="Times New Roman" w:cs="Times New Roman"/>
      <w:sz w:val="24"/>
      <w:szCs w:val="24"/>
    </w:rPr>
  </w:style>
  <w:style w:type="paragraph" w:customStyle="1" w:styleId="Default">
    <w:name w:val="Default"/>
    <w:rsid w:val="00E93A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81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20388">
      <w:bodyDiv w:val="1"/>
      <w:marLeft w:val="0"/>
      <w:marRight w:val="0"/>
      <w:marTop w:val="0"/>
      <w:marBottom w:val="0"/>
      <w:divBdr>
        <w:top w:val="none" w:sz="0" w:space="0" w:color="auto"/>
        <w:left w:val="none" w:sz="0" w:space="0" w:color="auto"/>
        <w:bottom w:val="none" w:sz="0" w:space="0" w:color="auto"/>
        <w:right w:val="none" w:sz="0" w:space="0" w:color="auto"/>
      </w:divBdr>
    </w:div>
    <w:div w:id="7923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nesdis.noaa.gov/jpss/ATBD.php" TargetMode="External"/><Relationship Id="rId5" Type="http://schemas.openxmlformats.org/officeDocument/2006/relationships/hyperlink" Target="http://www.star.nesdis.noaa.gov/jpss/Teams.php%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pmeade</dc:creator>
  <cp:lastModifiedBy>Williamson, Robert C. (GSFC-474.0)[SGT INC]</cp:lastModifiedBy>
  <cp:revision>4</cp:revision>
  <dcterms:created xsi:type="dcterms:W3CDTF">2015-05-13T20:37:00Z</dcterms:created>
  <dcterms:modified xsi:type="dcterms:W3CDTF">2015-05-27T14:32:00Z</dcterms:modified>
</cp:coreProperties>
</file>